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43922" w14:textId="364DA848" w:rsidR="00FD53CB" w:rsidRPr="00C23372" w:rsidRDefault="00FD53CB" w:rsidP="004E7572">
      <w:pPr>
        <w:pStyle w:val="Estilo95"/>
      </w:pPr>
    </w:p>
    <w:p w14:paraId="22009B6E" w14:textId="4D997D65" w:rsidR="00330B69" w:rsidRDefault="00330B69" w:rsidP="00363029">
      <w:pPr>
        <w:ind w:right="-2"/>
        <w:jc w:val="center"/>
        <w:rPr>
          <w:rFonts w:ascii="Montserrat" w:eastAsia="Arial" w:hAnsi="Montserrat" w:cs="Arial"/>
          <w:b/>
          <w:sz w:val="32"/>
          <w:szCs w:val="32"/>
          <w:lang w:val="es-MX"/>
        </w:rPr>
      </w:pPr>
      <w:r w:rsidRPr="004A3EEA">
        <w:rPr>
          <w:rFonts w:ascii="Montserrat" w:eastAsia="Arial" w:hAnsi="Montserrat" w:cs="Arial"/>
          <w:b/>
          <w:sz w:val="32"/>
          <w:szCs w:val="32"/>
          <w:lang w:val="es-MX"/>
        </w:rPr>
        <w:t>Comisión Nacional del Agua</w:t>
      </w:r>
    </w:p>
    <w:p w14:paraId="146C5C51" w14:textId="193E486C" w:rsidR="00337D03" w:rsidRPr="004A3EEA" w:rsidRDefault="00337D03" w:rsidP="00363029">
      <w:pPr>
        <w:ind w:right="-2"/>
        <w:jc w:val="center"/>
        <w:rPr>
          <w:rFonts w:ascii="Montserrat" w:eastAsia="Arial" w:hAnsi="Montserrat" w:cs="Arial"/>
          <w:b/>
          <w:sz w:val="32"/>
          <w:szCs w:val="32"/>
          <w:lang w:val="es-MX"/>
        </w:rPr>
      </w:pPr>
      <w:r>
        <w:rPr>
          <w:rFonts w:ascii="Montserrat" w:eastAsia="Arial" w:hAnsi="Montserrat" w:cs="Arial"/>
          <w:b/>
          <w:sz w:val="32"/>
          <w:szCs w:val="32"/>
          <w:lang w:val="es-MX"/>
        </w:rPr>
        <w:t>Dirección Local Quintana Roo</w:t>
      </w:r>
    </w:p>
    <w:p w14:paraId="0C5788C8" w14:textId="77777777" w:rsidR="00330B69" w:rsidRPr="00337D03" w:rsidRDefault="00330B69" w:rsidP="00363029">
      <w:pPr>
        <w:ind w:right="-2"/>
        <w:jc w:val="center"/>
        <w:rPr>
          <w:rFonts w:ascii="Montserrat" w:eastAsia="Arial" w:hAnsi="Montserrat" w:cs="Arial"/>
          <w:b/>
          <w:sz w:val="32"/>
          <w:szCs w:val="32"/>
          <w:lang w:val="es-MX"/>
        </w:rPr>
      </w:pPr>
    </w:p>
    <w:p w14:paraId="727653C7" w14:textId="6DD46996" w:rsidR="00FD53CB" w:rsidRPr="00337D03" w:rsidRDefault="00337D03" w:rsidP="00363029">
      <w:pPr>
        <w:jc w:val="center"/>
        <w:rPr>
          <w:rFonts w:ascii="Montserrat" w:hAnsi="Montserrat" w:cs="Arial"/>
          <w:b/>
          <w:bCs/>
          <w:sz w:val="32"/>
          <w:szCs w:val="32"/>
          <w:u w:val="single"/>
          <w:lang w:val="es-MX"/>
        </w:rPr>
      </w:pPr>
      <w:r w:rsidRPr="00337D03">
        <w:rPr>
          <w:rFonts w:ascii="Montserrat" w:eastAsia="Arial" w:hAnsi="Montserrat" w:cs="Arial"/>
          <w:b/>
          <w:lang w:val="es-MX"/>
        </w:rPr>
        <w:t>Av. Universidad número 510, Colonia Nueva Reforma Código Postal 77018, Chetumal Quintana Roo</w:t>
      </w:r>
    </w:p>
    <w:p w14:paraId="4078F680" w14:textId="77777777" w:rsidR="00FD53CB" w:rsidRPr="004A3EEA" w:rsidRDefault="00FD53CB" w:rsidP="00363029">
      <w:pPr>
        <w:jc w:val="center"/>
        <w:rPr>
          <w:rFonts w:ascii="Montserrat" w:hAnsi="Montserrat" w:cs="Arial"/>
          <w:b/>
          <w:bCs/>
          <w:sz w:val="32"/>
          <w:szCs w:val="32"/>
          <w:u w:val="single"/>
          <w:lang w:val="es-MX"/>
        </w:rPr>
      </w:pPr>
    </w:p>
    <w:p w14:paraId="7B956270" w14:textId="77777777" w:rsidR="00FD53CB" w:rsidRPr="004A3EEA" w:rsidRDefault="00FD53CB" w:rsidP="00363029">
      <w:pPr>
        <w:jc w:val="center"/>
        <w:rPr>
          <w:rFonts w:ascii="Montserrat" w:hAnsi="Montserrat" w:cs="Arial"/>
          <w:b/>
          <w:bCs/>
          <w:sz w:val="32"/>
          <w:szCs w:val="32"/>
          <w:u w:val="single"/>
          <w:lang w:val="es-MX"/>
        </w:rPr>
      </w:pPr>
    </w:p>
    <w:p w14:paraId="2CEE7001" w14:textId="77777777" w:rsidR="00FD53CB" w:rsidRPr="004A3EEA" w:rsidRDefault="00FD53CB" w:rsidP="00363029">
      <w:pPr>
        <w:jc w:val="center"/>
        <w:rPr>
          <w:rFonts w:ascii="Montserrat" w:hAnsi="Montserrat" w:cs="Arial"/>
          <w:b/>
          <w:bCs/>
          <w:sz w:val="32"/>
          <w:szCs w:val="32"/>
          <w:u w:val="single"/>
          <w:lang w:val="es-MX"/>
        </w:rPr>
      </w:pPr>
    </w:p>
    <w:p w14:paraId="524BA004" w14:textId="6E11F9E9" w:rsidR="00FD53CB" w:rsidRPr="004A3EEA" w:rsidRDefault="00330B69" w:rsidP="00363029">
      <w:pPr>
        <w:jc w:val="center"/>
        <w:rPr>
          <w:rFonts w:ascii="Montserrat" w:hAnsi="Montserrat" w:cs="Arial"/>
          <w:b/>
          <w:sz w:val="32"/>
          <w:szCs w:val="32"/>
          <w:lang w:val="es-MX"/>
        </w:rPr>
      </w:pPr>
      <w:r w:rsidRPr="004A3EEA">
        <w:rPr>
          <w:rFonts w:ascii="Montserrat" w:hAnsi="Montserrat" w:cs="Arial"/>
          <w:b/>
          <w:sz w:val="32"/>
          <w:szCs w:val="32"/>
          <w:lang w:val="es-MX"/>
        </w:rPr>
        <w:t xml:space="preserve">Convocatoria a la </w:t>
      </w:r>
      <w:r w:rsidR="001778C5">
        <w:rPr>
          <w:rFonts w:ascii="Montserrat" w:hAnsi="Montserrat" w:cs="Arial"/>
          <w:b/>
          <w:sz w:val="32"/>
          <w:szCs w:val="32"/>
          <w:lang w:val="es-MX"/>
        </w:rPr>
        <w:t>Invitación a Cuando Menos Tres Personas</w:t>
      </w:r>
      <w:r w:rsidRPr="004A3EEA">
        <w:rPr>
          <w:rFonts w:ascii="Montserrat" w:hAnsi="Montserrat" w:cs="Arial"/>
          <w:b/>
          <w:sz w:val="32"/>
          <w:szCs w:val="32"/>
          <w:lang w:val="es-MX"/>
        </w:rPr>
        <w:t xml:space="preserve"> Electrónica de Carácter Nacional </w:t>
      </w:r>
    </w:p>
    <w:p w14:paraId="0420BEAB" w14:textId="15F664A2" w:rsidR="00337D03" w:rsidRPr="00386467" w:rsidRDefault="00330B69" w:rsidP="00337D03">
      <w:pPr>
        <w:numPr>
          <w:ilvl w:val="12"/>
          <w:numId w:val="0"/>
        </w:numPr>
        <w:shd w:val="clear" w:color="auto" w:fill="FFFFFF" w:themeFill="background1"/>
        <w:ind w:right="50"/>
        <w:jc w:val="center"/>
        <w:rPr>
          <w:rFonts w:ascii="Montserrat" w:hAnsi="Montserrat" w:cs="Arial"/>
          <w:b/>
          <w:sz w:val="40"/>
          <w:szCs w:val="20"/>
          <w:lang w:val="es-MX"/>
        </w:rPr>
      </w:pPr>
      <w:r w:rsidRPr="004A3EEA">
        <w:rPr>
          <w:rFonts w:ascii="Montserrat" w:hAnsi="Montserrat" w:cs="Arial"/>
          <w:b/>
          <w:sz w:val="32"/>
          <w:szCs w:val="32"/>
          <w:lang w:val="es-MX"/>
        </w:rPr>
        <w:t>N</w:t>
      </w:r>
      <w:r w:rsidR="00337D03" w:rsidRPr="004A3EEA">
        <w:rPr>
          <w:rFonts w:ascii="Montserrat" w:hAnsi="Montserrat" w:cs="Arial"/>
          <w:b/>
          <w:sz w:val="32"/>
          <w:szCs w:val="32"/>
          <w:lang w:val="es-MX"/>
        </w:rPr>
        <w:t xml:space="preserve">° </w:t>
      </w:r>
      <w:r w:rsidR="00337D03" w:rsidRPr="00337D03">
        <w:rPr>
          <w:rFonts w:ascii="Montserrat" w:hAnsi="Montserrat" w:cs="Arial"/>
          <w:b/>
          <w:sz w:val="32"/>
          <w:szCs w:val="32"/>
          <w:lang w:val="es-MX"/>
        </w:rPr>
        <w:t>IA-016B00051-E</w:t>
      </w:r>
      <w:r w:rsidR="00B239CE">
        <w:rPr>
          <w:rFonts w:ascii="Montserrat" w:hAnsi="Montserrat" w:cs="Arial"/>
          <w:b/>
          <w:sz w:val="32"/>
          <w:szCs w:val="32"/>
          <w:lang w:val="es-MX"/>
        </w:rPr>
        <w:t>1-2021</w:t>
      </w:r>
      <w:r w:rsidR="00337D03" w:rsidRPr="00337D03">
        <w:rPr>
          <w:rFonts w:ascii="Montserrat" w:hAnsi="Montserrat" w:cs="Arial"/>
          <w:b/>
          <w:sz w:val="32"/>
          <w:szCs w:val="32"/>
          <w:lang w:val="es-MX"/>
        </w:rPr>
        <w:t>.</w:t>
      </w:r>
    </w:p>
    <w:p w14:paraId="3A46A87F" w14:textId="6EC7DAC6" w:rsidR="00FD53CB" w:rsidRPr="004A3EEA" w:rsidRDefault="00FD53CB" w:rsidP="00363029">
      <w:pPr>
        <w:numPr>
          <w:ilvl w:val="12"/>
          <w:numId w:val="0"/>
        </w:numPr>
        <w:ind w:right="50"/>
        <w:jc w:val="center"/>
        <w:rPr>
          <w:rFonts w:ascii="Montserrat" w:hAnsi="Montserrat" w:cs="Arial"/>
          <w:b/>
          <w:sz w:val="32"/>
          <w:szCs w:val="32"/>
          <w:lang w:val="es-MX"/>
        </w:rPr>
      </w:pPr>
    </w:p>
    <w:p w14:paraId="43BAF152" w14:textId="77777777" w:rsidR="00FD53CB" w:rsidRPr="004A3EEA" w:rsidRDefault="00FD53CB" w:rsidP="00363029">
      <w:pPr>
        <w:ind w:left="680" w:hanging="680"/>
        <w:jc w:val="center"/>
        <w:rPr>
          <w:rFonts w:ascii="Montserrat" w:hAnsi="Montserrat" w:cs="Arial"/>
          <w:b/>
          <w:bCs/>
          <w:sz w:val="32"/>
          <w:szCs w:val="32"/>
          <w:lang w:val="es-MX"/>
        </w:rPr>
      </w:pPr>
    </w:p>
    <w:p w14:paraId="75C8A0D1" w14:textId="77777777" w:rsidR="00FD53CB" w:rsidRPr="004A3EEA" w:rsidRDefault="00FD53CB" w:rsidP="00363029">
      <w:pPr>
        <w:jc w:val="both"/>
        <w:rPr>
          <w:rFonts w:ascii="Montserrat" w:hAnsi="Montserrat" w:cs="Arial"/>
          <w:b/>
          <w:bCs/>
          <w:sz w:val="32"/>
          <w:szCs w:val="32"/>
          <w:u w:val="single"/>
          <w:lang w:val="es-MX"/>
        </w:rPr>
      </w:pPr>
    </w:p>
    <w:p w14:paraId="2CCE5D73" w14:textId="77777777" w:rsidR="00FD53CB" w:rsidRPr="004A3EEA" w:rsidRDefault="00FD53CB" w:rsidP="00363029">
      <w:pPr>
        <w:jc w:val="both"/>
        <w:rPr>
          <w:rFonts w:ascii="Montserrat" w:hAnsi="Montserrat" w:cs="Arial"/>
          <w:b/>
          <w:bCs/>
          <w:sz w:val="32"/>
          <w:szCs w:val="32"/>
          <w:u w:val="single"/>
          <w:lang w:val="es-MX"/>
        </w:rPr>
      </w:pPr>
    </w:p>
    <w:p w14:paraId="03E3D16F" w14:textId="76A954C9" w:rsidR="00FD53CB" w:rsidRPr="004A3EEA" w:rsidRDefault="00337D03" w:rsidP="00363029">
      <w:pPr>
        <w:jc w:val="center"/>
        <w:rPr>
          <w:rFonts w:ascii="Montserrat" w:hAnsi="Montserrat" w:cs="Arial"/>
          <w:b/>
          <w:sz w:val="32"/>
          <w:szCs w:val="32"/>
          <w:lang w:val="es-MX"/>
        </w:rPr>
        <w:sectPr w:rsidR="00FD53CB" w:rsidRPr="004A3EEA" w:rsidSect="00FD53CB">
          <w:headerReference w:type="default" r:id="rId8"/>
          <w:footerReference w:type="even" r:id="rId9"/>
          <w:footerReference w:type="default" r:id="rId10"/>
          <w:pgSz w:w="12242" w:h="15842" w:code="1"/>
          <w:pgMar w:top="902" w:right="1469" w:bottom="1304" w:left="1304" w:header="709" w:footer="464" w:gutter="0"/>
          <w:cols w:space="708"/>
          <w:docGrid w:linePitch="360"/>
        </w:sectPr>
      </w:pPr>
      <w:r>
        <w:rPr>
          <w:rFonts w:ascii="Montserrat" w:eastAsia="Calibri" w:hAnsi="Montserrat" w:cs="Arial"/>
          <w:b/>
          <w:i/>
          <w:color w:val="000000"/>
          <w:sz w:val="32"/>
          <w:szCs w:val="32"/>
          <w:u w:val="single"/>
          <w:lang w:val="es-MX"/>
        </w:rPr>
        <w:t>Servicio de mantenimien</w:t>
      </w:r>
      <w:r w:rsidR="00EE350C">
        <w:rPr>
          <w:rFonts w:ascii="Montserrat" w:eastAsia="Calibri" w:hAnsi="Montserrat" w:cs="Arial"/>
          <w:b/>
          <w:i/>
          <w:color w:val="000000"/>
          <w:sz w:val="32"/>
          <w:szCs w:val="32"/>
          <w:u w:val="single"/>
          <w:lang w:val="es-MX"/>
        </w:rPr>
        <w:t>to preventivo y correctivo del parque vehicular terrestre</w:t>
      </w:r>
      <w:r>
        <w:rPr>
          <w:rFonts w:ascii="Montserrat" w:eastAsia="Calibri" w:hAnsi="Montserrat" w:cs="Arial"/>
          <w:b/>
          <w:i/>
          <w:color w:val="000000"/>
          <w:sz w:val="32"/>
          <w:szCs w:val="32"/>
          <w:u w:val="single"/>
          <w:lang w:val="es-MX"/>
        </w:rPr>
        <w:t xml:space="preserve"> de la Dirección Local </w:t>
      </w:r>
      <w:r w:rsidRPr="00337D03">
        <w:rPr>
          <w:rFonts w:ascii="Montserrat" w:eastAsia="Calibri" w:hAnsi="Montserrat" w:cs="Arial"/>
          <w:b/>
          <w:i/>
          <w:color w:val="000000"/>
          <w:sz w:val="32"/>
          <w:szCs w:val="32"/>
          <w:u w:val="single"/>
          <w:lang w:val="es-MX"/>
        </w:rPr>
        <w:t>Quintana Roo</w:t>
      </w:r>
      <w:r w:rsidR="00FD53CB" w:rsidRPr="00337D03">
        <w:rPr>
          <w:rFonts w:ascii="Montserrat" w:eastAsia="Calibri" w:hAnsi="Montserrat" w:cs="Arial"/>
          <w:b/>
          <w:color w:val="000000"/>
          <w:sz w:val="32"/>
          <w:szCs w:val="32"/>
          <w:lang w:val="es-MX"/>
        </w:rPr>
        <w:t>.</w:t>
      </w:r>
    </w:p>
    <w:p w14:paraId="55E63BD5" w14:textId="77777777" w:rsidR="00F836AF" w:rsidRPr="00C23372" w:rsidRDefault="00F836AF" w:rsidP="00363029">
      <w:pPr>
        <w:ind w:right="136"/>
        <w:jc w:val="both"/>
        <w:rPr>
          <w:rFonts w:ascii="Montserrat" w:hAnsi="Montserrat" w:cs="Arial"/>
          <w:b/>
          <w:sz w:val="20"/>
          <w:szCs w:val="20"/>
          <w:lang w:val="es-MX"/>
        </w:rPr>
      </w:pPr>
    </w:p>
    <w:p w14:paraId="7C92302B" w14:textId="77777777" w:rsidR="00FD53CB" w:rsidRPr="00C23372" w:rsidRDefault="00F836AF" w:rsidP="00363029">
      <w:pPr>
        <w:ind w:right="136"/>
        <w:jc w:val="center"/>
        <w:rPr>
          <w:rFonts w:ascii="Montserrat" w:hAnsi="Montserrat" w:cs="Arial"/>
          <w:b/>
          <w:sz w:val="20"/>
          <w:szCs w:val="20"/>
          <w:lang w:val="es-MX"/>
        </w:rPr>
      </w:pPr>
      <w:r w:rsidRPr="00C23372">
        <w:rPr>
          <w:rFonts w:ascii="Montserrat" w:hAnsi="Montserrat" w:cs="Arial"/>
          <w:b/>
          <w:sz w:val="20"/>
          <w:szCs w:val="20"/>
          <w:lang w:val="es-MX"/>
        </w:rPr>
        <w:t>Í N D I C E</w:t>
      </w:r>
    </w:p>
    <w:p w14:paraId="0F4EE101" w14:textId="77777777" w:rsidR="00FD53CB" w:rsidRPr="00C23372" w:rsidRDefault="00FD53CB" w:rsidP="00363029">
      <w:pPr>
        <w:ind w:left="3540" w:right="136" w:firstLine="708"/>
        <w:jc w:val="both"/>
        <w:rPr>
          <w:rFonts w:ascii="Montserrat" w:hAnsi="Montserrat" w:cs="Arial"/>
          <w:b/>
          <w:sz w:val="20"/>
          <w:szCs w:val="20"/>
          <w:lang w:val="es-MX"/>
        </w:rPr>
      </w:pPr>
    </w:p>
    <w:p w14:paraId="5BFBE2F8" w14:textId="1E6778C4" w:rsidR="001F7EC1" w:rsidRDefault="00FD53CB">
      <w:pPr>
        <w:pStyle w:val="TDC1"/>
        <w:rPr>
          <w:rFonts w:asciiTheme="minorHAnsi" w:eastAsiaTheme="minorEastAsia" w:hAnsiTheme="minorHAnsi" w:cstheme="minorBidi"/>
          <w:b w:val="0"/>
          <w:bCs w:val="0"/>
          <w:iCs w:val="0"/>
          <w:caps w:val="0"/>
          <w:sz w:val="22"/>
          <w:szCs w:val="22"/>
          <w:lang w:eastAsia="es-MX"/>
        </w:rPr>
      </w:pPr>
      <w:r w:rsidRPr="00C23372">
        <w:rPr>
          <w:rStyle w:val="Hipervnculo"/>
          <w:rFonts w:ascii="Montserrat" w:hAnsi="Montserrat"/>
          <w:b w:val="0"/>
          <w:i/>
          <w:iCs w:val="0"/>
          <w:szCs w:val="20"/>
        </w:rPr>
        <w:fldChar w:fldCharType="begin"/>
      </w:r>
      <w:r w:rsidRPr="00C23372">
        <w:rPr>
          <w:rStyle w:val="Hipervnculo"/>
          <w:rFonts w:ascii="Montserrat" w:hAnsi="Montserrat"/>
          <w:b w:val="0"/>
          <w:szCs w:val="20"/>
        </w:rPr>
        <w:instrText xml:space="preserve"> TOC \o "1-3" \h \z \u </w:instrText>
      </w:r>
      <w:r w:rsidRPr="00C23372">
        <w:rPr>
          <w:rStyle w:val="Hipervnculo"/>
          <w:rFonts w:ascii="Montserrat" w:hAnsi="Montserrat"/>
          <w:b w:val="0"/>
          <w:i/>
          <w:iCs w:val="0"/>
          <w:szCs w:val="20"/>
        </w:rPr>
        <w:fldChar w:fldCharType="separate"/>
      </w:r>
      <w:hyperlink w:anchor="_Toc57283886" w:history="1">
        <w:r w:rsidR="001F7EC1" w:rsidRPr="00C30FB4">
          <w:rPr>
            <w:rStyle w:val="Hipervnculo"/>
            <w:rFonts w:ascii="Montserrat" w:hAnsi="Montserrat"/>
          </w:rPr>
          <w:t>Apartado I. Datos Generales y de Identificación de la Invitación a Cuando Menos Tres Personas</w:t>
        </w:r>
        <w:r w:rsidR="001F7EC1">
          <w:rPr>
            <w:webHidden/>
          </w:rPr>
          <w:tab/>
        </w:r>
        <w:r w:rsidR="001F7EC1">
          <w:rPr>
            <w:webHidden/>
          </w:rPr>
          <w:fldChar w:fldCharType="begin"/>
        </w:r>
        <w:r w:rsidR="001F7EC1">
          <w:rPr>
            <w:webHidden/>
          </w:rPr>
          <w:instrText xml:space="preserve"> PAGEREF _Toc57283886 \h </w:instrText>
        </w:r>
        <w:r w:rsidR="001F7EC1">
          <w:rPr>
            <w:webHidden/>
          </w:rPr>
        </w:r>
        <w:r w:rsidR="001F7EC1">
          <w:rPr>
            <w:webHidden/>
          </w:rPr>
          <w:fldChar w:fldCharType="separate"/>
        </w:r>
        <w:r w:rsidR="001F7EC1">
          <w:rPr>
            <w:webHidden/>
          </w:rPr>
          <w:t>5</w:t>
        </w:r>
        <w:r w:rsidR="001F7EC1">
          <w:rPr>
            <w:webHidden/>
          </w:rPr>
          <w:fldChar w:fldCharType="end"/>
        </w:r>
      </w:hyperlink>
    </w:p>
    <w:p w14:paraId="693F2FEA" w14:textId="09A64AAC"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87" w:history="1">
        <w:r w:rsidR="001F7EC1" w:rsidRPr="00C30FB4">
          <w:rPr>
            <w:rStyle w:val="Hipervnculo"/>
            <w:rFonts w:ascii="Montserrat" w:hAnsi="Montserrat"/>
          </w:rPr>
          <w:t>1.1</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Datos de la Convocante</w:t>
        </w:r>
        <w:r w:rsidR="001F7EC1">
          <w:rPr>
            <w:webHidden/>
          </w:rPr>
          <w:tab/>
        </w:r>
        <w:r w:rsidR="001F7EC1">
          <w:rPr>
            <w:webHidden/>
          </w:rPr>
          <w:fldChar w:fldCharType="begin"/>
        </w:r>
        <w:r w:rsidR="001F7EC1">
          <w:rPr>
            <w:webHidden/>
          </w:rPr>
          <w:instrText xml:space="preserve"> PAGEREF _Toc57283887 \h </w:instrText>
        </w:r>
        <w:r w:rsidR="001F7EC1">
          <w:rPr>
            <w:webHidden/>
          </w:rPr>
        </w:r>
        <w:r w:rsidR="001F7EC1">
          <w:rPr>
            <w:webHidden/>
          </w:rPr>
          <w:fldChar w:fldCharType="separate"/>
        </w:r>
        <w:r w:rsidR="001F7EC1">
          <w:rPr>
            <w:webHidden/>
          </w:rPr>
          <w:t>5</w:t>
        </w:r>
        <w:r w:rsidR="001F7EC1">
          <w:rPr>
            <w:webHidden/>
          </w:rPr>
          <w:fldChar w:fldCharType="end"/>
        </w:r>
      </w:hyperlink>
    </w:p>
    <w:p w14:paraId="381E0C75" w14:textId="5067030C"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88" w:history="1">
        <w:r w:rsidR="001F7EC1" w:rsidRPr="00C30FB4">
          <w:rPr>
            <w:rStyle w:val="Hipervnculo"/>
            <w:rFonts w:ascii="Montserrat" w:hAnsi="Montserrat"/>
          </w:rPr>
          <w:t>1.2</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Medio y carácter de la Invitación a Cuando Menos Tres Personas</w:t>
        </w:r>
        <w:r w:rsidR="001F7EC1">
          <w:rPr>
            <w:webHidden/>
          </w:rPr>
          <w:tab/>
        </w:r>
        <w:r w:rsidR="001F7EC1">
          <w:rPr>
            <w:webHidden/>
          </w:rPr>
          <w:fldChar w:fldCharType="begin"/>
        </w:r>
        <w:r w:rsidR="001F7EC1">
          <w:rPr>
            <w:webHidden/>
          </w:rPr>
          <w:instrText xml:space="preserve"> PAGEREF _Toc57283888 \h </w:instrText>
        </w:r>
        <w:r w:rsidR="001F7EC1">
          <w:rPr>
            <w:webHidden/>
          </w:rPr>
        </w:r>
        <w:r w:rsidR="001F7EC1">
          <w:rPr>
            <w:webHidden/>
          </w:rPr>
          <w:fldChar w:fldCharType="separate"/>
        </w:r>
        <w:r w:rsidR="001F7EC1">
          <w:rPr>
            <w:webHidden/>
          </w:rPr>
          <w:t>5</w:t>
        </w:r>
        <w:r w:rsidR="001F7EC1">
          <w:rPr>
            <w:webHidden/>
          </w:rPr>
          <w:fldChar w:fldCharType="end"/>
        </w:r>
      </w:hyperlink>
    </w:p>
    <w:p w14:paraId="73D0C648" w14:textId="4916ECDC"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89" w:history="1">
        <w:r w:rsidR="001F7EC1" w:rsidRPr="00C30FB4">
          <w:rPr>
            <w:rStyle w:val="Hipervnculo"/>
            <w:rFonts w:ascii="Montserrat" w:hAnsi="Montserrat"/>
          </w:rPr>
          <w:t>1.3</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Número de identificación de la Invitación a Cuando Menos Tres Personas</w:t>
        </w:r>
        <w:r w:rsidR="001F7EC1">
          <w:rPr>
            <w:webHidden/>
          </w:rPr>
          <w:tab/>
        </w:r>
        <w:r w:rsidR="001F7EC1">
          <w:rPr>
            <w:webHidden/>
          </w:rPr>
          <w:fldChar w:fldCharType="begin"/>
        </w:r>
        <w:r w:rsidR="001F7EC1">
          <w:rPr>
            <w:webHidden/>
          </w:rPr>
          <w:instrText xml:space="preserve"> PAGEREF _Toc57283889 \h </w:instrText>
        </w:r>
        <w:r w:rsidR="001F7EC1">
          <w:rPr>
            <w:webHidden/>
          </w:rPr>
        </w:r>
        <w:r w:rsidR="001F7EC1">
          <w:rPr>
            <w:webHidden/>
          </w:rPr>
          <w:fldChar w:fldCharType="separate"/>
        </w:r>
        <w:r w:rsidR="001F7EC1">
          <w:rPr>
            <w:webHidden/>
          </w:rPr>
          <w:t>5</w:t>
        </w:r>
        <w:r w:rsidR="001F7EC1">
          <w:rPr>
            <w:webHidden/>
          </w:rPr>
          <w:fldChar w:fldCharType="end"/>
        </w:r>
      </w:hyperlink>
    </w:p>
    <w:p w14:paraId="2B53B9EF" w14:textId="370ECCAD"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90" w:history="1">
        <w:r w:rsidR="001F7EC1" w:rsidRPr="00C30FB4">
          <w:rPr>
            <w:rStyle w:val="Hipervnculo"/>
            <w:rFonts w:ascii="Montserrat" w:hAnsi="Montserrat"/>
          </w:rPr>
          <w:t>1.4</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Ejercicio Fiscal de la contratación</w:t>
        </w:r>
        <w:r w:rsidR="001F7EC1">
          <w:rPr>
            <w:webHidden/>
          </w:rPr>
          <w:tab/>
        </w:r>
        <w:r w:rsidR="001F7EC1">
          <w:rPr>
            <w:webHidden/>
          </w:rPr>
          <w:fldChar w:fldCharType="begin"/>
        </w:r>
        <w:r w:rsidR="001F7EC1">
          <w:rPr>
            <w:webHidden/>
          </w:rPr>
          <w:instrText xml:space="preserve"> PAGEREF _Toc57283890 \h </w:instrText>
        </w:r>
        <w:r w:rsidR="001F7EC1">
          <w:rPr>
            <w:webHidden/>
          </w:rPr>
        </w:r>
        <w:r w:rsidR="001F7EC1">
          <w:rPr>
            <w:webHidden/>
          </w:rPr>
          <w:fldChar w:fldCharType="separate"/>
        </w:r>
        <w:r w:rsidR="001F7EC1">
          <w:rPr>
            <w:webHidden/>
          </w:rPr>
          <w:t>6</w:t>
        </w:r>
        <w:r w:rsidR="001F7EC1">
          <w:rPr>
            <w:webHidden/>
          </w:rPr>
          <w:fldChar w:fldCharType="end"/>
        </w:r>
      </w:hyperlink>
    </w:p>
    <w:p w14:paraId="4610D061" w14:textId="007F4513"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91" w:history="1">
        <w:r w:rsidR="001F7EC1" w:rsidRPr="00C30FB4">
          <w:rPr>
            <w:rStyle w:val="Hipervnculo"/>
            <w:rFonts w:ascii="Montserrat" w:hAnsi="Montserrat"/>
          </w:rPr>
          <w:t>1.5</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Idioma</w:t>
        </w:r>
        <w:r w:rsidR="001F7EC1">
          <w:rPr>
            <w:webHidden/>
          </w:rPr>
          <w:tab/>
        </w:r>
        <w:r w:rsidR="001F7EC1">
          <w:rPr>
            <w:webHidden/>
          </w:rPr>
          <w:fldChar w:fldCharType="begin"/>
        </w:r>
        <w:r w:rsidR="001F7EC1">
          <w:rPr>
            <w:webHidden/>
          </w:rPr>
          <w:instrText xml:space="preserve"> PAGEREF _Toc57283891 \h </w:instrText>
        </w:r>
        <w:r w:rsidR="001F7EC1">
          <w:rPr>
            <w:webHidden/>
          </w:rPr>
        </w:r>
        <w:r w:rsidR="001F7EC1">
          <w:rPr>
            <w:webHidden/>
          </w:rPr>
          <w:fldChar w:fldCharType="separate"/>
        </w:r>
        <w:r w:rsidR="001F7EC1">
          <w:rPr>
            <w:webHidden/>
          </w:rPr>
          <w:t>6</w:t>
        </w:r>
        <w:r w:rsidR="001F7EC1">
          <w:rPr>
            <w:webHidden/>
          </w:rPr>
          <w:fldChar w:fldCharType="end"/>
        </w:r>
      </w:hyperlink>
    </w:p>
    <w:p w14:paraId="0E16E8D1" w14:textId="3E391785"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92" w:history="1">
        <w:r w:rsidR="001F7EC1" w:rsidRPr="00C30FB4">
          <w:rPr>
            <w:rStyle w:val="Hipervnculo"/>
            <w:rFonts w:ascii="Montserrat" w:hAnsi="Montserrat"/>
          </w:rPr>
          <w:t>1.6</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Recursos para la contratación</w:t>
        </w:r>
        <w:r w:rsidR="001F7EC1">
          <w:rPr>
            <w:webHidden/>
          </w:rPr>
          <w:tab/>
        </w:r>
        <w:r w:rsidR="001F7EC1">
          <w:rPr>
            <w:webHidden/>
          </w:rPr>
          <w:fldChar w:fldCharType="begin"/>
        </w:r>
        <w:r w:rsidR="001F7EC1">
          <w:rPr>
            <w:webHidden/>
          </w:rPr>
          <w:instrText xml:space="preserve"> PAGEREF _Toc57283892 \h </w:instrText>
        </w:r>
        <w:r w:rsidR="001F7EC1">
          <w:rPr>
            <w:webHidden/>
          </w:rPr>
        </w:r>
        <w:r w:rsidR="001F7EC1">
          <w:rPr>
            <w:webHidden/>
          </w:rPr>
          <w:fldChar w:fldCharType="separate"/>
        </w:r>
        <w:r w:rsidR="001F7EC1">
          <w:rPr>
            <w:webHidden/>
          </w:rPr>
          <w:t>6</w:t>
        </w:r>
        <w:r w:rsidR="001F7EC1">
          <w:rPr>
            <w:webHidden/>
          </w:rPr>
          <w:fldChar w:fldCharType="end"/>
        </w:r>
      </w:hyperlink>
    </w:p>
    <w:p w14:paraId="1FEE49A8" w14:textId="1302C0FA"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93" w:history="1">
        <w:r w:rsidR="001F7EC1" w:rsidRPr="00C30FB4">
          <w:rPr>
            <w:rStyle w:val="Hipervnculo"/>
            <w:rFonts w:ascii="Montserrat" w:hAnsi="Montserrat"/>
          </w:rPr>
          <w:t>1.7</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Vigencia</w:t>
        </w:r>
        <w:r w:rsidR="001F7EC1">
          <w:rPr>
            <w:webHidden/>
          </w:rPr>
          <w:tab/>
        </w:r>
        <w:r w:rsidR="001F7EC1">
          <w:rPr>
            <w:webHidden/>
          </w:rPr>
          <w:fldChar w:fldCharType="begin"/>
        </w:r>
        <w:r w:rsidR="001F7EC1">
          <w:rPr>
            <w:webHidden/>
          </w:rPr>
          <w:instrText xml:space="preserve"> PAGEREF _Toc57283893 \h </w:instrText>
        </w:r>
        <w:r w:rsidR="001F7EC1">
          <w:rPr>
            <w:webHidden/>
          </w:rPr>
        </w:r>
        <w:r w:rsidR="001F7EC1">
          <w:rPr>
            <w:webHidden/>
          </w:rPr>
          <w:fldChar w:fldCharType="separate"/>
        </w:r>
        <w:r w:rsidR="001F7EC1">
          <w:rPr>
            <w:webHidden/>
          </w:rPr>
          <w:t>6</w:t>
        </w:r>
        <w:r w:rsidR="001F7EC1">
          <w:rPr>
            <w:webHidden/>
          </w:rPr>
          <w:fldChar w:fldCharType="end"/>
        </w:r>
      </w:hyperlink>
    </w:p>
    <w:p w14:paraId="138C808F" w14:textId="638736E9"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94" w:history="1">
        <w:r w:rsidR="001F7EC1" w:rsidRPr="00C30FB4">
          <w:rPr>
            <w:rStyle w:val="Hipervnculo"/>
            <w:rFonts w:ascii="Montserrat" w:hAnsi="Montserrat"/>
          </w:rPr>
          <w:t>1.8</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Forma de pago</w:t>
        </w:r>
        <w:r w:rsidR="001F7EC1">
          <w:rPr>
            <w:webHidden/>
          </w:rPr>
          <w:tab/>
        </w:r>
        <w:r w:rsidR="001F7EC1">
          <w:rPr>
            <w:webHidden/>
          </w:rPr>
          <w:fldChar w:fldCharType="begin"/>
        </w:r>
        <w:r w:rsidR="001F7EC1">
          <w:rPr>
            <w:webHidden/>
          </w:rPr>
          <w:instrText xml:space="preserve"> PAGEREF _Toc57283894 \h </w:instrText>
        </w:r>
        <w:r w:rsidR="001F7EC1">
          <w:rPr>
            <w:webHidden/>
          </w:rPr>
        </w:r>
        <w:r w:rsidR="001F7EC1">
          <w:rPr>
            <w:webHidden/>
          </w:rPr>
          <w:fldChar w:fldCharType="separate"/>
        </w:r>
        <w:r w:rsidR="001F7EC1">
          <w:rPr>
            <w:webHidden/>
          </w:rPr>
          <w:t>6</w:t>
        </w:r>
        <w:r w:rsidR="001F7EC1">
          <w:rPr>
            <w:webHidden/>
          </w:rPr>
          <w:fldChar w:fldCharType="end"/>
        </w:r>
      </w:hyperlink>
    </w:p>
    <w:p w14:paraId="102CAF37" w14:textId="05E804DC"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95" w:history="1">
        <w:r w:rsidR="001F7EC1" w:rsidRPr="00C30FB4">
          <w:rPr>
            <w:rStyle w:val="Hipervnculo"/>
            <w:rFonts w:ascii="Montserrat" w:hAnsi="Montserrat"/>
          </w:rPr>
          <w:t>1.9</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Norma Mexicana en Igualdad Laboral y No Discriminación</w:t>
        </w:r>
        <w:r w:rsidR="001F7EC1">
          <w:rPr>
            <w:webHidden/>
          </w:rPr>
          <w:tab/>
        </w:r>
        <w:r w:rsidR="001F7EC1">
          <w:rPr>
            <w:webHidden/>
          </w:rPr>
          <w:fldChar w:fldCharType="begin"/>
        </w:r>
        <w:r w:rsidR="001F7EC1">
          <w:rPr>
            <w:webHidden/>
          </w:rPr>
          <w:instrText xml:space="preserve"> PAGEREF _Toc57283895 \h </w:instrText>
        </w:r>
        <w:r w:rsidR="001F7EC1">
          <w:rPr>
            <w:webHidden/>
          </w:rPr>
        </w:r>
        <w:r w:rsidR="001F7EC1">
          <w:rPr>
            <w:webHidden/>
          </w:rPr>
          <w:fldChar w:fldCharType="separate"/>
        </w:r>
        <w:r w:rsidR="001F7EC1">
          <w:rPr>
            <w:webHidden/>
          </w:rPr>
          <w:t>6</w:t>
        </w:r>
        <w:r w:rsidR="001F7EC1">
          <w:rPr>
            <w:webHidden/>
          </w:rPr>
          <w:fldChar w:fldCharType="end"/>
        </w:r>
      </w:hyperlink>
    </w:p>
    <w:p w14:paraId="1D4A8C7A" w14:textId="7C30A1BA"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96" w:history="1">
        <w:r w:rsidR="001F7EC1" w:rsidRPr="00C30FB4">
          <w:rPr>
            <w:rStyle w:val="Hipervnculo"/>
            <w:rFonts w:ascii="Montserrat" w:hAnsi="Montserrat"/>
          </w:rPr>
          <w:t>Apartado II. Objeto y alcance de la Invitación a Cuando Menos Tres Personas</w:t>
        </w:r>
        <w:r w:rsidR="001F7EC1">
          <w:rPr>
            <w:webHidden/>
          </w:rPr>
          <w:tab/>
        </w:r>
        <w:r w:rsidR="001F7EC1">
          <w:rPr>
            <w:webHidden/>
          </w:rPr>
          <w:fldChar w:fldCharType="begin"/>
        </w:r>
        <w:r w:rsidR="001F7EC1">
          <w:rPr>
            <w:webHidden/>
          </w:rPr>
          <w:instrText xml:space="preserve"> PAGEREF _Toc57283896 \h </w:instrText>
        </w:r>
        <w:r w:rsidR="001F7EC1">
          <w:rPr>
            <w:webHidden/>
          </w:rPr>
        </w:r>
        <w:r w:rsidR="001F7EC1">
          <w:rPr>
            <w:webHidden/>
          </w:rPr>
          <w:fldChar w:fldCharType="separate"/>
        </w:r>
        <w:r w:rsidR="001F7EC1">
          <w:rPr>
            <w:webHidden/>
          </w:rPr>
          <w:t>7</w:t>
        </w:r>
        <w:r w:rsidR="001F7EC1">
          <w:rPr>
            <w:webHidden/>
          </w:rPr>
          <w:fldChar w:fldCharType="end"/>
        </w:r>
      </w:hyperlink>
    </w:p>
    <w:p w14:paraId="4FFBE056" w14:textId="483E36CB"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97" w:history="1">
        <w:r w:rsidR="001F7EC1" w:rsidRPr="00C30FB4">
          <w:rPr>
            <w:rStyle w:val="Hipervnculo"/>
            <w:rFonts w:ascii="Montserrat" w:hAnsi="Montserrat"/>
          </w:rPr>
          <w:t>2.1.</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Descripción de los servicios</w:t>
        </w:r>
        <w:r w:rsidR="001F7EC1">
          <w:rPr>
            <w:webHidden/>
          </w:rPr>
          <w:tab/>
        </w:r>
        <w:r w:rsidR="001F7EC1">
          <w:rPr>
            <w:webHidden/>
          </w:rPr>
          <w:fldChar w:fldCharType="begin"/>
        </w:r>
        <w:r w:rsidR="001F7EC1">
          <w:rPr>
            <w:webHidden/>
          </w:rPr>
          <w:instrText xml:space="preserve"> PAGEREF _Toc57283897 \h </w:instrText>
        </w:r>
        <w:r w:rsidR="001F7EC1">
          <w:rPr>
            <w:webHidden/>
          </w:rPr>
        </w:r>
        <w:r w:rsidR="001F7EC1">
          <w:rPr>
            <w:webHidden/>
          </w:rPr>
          <w:fldChar w:fldCharType="separate"/>
        </w:r>
        <w:r w:rsidR="001F7EC1">
          <w:rPr>
            <w:webHidden/>
          </w:rPr>
          <w:t>7</w:t>
        </w:r>
        <w:r w:rsidR="001F7EC1">
          <w:rPr>
            <w:webHidden/>
          </w:rPr>
          <w:fldChar w:fldCharType="end"/>
        </w:r>
      </w:hyperlink>
    </w:p>
    <w:p w14:paraId="0CDA300B" w14:textId="01F69ACE"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98" w:history="1">
        <w:r w:rsidR="001F7EC1" w:rsidRPr="00C30FB4">
          <w:rPr>
            <w:rStyle w:val="Hipervnculo"/>
            <w:rFonts w:ascii="Montserrat" w:hAnsi="Montserrat"/>
          </w:rPr>
          <w:t>2.2.</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Partidas que Integran la presente Invitación a Cuando Menos Tres Personas</w:t>
        </w:r>
        <w:r w:rsidR="001F7EC1">
          <w:rPr>
            <w:webHidden/>
          </w:rPr>
          <w:tab/>
        </w:r>
        <w:r w:rsidR="001F7EC1">
          <w:rPr>
            <w:webHidden/>
          </w:rPr>
          <w:fldChar w:fldCharType="begin"/>
        </w:r>
        <w:r w:rsidR="001F7EC1">
          <w:rPr>
            <w:webHidden/>
          </w:rPr>
          <w:instrText xml:space="preserve"> PAGEREF _Toc57283898 \h </w:instrText>
        </w:r>
        <w:r w:rsidR="001F7EC1">
          <w:rPr>
            <w:webHidden/>
          </w:rPr>
        </w:r>
        <w:r w:rsidR="001F7EC1">
          <w:rPr>
            <w:webHidden/>
          </w:rPr>
          <w:fldChar w:fldCharType="separate"/>
        </w:r>
        <w:r w:rsidR="001F7EC1">
          <w:rPr>
            <w:webHidden/>
          </w:rPr>
          <w:t>7</w:t>
        </w:r>
        <w:r w:rsidR="001F7EC1">
          <w:rPr>
            <w:webHidden/>
          </w:rPr>
          <w:fldChar w:fldCharType="end"/>
        </w:r>
      </w:hyperlink>
    </w:p>
    <w:p w14:paraId="2971BF95" w14:textId="3A30C1C8"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899" w:history="1">
        <w:r w:rsidR="001F7EC1" w:rsidRPr="00C30FB4">
          <w:rPr>
            <w:rStyle w:val="Hipervnculo"/>
            <w:rFonts w:ascii="Montserrat" w:hAnsi="Montserrat"/>
          </w:rPr>
          <w:t>2.4.</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Precio máximo de referencia</w:t>
        </w:r>
        <w:r w:rsidR="001F7EC1">
          <w:rPr>
            <w:webHidden/>
          </w:rPr>
          <w:tab/>
        </w:r>
        <w:r w:rsidR="001F7EC1">
          <w:rPr>
            <w:webHidden/>
          </w:rPr>
          <w:fldChar w:fldCharType="begin"/>
        </w:r>
        <w:r w:rsidR="001F7EC1">
          <w:rPr>
            <w:webHidden/>
          </w:rPr>
          <w:instrText xml:space="preserve"> PAGEREF _Toc57283899 \h </w:instrText>
        </w:r>
        <w:r w:rsidR="001F7EC1">
          <w:rPr>
            <w:webHidden/>
          </w:rPr>
        </w:r>
        <w:r w:rsidR="001F7EC1">
          <w:rPr>
            <w:webHidden/>
          </w:rPr>
          <w:fldChar w:fldCharType="separate"/>
        </w:r>
        <w:r w:rsidR="001F7EC1">
          <w:rPr>
            <w:webHidden/>
          </w:rPr>
          <w:t>7</w:t>
        </w:r>
        <w:r w:rsidR="001F7EC1">
          <w:rPr>
            <w:webHidden/>
          </w:rPr>
          <w:fldChar w:fldCharType="end"/>
        </w:r>
      </w:hyperlink>
    </w:p>
    <w:p w14:paraId="0BCF89B4" w14:textId="3A947653"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00" w:history="1">
        <w:r w:rsidR="001F7EC1" w:rsidRPr="00C30FB4">
          <w:rPr>
            <w:rStyle w:val="Hipervnculo"/>
            <w:rFonts w:ascii="Montserrat" w:hAnsi="Montserrat"/>
          </w:rPr>
          <w:t>2.5.</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Normas Oficiales</w:t>
        </w:r>
        <w:r w:rsidR="001F7EC1">
          <w:rPr>
            <w:webHidden/>
          </w:rPr>
          <w:tab/>
        </w:r>
        <w:r w:rsidR="001F7EC1">
          <w:rPr>
            <w:webHidden/>
          </w:rPr>
          <w:fldChar w:fldCharType="begin"/>
        </w:r>
        <w:r w:rsidR="001F7EC1">
          <w:rPr>
            <w:webHidden/>
          </w:rPr>
          <w:instrText xml:space="preserve"> PAGEREF _Toc57283900 \h </w:instrText>
        </w:r>
        <w:r w:rsidR="001F7EC1">
          <w:rPr>
            <w:webHidden/>
          </w:rPr>
        </w:r>
        <w:r w:rsidR="001F7EC1">
          <w:rPr>
            <w:webHidden/>
          </w:rPr>
          <w:fldChar w:fldCharType="separate"/>
        </w:r>
        <w:r w:rsidR="001F7EC1">
          <w:rPr>
            <w:webHidden/>
          </w:rPr>
          <w:t>7</w:t>
        </w:r>
        <w:r w:rsidR="001F7EC1">
          <w:rPr>
            <w:webHidden/>
          </w:rPr>
          <w:fldChar w:fldCharType="end"/>
        </w:r>
      </w:hyperlink>
    </w:p>
    <w:p w14:paraId="33E27850" w14:textId="6CFC4AAC"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01" w:history="1">
        <w:r w:rsidR="001F7EC1" w:rsidRPr="00C30FB4">
          <w:rPr>
            <w:rStyle w:val="Hipervnculo"/>
            <w:rFonts w:ascii="Montserrat" w:hAnsi="Montserrat"/>
          </w:rPr>
          <w:t>2.6.</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Método de prueba e institución pública o privada que lo realizará.</w:t>
        </w:r>
        <w:r w:rsidR="001F7EC1">
          <w:rPr>
            <w:webHidden/>
          </w:rPr>
          <w:tab/>
        </w:r>
        <w:r w:rsidR="001F7EC1">
          <w:rPr>
            <w:webHidden/>
          </w:rPr>
          <w:fldChar w:fldCharType="begin"/>
        </w:r>
        <w:r w:rsidR="001F7EC1">
          <w:rPr>
            <w:webHidden/>
          </w:rPr>
          <w:instrText xml:space="preserve"> PAGEREF _Toc57283901 \h </w:instrText>
        </w:r>
        <w:r w:rsidR="001F7EC1">
          <w:rPr>
            <w:webHidden/>
          </w:rPr>
        </w:r>
        <w:r w:rsidR="001F7EC1">
          <w:rPr>
            <w:webHidden/>
          </w:rPr>
          <w:fldChar w:fldCharType="separate"/>
        </w:r>
        <w:r w:rsidR="001F7EC1">
          <w:rPr>
            <w:webHidden/>
          </w:rPr>
          <w:t>7</w:t>
        </w:r>
        <w:r w:rsidR="001F7EC1">
          <w:rPr>
            <w:webHidden/>
          </w:rPr>
          <w:fldChar w:fldCharType="end"/>
        </w:r>
      </w:hyperlink>
    </w:p>
    <w:p w14:paraId="122E5834" w14:textId="753022BE"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02" w:history="1">
        <w:r w:rsidR="001F7EC1" w:rsidRPr="00C30FB4">
          <w:rPr>
            <w:rStyle w:val="Hipervnculo"/>
            <w:rFonts w:ascii="Montserrat" w:hAnsi="Montserrat"/>
          </w:rPr>
          <w:t>2.7.</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Tipo de contratación</w:t>
        </w:r>
        <w:r w:rsidR="001F7EC1">
          <w:rPr>
            <w:webHidden/>
          </w:rPr>
          <w:tab/>
        </w:r>
        <w:r w:rsidR="001F7EC1">
          <w:rPr>
            <w:webHidden/>
          </w:rPr>
          <w:fldChar w:fldCharType="begin"/>
        </w:r>
        <w:r w:rsidR="001F7EC1">
          <w:rPr>
            <w:webHidden/>
          </w:rPr>
          <w:instrText xml:space="preserve"> PAGEREF _Toc57283902 \h </w:instrText>
        </w:r>
        <w:r w:rsidR="001F7EC1">
          <w:rPr>
            <w:webHidden/>
          </w:rPr>
        </w:r>
        <w:r w:rsidR="001F7EC1">
          <w:rPr>
            <w:webHidden/>
          </w:rPr>
          <w:fldChar w:fldCharType="separate"/>
        </w:r>
        <w:r w:rsidR="001F7EC1">
          <w:rPr>
            <w:webHidden/>
          </w:rPr>
          <w:t>7</w:t>
        </w:r>
        <w:r w:rsidR="001F7EC1">
          <w:rPr>
            <w:webHidden/>
          </w:rPr>
          <w:fldChar w:fldCharType="end"/>
        </w:r>
      </w:hyperlink>
    </w:p>
    <w:p w14:paraId="16FA6CC7" w14:textId="2EEFC1CD"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03" w:history="1">
        <w:r w:rsidR="001F7EC1" w:rsidRPr="00C30FB4">
          <w:rPr>
            <w:rStyle w:val="Hipervnculo"/>
            <w:rFonts w:ascii="Montserrat" w:hAnsi="Montserrat"/>
          </w:rPr>
          <w:t>2.8.</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Modalidad de contratación</w:t>
        </w:r>
        <w:r w:rsidR="001F7EC1">
          <w:rPr>
            <w:webHidden/>
          </w:rPr>
          <w:tab/>
        </w:r>
        <w:r w:rsidR="001F7EC1">
          <w:rPr>
            <w:webHidden/>
          </w:rPr>
          <w:fldChar w:fldCharType="begin"/>
        </w:r>
        <w:r w:rsidR="001F7EC1">
          <w:rPr>
            <w:webHidden/>
          </w:rPr>
          <w:instrText xml:space="preserve"> PAGEREF _Toc57283903 \h </w:instrText>
        </w:r>
        <w:r w:rsidR="001F7EC1">
          <w:rPr>
            <w:webHidden/>
          </w:rPr>
        </w:r>
        <w:r w:rsidR="001F7EC1">
          <w:rPr>
            <w:webHidden/>
          </w:rPr>
          <w:fldChar w:fldCharType="separate"/>
        </w:r>
        <w:r w:rsidR="001F7EC1">
          <w:rPr>
            <w:webHidden/>
          </w:rPr>
          <w:t>7</w:t>
        </w:r>
        <w:r w:rsidR="001F7EC1">
          <w:rPr>
            <w:webHidden/>
          </w:rPr>
          <w:fldChar w:fldCharType="end"/>
        </w:r>
      </w:hyperlink>
    </w:p>
    <w:p w14:paraId="202BD660" w14:textId="7E62ADFA"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04" w:history="1">
        <w:r w:rsidR="001F7EC1" w:rsidRPr="00C30FB4">
          <w:rPr>
            <w:rStyle w:val="Hipervnculo"/>
            <w:rFonts w:ascii="Montserrat" w:hAnsi="Montserrat"/>
          </w:rPr>
          <w:t>2.9.</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Forma de adjudicación</w:t>
        </w:r>
        <w:r w:rsidR="001F7EC1">
          <w:rPr>
            <w:webHidden/>
          </w:rPr>
          <w:tab/>
        </w:r>
        <w:r w:rsidR="001F7EC1">
          <w:rPr>
            <w:webHidden/>
          </w:rPr>
          <w:fldChar w:fldCharType="begin"/>
        </w:r>
        <w:r w:rsidR="001F7EC1">
          <w:rPr>
            <w:webHidden/>
          </w:rPr>
          <w:instrText xml:space="preserve"> PAGEREF _Toc57283904 \h </w:instrText>
        </w:r>
        <w:r w:rsidR="001F7EC1">
          <w:rPr>
            <w:webHidden/>
          </w:rPr>
        </w:r>
        <w:r w:rsidR="001F7EC1">
          <w:rPr>
            <w:webHidden/>
          </w:rPr>
          <w:fldChar w:fldCharType="separate"/>
        </w:r>
        <w:r w:rsidR="001F7EC1">
          <w:rPr>
            <w:webHidden/>
          </w:rPr>
          <w:t>8</w:t>
        </w:r>
        <w:r w:rsidR="001F7EC1">
          <w:rPr>
            <w:webHidden/>
          </w:rPr>
          <w:fldChar w:fldCharType="end"/>
        </w:r>
      </w:hyperlink>
    </w:p>
    <w:p w14:paraId="4CCBF0AC" w14:textId="2B8C9A61"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05" w:history="1">
        <w:r w:rsidR="001F7EC1" w:rsidRPr="00C30FB4">
          <w:rPr>
            <w:rStyle w:val="Hipervnculo"/>
            <w:rFonts w:ascii="Montserrat" w:hAnsi="Montserrat"/>
          </w:rPr>
          <w:t>Mediante el criterio de evaluación binario, la presente Invitación a Cuando Menos Tres Personas se adjudicará a un solo licitante (partida única) que cumpla con todos y cada uno de los requisitos solicitados en la presente Convocatoria.</w:t>
        </w:r>
        <w:r w:rsidR="001F7EC1">
          <w:rPr>
            <w:webHidden/>
          </w:rPr>
          <w:tab/>
        </w:r>
        <w:r w:rsidR="001F7EC1">
          <w:rPr>
            <w:webHidden/>
          </w:rPr>
          <w:fldChar w:fldCharType="begin"/>
        </w:r>
        <w:r w:rsidR="001F7EC1">
          <w:rPr>
            <w:webHidden/>
          </w:rPr>
          <w:instrText xml:space="preserve"> PAGEREF _Toc57283905 \h </w:instrText>
        </w:r>
        <w:r w:rsidR="001F7EC1">
          <w:rPr>
            <w:webHidden/>
          </w:rPr>
        </w:r>
        <w:r w:rsidR="001F7EC1">
          <w:rPr>
            <w:webHidden/>
          </w:rPr>
          <w:fldChar w:fldCharType="separate"/>
        </w:r>
        <w:r w:rsidR="001F7EC1">
          <w:rPr>
            <w:webHidden/>
          </w:rPr>
          <w:t>8</w:t>
        </w:r>
        <w:r w:rsidR="001F7EC1">
          <w:rPr>
            <w:webHidden/>
          </w:rPr>
          <w:fldChar w:fldCharType="end"/>
        </w:r>
      </w:hyperlink>
    </w:p>
    <w:p w14:paraId="46DCE17B" w14:textId="02D02FC5"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06" w:history="1">
        <w:r w:rsidR="001F7EC1" w:rsidRPr="00C30FB4">
          <w:rPr>
            <w:rStyle w:val="Hipervnculo"/>
            <w:rFonts w:ascii="Montserrat" w:hAnsi="Montserrat"/>
          </w:rPr>
          <w:t>2.10.</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Modelo de contrato</w:t>
        </w:r>
        <w:r w:rsidR="001F7EC1">
          <w:rPr>
            <w:webHidden/>
          </w:rPr>
          <w:tab/>
        </w:r>
        <w:r w:rsidR="001F7EC1">
          <w:rPr>
            <w:webHidden/>
          </w:rPr>
          <w:fldChar w:fldCharType="begin"/>
        </w:r>
        <w:r w:rsidR="001F7EC1">
          <w:rPr>
            <w:webHidden/>
          </w:rPr>
          <w:instrText xml:space="preserve"> PAGEREF _Toc57283906 \h </w:instrText>
        </w:r>
        <w:r w:rsidR="001F7EC1">
          <w:rPr>
            <w:webHidden/>
          </w:rPr>
        </w:r>
        <w:r w:rsidR="001F7EC1">
          <w:rPr>
            <w:webHidden/>
          </w:rPr>
          <w:fldChar w:fldCharType="separate"/>
        </w:r>
        <w:r w:rsidR="001F7EC1">
          <w:rPr>
            <w:webHidden/>
          </w:rPr>
          <w:t>8</w:t>
        </w:r>
        <w:r w:rsidR="001F7EC1">
          <w:rPr>
            <w:webHidden/>
          </w:rPr>
          <w:fldChar w:fldCharType="end"/>
        </w:r>
      </w:hyperlink>
    </w:p>
    <w:p w14:paraId="22C31436" w14:textId="462B11D6"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07" w:history="1">
        <w:r w:rsidR="001F7EC1" w:rsidRPr="00C30FB4">
          <w:rPr>
            <w:rStyle w:val="Hipervnculo"/>
            <w:rFonts w:ascii="Montserrat" w:hAnsi="Montserrat"/>
          </w:rPr>
          <w:t>Apartado III. Forma y términos que regirán los diversos actos de la Invitación a Cuando Menos Tres Personas</w:t>
        </w:r>
        <w:r w:rsidR="001F7EC1">
          <w:rPr>
            <w:webHidden/>
          </w:rPr>
          <w:tab/>
        </w:r>
        <w:r w:rsidR="001F7EC1">
          <w:rPr>
            <w:webHidden/>
          </w:rPr>
          <w:fldChar w:fldCharType="begin"/>
        </w:r>
        <w:r w:rsidR="001F7EC1">
          <w:rPr>
            <w:webHidden/>
          </w:rPr>
          <w:instrText xml:space="preserve"> PAGEREF _Toc57283907 \h </w:instrText>
        </w:r>
        <w:r w:rsidR="001F7EC1">
          <w:rPr>
            <w:webHidden/>
          </w:rPr>
        </w:r>
        <w:r w:rsidR="001F7EC1">
          <w:rPr>
            <w:webHidden/>
          </w:rPr>
          <w:fldChar w:fldCharType="separate"/>
        </w:r>
        <w:r w:rsidR="001F7EC1">
          <w:rPr>
            <w:webHidden/>
          </w:rPr>
          <w:t>8</w:t>
        </w:r>
        <w:r w:rsidR="001F7EC1">
          <w:rPr>
            <w:webHidden/>
          </w:rPr>
          <w:fldChar w:fldCharType="end"/>
        </w:r>
      </w:hyperlink>
    </w:p>
    <w:p w14:paraId="30EB1E01" w14:textId="3742B4B6"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08" w:history="1">
        <w:r w:rsidR="001F7EC1" w:rsidRPr="00C30FB4">
          <w:rPr>
            <w:rStyle w:val="Hipervnculo"/>
            <w:rFonts w:ascii="Montserrat" w:hAnsi="Montserrat"/>
          </w:rPr>
          <w:t>3.1.</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Reducción de plazos</w:t>
        </w:r>
        <w:r w:rsidR="001F7EC1">
          <w:rPr>
            <w:webHidden/>
          </w:rPr>
          <w:tab/>
        </w:r>
        <w:r w:rsidR="001F7EC1">
          <w:rPr>
            <w:webHidden/>
          </w:rPr>
          <w:fldChar w:fldCharType="begin"/>
        </w:r>
        <w:r w:rsidR="001F7EC1">
          <w:rPr>
            <w:webHidden/>
          </w:rPr>
          <w:instrText xml:space="preserve"> PAGEREF _Toc57283908 \h </w:instrText>
        </w:r>
        <w:r w:rsidR="001F7EC1">
          <w:rPr>
            <w:webHidden/>
          </w:rPr>
        </w:r>
        <w:r w:rsidR="001F7EC1">
          <w:rPr>
            <w:webHidden/>
          </w:rPr>
          <w:fldChar w:fldCharType="separate"/>
        </w:r>
        <w:r w:rsidR="001F7EC1">
          <w:rPr>
            <w:webHidden/>
          </w:rPr>
          <w:t>8</w:t>
        </w:r>
        <w:r w:rsidR="001F7EC1">
          <w:rPr>
            <w:webHidden/>
          </w:rPr>
          <w:fldChar w:fldCharType="end"/>
        </w:r>
      </w:hyperlink>
    </w:p>
    <w:p w14:paraId="46EAE3A8" w14:textId="7FB60628"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09" w:history="1">
        <w:r w:rsidR="001F7EC1" w:rsidRPr="00C30FB4">
          <w:rPr>
            <w:rStyle w:val="Hipervnculo"/>
            <w:rFonts w:ascii="Montserrat" w:hAnsi="Montserrat"/>
          </w:rPr>
          <w:t>3.2.</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Visita a las instalaciones</w:t>
        </w:r>
        <w:r w:rsidR="001F7EC1">
          <w:rPr>
            <w:webHidden/>
          </w:rPr>
          <w:tab/>
        </w:r>
        <w:r w:rsidR="001F7EC1">
          <w:rPr>
            <w:webHidden/>
          </w:rPr>
          <w:fldChar w:fldCharType="begin"/>
        </w:r>
        <w:r w:rsidR="001F7EC1">
          <w:rPr>
            <w:webHidden/>
          </w:rPr>
          <w:instrText xml:space="preserve"> PAGEREF _Toc57283909 \h </w:instrText>
        </w:r>
        <w:r w:rsidR="001F7EC1">
          <w:rPr>
            <w:webHidden/>
          </w:rPr>
        </w:r>
        <w:r w:rsidR="001F7EC1">
          <w:rPr>
            <w:webHidden/>
          </w:rPr>
          <w:fldChar w:fldCharType="separate"/>
        </w:r>
        <w:r w:rsidR="001F7EC1">
          <w:rPr>
            <w:webHidden/>
          </w:rPr>
          <w:t>8</w:t>
        </w:r>
        <w:r w:rsidR="001F7EC1">
          <w:rPr>
            <w:webHidden/>
          </w:rPr>
          <w:fldChar w:fldCharType="end"/>
        </w:r>
      </w:hyperlink>
    </w:p>
    <w:p w14:paraId="3C2C6EF6" w14:textId="19F93650"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10" w:history="1">
        <w:r w:rsidR="001F7EC1" w:rsidRPr="00C30FB4">
          <w:rPr>
            <w:rStyle w:val="Hipervnculo"/>
            <w:rFonts w:ascii="Montserrat" w:hAnsi="Montserrat"/>
          </w:rPr>
          <w:t>3.3.</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Calendario de eventos</w:t>
        </w:r>
        <w:r w:rsidR="001F7EC1">
          <w:rPr>
            <w:webHidden/>
          </w:rPr>
          <w:tab/>
        </w:r>
        <w:r w:rsidR="001F7EC1">
          <w:rPr>
            <w:webHidden/>
          </w:rPr>
          <w:fldChar w:fldCharType="begin"/>
        </w:r>
        <w:r w:rsidR="001F7EC1">
          <w:rPr>
            <w:webHidden/>
          </w:rPr>
          <w:instrText xml:space="preserve"> PAGEREF _Toc57283910 \h </w:instrText>
        </w:r>
        <w:r w:rsidR="001F7EC1">
          <w:rPr>
            <w:webHidden/>
          </w:rPr>
        </w:r>
        <w:r w:rsidR="001F7EC1">
          <w:rPr>
            <w:webHidden/>
          </w:rPr>
          <w:fldChar w:fldCharType="separate"/>
        </w:r>
        <w:r w:rsidR="001F7EC1">
          <w:rPr>
            <w:webHidden/>
          </w:rPr>
          <w:t>9</w:t>
        </w:r>
        <w:r w:rsidR="001F7EC1">
          <w:rPr>
            <w:webHidden/>
          </w:rPr>
          <w:fldChar w:fldCharType="end"/>
        </w:r>
      </w:hyperlink>
    </w:p>
    <w:p w14:paraId="0FA99F6C" w14:textId="6ACCD3F1"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11" w:history="1">
        <w:r w:rsidR="001F7EC1" w:rsidRPr="00C30FB4">
          <w:rPr>
            <w:rStyle w:val="Hipervnculo"/>
            <w:rFonts w:ascii="Montserrat" w:hAnsi="Montserrat"/>
          </w:rPr>
          <w:t>3.4.</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Lugar en donde se llevarán a cabo los actos de la Invitación a Cuando Menos Tres Personas</w:t>
        </w:r>
        <w:r w:rsidR="001F7EC1">
          <w:rPr>
            <w:webHidden/>
          </w:rPr>
          <w:tab/>
        </w:r>
        <w:r w:rsidR="001F7EC1">
          <w:rPr>
            <w:webHidden/>
          </w:rPr>
          <w:fldChar w:fldCharType="begin"/>
        </w:r>
        <w:r w:rsidR="001F7EC1">
          <w:rPr>
            <w:webHidden/>
          </w:rPr>
          <w:instrText xml:space="preserve"> PAGEREF _Toc57283911 \h </w:instrText>
        </w:r>
        <w:r w:rsidR="001F7EC1">
          <w:rPr>
            <w:webHidden/>
          </w:rPr>
        </w:r>
        <w:r w:rsidR="001F7EC1">
          <w:rPr>
            <w:webHidden/>
          </w:rPr>
          <w:fldChar w:fldCharType="separate"/>
        </w:r>
        <w:r w:rsidR="001F7EC1">
          <w:rPr>
            <w:webHidden/>
          </w:rPr>
          <w:t>9</w:t>
        </w:r>
        <w:r w:rsidR="001F7EC1">
          <w:rPr>
            <w:webHidden/>
          </w:rPr>
          <w:fldChar w:fldCharType="end"/>
        </w:r>
      </w:hyperlink>
    </w:p>
    <w:p w14:paraId="7955B3B8" w14:textId="0982D1CC"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12" w:history="1">
        <w:r w:rsidR="001F7EC1" w:rsidRPr="00C30FB4">
          <w:rPr>
            <w:rStyle w:val="Hipervnculo"/>
            <w:rFonts w:ascii="Montserrat" w:hAnsi="Montserrat"/>
          </w:rPr>
          <w:t>3.5.</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Actos de la Invitación a Cuando Menos Tres Personas</w:t>
        </w:r>
        <w:r w:rsidR="001F7EC1">
          <w:rPr>
            <w:webHidden/>
          </w:rPr>
          <w:tab/>
        </w:r>
        <w:r w:rsidR="001F7EC1">
          <w:rPr>
            <w:webHidden/>
          </w:rPr>
          <w:fldChar w:fldCharType="begin"/>
        </w:r>
        <w:r w:rsidR="001F7EC1">
          <w:rPr>
            <w:webHidden/>
          </w:rPr>
          <w:instrText xml:space="preserve"> PAGEREF _Toc57283912 \h </w:instrText>
        </w:r>
        <w:r w:rsidR="001F7EC1">
          <w:rPr>
            <w:webHidden/>
          </w:rPr>
        </w:r>
        <w:r w:rsidR="001F7EC1">
          <w:rPr>
            <w:webHidden/>
          </w:rPr>
          <w:fldChar w:fldCharType="separate"/>
        </w:r>
        <w:r w:rsidR="001F7EC1">
          <w:rPr>
            <w:webHidden/>
          </w:rPr>
          <w:t>9</w:t>
        </w:r>
        <w:r w:rsidR="001F7EC1">
          <w:rPr>
            <w:webHidden/>
          </w:rPr>
          <w:fldChar w:fldCharType="end"/>
        </w:r>
      </w:hyperlink>
    </w:p>
    <w:p w14:paraId="67DC909A" w14:textId="53658838"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13" w:history="1">
        <w:r w:rsidR="001F7EC1" w:rsidRPr="00C30FB4">
          <w:rPr>
            <w:rStyle w:val="Hipervnculo"/>
            <w:rFonts w:ascii="Montserrat" w:hAnsi="Montserrat"/>
          </w:rPr>
          <w:t>3.5.1.</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Acto de Junta de Aclaraciones</w:t>
        </w:r>
        <w:r w:rsidR="001F7EC1">
          <w:rPr>
            <w:webHidden/>
          </w:rPr>
          <w:tab/>
        </w:r>
        <w:r w:rsidR="001F7EC1">
          <w:rPr>
            <w:webHidden/>
          </w:rPr>
          <w:fldChar w:fldCharType="begin"/>
        </w:r>
        <w:r w:rsidR="001F7EC1">
          <w:rPr>
            <w:webHidden/>
          </w:rPr>
          <w:instrText xml:space="preserve"> PAGEREF _Toc57283913 \h </w:instrText>
        </w:r>
        <w:r w:rsidR="001F7EC1">
          <w:rPr>
            <w:webHidden/>
          </w:rPr>
        </w:r>
        <w:r w:rsidR="001F7EC1">
          <w:rPr>
            <w:webHidden/>
          </w:rPr>
          <w:fldChar w:fldCharType="separate"/>
        </w:r>
        <w:r w:rsidR="001F7EC1">
          <w:rPr>
            <w:webHidden/>
          </w:rPr>
          <w:t>10</w:t>
        </w:r>
        <w:r w:rsidR="001F7EC1">
          <w:rPr>
            <w:webHidden/>
          </w:rPr>
          <w:fldChar w:fldCharType="end"/>
        </w:r>
      </w:hyperlink>
    </w:p>
    <w:p w14:paraId="13A46067" w14:textId="0CD3BEF2" w:rsidR="001F7EC1" w:rsidRDefault="00374A64">
      <w:pPr>
        <w:pStyle w:val="TDC1"/>
        <w:tabs>
          <w:tab w:val="left" w:pos="1680"/>
        </w:tabs>
        <w:rPr>
          <w:rFonts w:asciiTheme="minorHAnsi" w:eastAsiaTheme="minorEastAsia" w:hAnsiTheme="minorHAnsi" w:cstheme="minorBidi"/>
          <w:b w:val="0"/>
          <w:bCs w:val="0"/>
          <w:iCs w:val="0"/>
          <w:caps w:val="0"/>
          <w:sz w:val="22"/>
          <w:szCs w:val="22"/>
          <w:lang w:eastAsia="es-MX"/>
        </w:rPr>
      </w:pPr>
      <w:hyperlink w:anchor="_Toc57283914" w:history="1">
        <w:r w:rsidR="001F7EC1" w:rsidRPr="00C30FB4">
          <w:rPr>
            <w:rStyle w:val="Hipervnculo"/>
            <w:rFonts w:ascii="Montserrat" w:hAnsi="Montserrat"/>
          </w:rPr>
          <w:t>3.5.2.</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Acto de Presentación y Apertura de Proposiciones</w:t>
        </w:r>
        <w:r w:rsidR="001F7EC1">
          <w:rPr>
            <w:webHidden/>
          </w:rPr>
          <w:tab/>
        </w:r>
        <w:r w:rsidR="001F7EC1">
          <w:rPr>
            <w:webHidden/>
          </w:rPr>
          <w:fldChar w:fldCharType="begin"/>
        </w:r>
        <w:r w:rsidR="001F7EC1">
          <w:rPr>
            <w:webHidden/>
          </w:rPr>
          <w:instrText xml:space="preserve"> PAGEREF _Toc57283914 \h </w:instrText>
        </w:r>
        <w:r w:rsidR="001F7EC1">
          <w:rPr>
            <w:webHidden/>
          </w:rPr>
        </w:r>
        <w:r w:rsidR="001F7EC1">
          <w:rPr>
            <w:webHidden/>
          </w:rPr>
          <w:fldChar w:fldCharType="separate"/>
        </w:r>
        <w:r w:rsidR="001F7EC1">
          <w:rPr>
            <w:webHidden/>
          </w:rPr>
          <w:t>11</w:t>
        </w:r>
        <w:r w:rsidR="001F7EC1">
          <w:rPr>
            <w:webHidden/>
          </w:rPr>
          <w:fldChar w:fldCharType="end"/>
        </w:r>
      </w:hyperlink>
    </w:p>
    <w:p w14:paraId="24131DF2" w14:textId="1C0B4DAA" w:rsidR="001F7EC1" w:rsidRDefault="00374A64">
      <w:pPr>
        <w:pStyle w:val="TDC1"/>
        <w:tabs>
          <w:tab w:val="left" w:pos="1680"/>
        </w:tabs>
        <w:rPr>
          <w:rFonts w:asciiTheme="minorHAnsi" w:eastAsiaTheme="minorEastAsia" w:hAnsiTheme="minorHAnsi" w:cstheme="minorBidi"/>
          <w:b w:val="0"/>
          <w:bCs w:val="0"/>
          <w:iCs w:val="0"/>
          <w:caps w:val="0"/>
          <w:sz w:val="22"/>
          <w:szCs w:val="22"/>
          <w:lang w:eastAsia="es-MX"/>
        </w:rPr>
      </w:pPr>
      <w:hyperlink w:anchor="_Toc57283915" w:history="1">
        <w:r w:rsidR="001F7EC1" w:rsidRPr="00C30FB4">
          <w:rPr>
            <w:rStyle w:val="Hipervnculo"/>
            <w:rFonts w:ascii="Montserrat" w:hAnsi="Montserrat"/>
          </w:rPr>
          <w:t>3.5.3.</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Acto de Fallo</w:t>
        </w:r>
        <w:r w:rsidR="001F7EC1">
          <w:rPr>
            <w:webHidden/>
          </w:rPr>
          <w:tab/>
        </w:r>
        <w:r w:rsidR="001F7EC1">
          <w:rPr>
            <w:webHidden/>
          </w:rPr>
          <w:fldChar w:fldCharType="begin"/>
        </w:r>
        <w:r w:rsidR="001F7EC1">
          <w:rPr>
            <w:webHidden/>
          </w:rPr>
          <w:instrText xml:space="preserve"> PAGEREF _Toc57283915 \h </w:instrText>
        </w:r>
        <w:r w:rsidR="001F7EC1">
          <w:rPr>
            <w:webHidden/>
          </w:rPr>
        </w:r>
        <w:r w:rsidR="001F7EC1">
          <w:rPr>
            <w:webHidden/>
          </w:rPr>
          <w:fldChar w:fldCharType="separate"/>
        </w:r>
        <w:r w:rsidR="001F7EC1">
          <w:rPr>
            <w:webHidden/>
          </w:rPr>
          <w:t>12</w:t>
        </w:r>
        <w:r w:rsidR="001F7EC1">
          <w:rPr>
            <w:webHidden/>
          </w:rPr>
          <w:fldChar w:fldCharType="end"/>
        </w:r>
      </w:hyperlink>
    </w:p>
    <w:p w14:paraId="0C708E2E" w14:textId="6AFB4572"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16" w:history="1">
        <w:r w:rsidR="001F7EC1" w:rsidRPr="00C30FB4">
          <w:rPr>
            <w:rStyle w:val="Hipervnculo"/>
            <w:rFonts w:ascii="Montserrat" w:hAnsi="Montserrat"/>
          </w:rPr>
          <w:t>3.6.</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Vigencia de Proposiciones</w:t>
        </w:r>
        <w:r w:rsidR="001F7EC1">
          <w:rPr>
            <w:webHidden/>
          </w:rPr>
          <w:tab/>
        </w:r>
        <w:r w:rsidR="001F7EC1">
          <w:rPr>
            <w:webHidden/>
          </w:rPr>
          <w:fldChar w:fldCharType="begin"/>
        </w:r>
        <w:r w:rsidR="001F7EC1">
          <w:rPr>
            <w:webHidden/>
          </w:rPr>
          <w:instrText xml:space="preserve"> PAGEREF _Toc57283916 \h </w:instrText>
        </w:r>
        <w:r w:rsidR="001F7EC1">
          <w:rPr>
            <w:webHidden/>
          </w:rPr>
        </w:r>
        <w:r w:rsidR="001F7EC1">
          <w:rPr>
            <w:webHidden/>
          </w:rPr>
          <w:fldChar w:fldCharType="separate"/>
        </w:r>
        <w:r w:rsidR="001F7EC1">
          <w:rPr>
            <w:webHidden/>
          </w:rPr>
          <w:t>12</w:t>
        </w:r>
        <w:r w:rsidR="001F7EC1">
          <w:rPr>
            <w:webHidden/>
          </w:rPr>
          <w:fldChar w:fldCharType="end"/>
        </w:r>
      </w:hyperlink>
    </w:p>
    <w:p w14:paraId="550B3634" w14:textId="42EABA28"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17" w:history="1">
        <w:r w:rsidR="001F7EC1" w:rsidRPr="00C30FB4">
          <w:rPr>
            <w:rStyle w:val="Hipervnculo"/>
            <w:rFonts w:ascii="Montserrat" w:hAnsi="Montserrat"/>
          </w:rPr>
          <w:t>3.7.</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Propuestas Conjuntas</w:t>
        </w:r>
        <w:r w:rsidR="001F7EC1">
          <w:rPr>
            <w:webHidden/>
          </w:rPr>
          <w:tab/>
        </w:r>
        <w:r w:rsidR="001F7EC1">
          <w:rPr>
            <w:webHidden/>
          </w:rPr>
          <w:fldChar w:fldCharType="begin"/>
        </w:r>
        <w:r w:rsidR="001F7EC1">
          <w:rPr>
            <w:webHidden/>
          </w:rPr>
          <w:instrText xml:space="preserve"> PAGEREF _Toc57283917 \h </w:instrText>
        </w:r>
        <w:r w:rsidR="001F7EC1">
          <w:rPr>
            <w:webHidden/>
          </w:rPr>
        </w:r>
        <w:r w:rsidR="001F7EC1">
          <w:rPr>
            <w:webHidden/>
          </w:rPr>
          <w:fldChar w:fldCharType="separate"/>
        </w:r>
        <w:r w:rsidR="001F7EC1">
          <w:rPr>
            <w:webHidden/>
          </w:rPr>
          <w:t>12</w:t>
        </w:r>
        <w:r w:rsidR="001F7EC1">
          <w:rPr>
            <w:webHidden/>
          </w:rPr>
          <w:fldChar w:fldCharType="end"/>
        </w:r>
      </w:hyperlink>
    </w:p>
    <w:p w14:paraId="2A2B4B46" w14:textId="1FE67AEF"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18" w:history="1">
        <w:r w:rsidR="001F7EC1" w:rsidRPr="00C30FB4">
          <w:rPr>
            <w:rStyle w:val="Hipervnculo"/>
            <w:rFonts w:ascii="Montserrat" w:hAnsi="Montserrat"/>
          </w:rPr>
          <w:t>3.8.</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Proposiciones para esta Invitación a Cuando Menos Tres Personas</w:t>
        </w:r>
        <w:r w:rsidR="001F7EC1">
          <w:rPr>
            <w:webHidden/>
          </w:rPr>
          <w:tab/>
        </w:r>
        <w:r w:rsidR="001F7EC1">
          <w:rPr>
            <w:webHidden/>
          </w:rPr>
          <w:fldChar w:fldCharType="begin"/>
        </w:r>
        <w:r w:rsidR="001F7EC1">
          <w:rPr>
            <w:webHidden/>
          </w:rPr>
          <w:instrText xml:space="preserve"> PAGEREF _Toc57283918 \h </w:instrText>
        </w:r>
        <w:r w:rsidR="001F7EC1">
          <w:rPr>
            <w:webHidden/>
          </w:rPr>
        </w:r>
        <w:r w:rsidR="001F7EC1">
          <w:rPr>
            <w:webHidden/>
          </w:rPr>
          <w:fldChar w:fldCharType="separate"/>
        </w:r>
        <w:r w:rsidR="001F7EC1">
          <w:rPr>
            <w:webHidden/>
          </w:rPr>
          <w:t>13</w:t>
        </w:r>
        <w:r w:rsidR="001F7EC1">
          <w:rPr>
            <w:webHidden/>
          </w:rPr>
          <w:fldChar w:fldCharType="end"/>
        </w:r>
      </w:hyperlink>
    </w:p>
    <w:p w14:paraId="59F382DC" w14:textId="0DAB1FE3"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19" w:history="1">
        <w:r w:rsidR="001F7EC1" w:rsidRPr="00C30FB4">
          <w:rPr>
            <w:rStyle w:val="Hipervnculo"/>
            <w:rFonts w:ascii="Montserrat" w:hAnsi="Montserrat"/>
          </w:rPr>
          <w:t>3.9.</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Forma de presentar la propuesta</w:t>
        </w:r>
        <w:r w:rsidR="001F7EC1">
          <w:rPr>
            <w:webHidden/>
          </w:rPr>
          <w:tab/>
        </w:r>
        <w:r w:rsidR="001F7EC1">
          <w:rPr>
            <w:webHidden/>
          </w:rPr>
          <w:fldChar w:fldCharType="begin"/>
        </w:r>
        <w:r w:rsidR="001F7EC1">
          <w:rPr>
            <w:webHidden/>
          </w:rPr>
          <w:instrText xml:space="preserve"> PAGEREF _Toc57283919 \h </w:instrText>
        </w:r>
        <w:r w:rsidR="001F7EC1">
          <w:rPr>
            <w:webHidden/>
          </w:rPr>
        </w:r>
        <w:r w:rsidR="001F7EC1">
          <w:rPr>
            <w:webHidden/>
          </w:rPr>
          <w:fldChar w:fldCharType="separate"/>
        </w:r>
        <w:r w:rsidR="001F7EC1">
          <w:rPr>
            <w:webHidden/>
          </w:rPr>
          <w:t>13</w:t>
        </w:r>
        <w:r w:rsidR="001F7EC1">
          <w:rPr>
            <w:webHidden/>
          </w:rPr>
          <w:fldChar w:fldCharType="end"/>
        </w:r>
      </w:hyperlink>
    </w:p>
    <w:p w14:paraId="6DF0283B" w14:textId="708634CF"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20" w:history="1">
        <w:r w:rsidR="001F7EC1" w:rsidRPr="00C30FB4">
          <w:rPr>
            <w:rStyle w:val="Hipervnculo"/>
            <w:rFonts w:ascii="Montserrat" w:hAnsi="Montserrat"/>
          </w:rPr>
          <w:t>3.10.</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Acreditación de existencia legal y personalidad jurídica.</w:t>
        </w:r>
        <w:r w:rsidR="001F7EC1">
          <w:rPr>
            <w:webHidden/>
          </w:rPr>
          <w:tab/>
        </w:r>
        <w:r w:rsidR="001F7EC1">
          <w:rPr>
            <w:webHidden/>
          </w:rPr>
          <w:fldChar w:fldCharType="begin"/>
        </w:r>
        <w:r w:rsidR="001F7EC1">
          <w:rPr>
            <w:webHidden/>
          </w:rPr>
          <w:instrText xml:space="preserve"> PAGEREF _Toc57283920 \h </w:instrText>
        </w:r>
        <w:r w:rsidR="001F7EC1">
          <w:rPr>
            <w:webHidden/>
          </w:rPr>
        </w:r>
        <w:r w:rsidR="001F7EC1">
          <w:rPr>
            <w:webHidden/>
          </w:rPr>
          <w:fldChar w:fldCharType="separate"/>
        </w:r>
        <w:r w:rsidR="001F7EC1">
          <w:rPr>
            <w:webHidden/>
          </w:rPr>
          <w:t>13</w:t>
        </w:r>
        <w:r w:rsidR="001F7EC1">
          <w:rPr>
            <w:webHidden/>
          </w:rPr>
          <w:fldChar w:fldCharType="end"/>
        </w:r>
      </w:hyperlink>
    </w:p>
    <w:p w14:paraId="3144585E" w14:textId="557CC821"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21" w:history="1">
        <w:r w:rsidR="001F7EC1" w:rsidRPr="00C30FB4">
          <w:rPr>
            <w:rStyle w:val="Hipervnculo"/>
            <w:rFonts w:ascii="Montserrat" w:hAnsi="Montserrat"/>
          </w:rPr>
          <w:t>3.11.</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Partes de las proposiciones que se rubricarán.</w:t>
        </w:r>
        <w:r w:rsidR="001F7EC1">
          <w:rPr>
            <w:webHidden/>
          </w:rPr>
          <w:tab/>
        </w:r>
        <w:r w:rsidR="001F7EC1">
          <w:rPr>
            <w:webHidden/>
          </w:rPr>
          <w:fldChar w:fldCharType="begin"/>
        </w:r>
        <w:r w:rsidR="001F7EC1">
          <w:rPr>
            <w:webHidden/>
          </w:rPr>
          <w:instrText xml:space="preserve"> PAGEREF _Toc57283921 \h </w:instrText>
        </w:r>
        <w:r w:rsidR="001F7EC1">
          <w:rPr>
            <w:webHidden/>
          </w:rPr>
        </w:r>
        <w:r w:rsidR="001F7EC1">
          <w:rPr>
            <w:webHidden/>
          </w:rPr>
          <w:fldChar w:fldCharType="separate"/>
        </w:r>
        <w:r w:rsidR="001F7EC1">
          <w:rPr>
            <w:webHidden/>
          </w:rPr>
          <w:t>13</w:t>
        </w:r>
        <w:r w:rsidR="001F7EC1">
          <w:rPr>
            <w:webHidden/>
          </w:rPr>
          <w:fldChar w:fldCharType="end"/>
        </w:r>
      </w:hyperlink>
    </w:p>
    <w:p w14:paraId="25FEEE95" w14:textId="108B748E"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22" w:history="1">
        <w:r w:rsidR="001F7EC1" w:rsidRPr="00C30FB4">
          <w:rPr>
            <w:rStyle w:val="Hipervnculo"/>
            <w:rFonts w:ascii="Montserrat" w:hAnsi="Montserrat"/>
          </w:rPr>
          <w:t>3.12.</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Indicaciones respecto al Fallo y a la firma del contrato</w:t>
        </w:r>
        <w:r w:rsidR="001F7EC1">
          <w:rPr>
            <w:webHidden/>
          </w:rPr>
          <w:tab/>
        </w:r>
        <w:r w:rsidR="001F7EC1">
          <w:rPr>
            <w:webHidden/>
          </w:rPr>
          <w:fldChar w:fldCharType="begin"/>
        </w:r>
        <w:r w:rsidR="001F7EC1">
          <w:rPr>
            <w:webHidden/>
          </w:rPr>
          <w:instrText xml:space="preserve"> PAGEREF _Toc57283922 \h </w:instrText>
        </w:r>
        <w:r w:rsidR="001F7EC1">
          <w:rPr>
            <w:webHidden/>
          </w:rPr>
        </w:r>
        <w:r w:rsidR="001F7EC1">
          <w:rPr>
            <w:webHidden/>
          </w:rPr>
          <w:fldChar w:fldCharType="separate"/>
        </w:r>
        <w:r w:rsidR="001F7EC1">
          <w:rPr>
            <w:webHidden/>
          </w:rPr>
          <w:t>13</w:t>
        </w:r>
        <w:r w:rsidR="001F7EC1">
          <w:rPr>
            <w:webHidden/>
          </w:rPr>
          <w:fldChar w:fldCharType="end"/>
        </w:r>
      </w:hyperlink>
    </w:p>
    <w:p w14:paraId="40139B34" w14:textId="3F0E2836"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23" w:history="1">
        <w:r w:rsidR="001F7EC1" w:rsidRPr="00C30FB4">
          <w:rPr>
            <w:rStyle w:val="Hipervnculo"/>
            <w:rFonts w:ascii="Montserrat" w:hAnsi="Montserrat"/>
          </w:rPr>
          <w:t>3.13.</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Garantía de cumplimiento</w:t>
        </w:r>
        <w:r w:rsidR="001F7EC1">
          <w:rPr>
            <w:webHidden/>
          </w:rPr>
          <w:tab/>
        </w:r>
        <w:r w:rsidR="001F7EC1">
          <w:rPr>
            <w:webHidden/>
          </w:rPr>
          <w:fldChar w:fldCharType="begin"/>
        </w:r>
        <w:r w:rsidR="001F7EC1">
          <w:rPr>
            <w:webHidden/>
          </w:rPr>
          <w:instrText xml:space="preserve"> PAGEREF _Toc57283923 \h </w:instrText>
        </w:r>
        <w:r w:rsidR="001F7EC1">
          <w:rPr>
            <w:webHidden/>
          </w:rPr>
        </w:r>
        <w:r w:rsidR="001F7EC1">
          <w:rPr>
            <w:webHidden/>
          </w:rPr>
          <w:fldChar w:fldCharType="separate"/>
        </w:r>
        <w:r w:rsidR="001F7EC1">
          <w:rPr>
            <w:webHidden/>
          </w:rPr>
          <w:t>16</w:t>
        </w:r>
        <w:r w:rsidR="001F7EC1">
          <w:rPr>
            <w:webHidden/>
          </w:rPr>
          <w:fldChar w:fldCharType="end"/>
        </w:r>
      </w:hyperlink>
    </w:p>
    <w:p w14:paraId="4B35E1E5" w14:textId="3243AA74"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24" w:history="1">
        <w:r w:rsidR="001F7EC1" w:rsidRPr="00C30FB4">
          <w:rPr>
            <w:rStyle w:val="Hipervnculo"/>
            <w:rFonts w:ascii="Montserrat" w:hAnsi="Montserrat"/>
          </w:rPr>
          <w:t>3.14.</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Póliza de Responsabilidad Civil</w:t>
        </w:r>
        <w:r w:rsidR="001F7EC1">
          <w:rPr>
            <w:webHidden/>
          </w:rPr>
          <w:tab/>
        </w:r>
        <w:r w:rsidR="001F7EC1">
          <w:rPr>
            <w:webHidden/>
          </w:rPr>
          <w:fldChar w:fldCharType="begin"/>
        </w:r>
        <w:r w:rsidR="001F7EC1">
          <w:rPr>
            <w:webHidden/>
          </w:rPr>
          <w:instrText xml:space="preserve"> PAGEREF _Toc57283924 \h </w:instrText>
        </w:r>
        <w:r w:rsidR="001F7EC1">
          <w:rPr>
            <w:webHidden/>
          </w:rPr>
        </w:r>
        <w:r w:rsidR="001F7EC1">
          <w:rPr>
            <w:webHidden/>
          </w:rPr>
          <w:fldChar w:fldCharType="separate"/>
        </w:r>
        <w:r w:rsidR="001F7EC1">
          <w:rPr>
            <w:webHidden/>
          </w:rPr>
          <w:t>16</w:t>
        </w:r>
        <w:r w:rsidR="001F7EC1">
          <w:rPr>
            <w:webHidden/>
          </w:rPr>
          <w:fldChar w:fldCharType="end"/>
        </w:r>
      </w:hyperlink>
    </w:p>
    <w:p w14:paraId="6D27FD62" w14:textId="393F477A"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25" w:history="1">
        <w:r w:rsidR="001F7EC1" w:rsidRPr="00C30FB4">
          <w:rPr>
            <w:rStyle w:val="Hipervnculo"/>
            <w:rFonts w:ascii="Montserrat" w:hAnsi="Montserrat"/>
          </w:rPr>
          <w:t>3.15.</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Anticipo</w:t>
        </w:r>
        <w:r w:rsidR="001F7EC1">
          <w:rPr>
            <w:webHidden/>
          </w:rPr>
          <w:tab/>
        </w:r>
        <w:r w:rsidR="001F7EC1">
          <w:rPr>
            <w:webHidden/>
          </w:rPr>
          <w:fldChar w:fldCharType="begin"/>
        </w:r>
        <w:r w:rsidR="001F7EC1">
          <w:rPr>
            <w:webHidden/>
          </w:rPr>
          <w:instrText xml:space="preserve"> PAGEREF _Toc57283925 \h </w:instrText>
        </w:r>
        <w:r w:rsidR="001F7EC1">
          <w:rPr>
            <w:webHidden/>
          </w:rPr>
        </w:r>
        <w:r w:rsidR="001F7EC1">
          <w:rPr>
            <w:webHidden/>
          </w:rPr>
          <w:fldChar w:fldCharType="separate"/>
        </w:r>
        <w:r w:rsidR="001F7EC1">
          <w:rPr>
            <w:webHidden/>
          </w:rPr>
          <w:t>16</w:t>
        </w:r>
        <w:r w:rsidR="001F7EC1">
          <w:rPr>
            <w:webHidden/>
          </w:rPr>
          <w:fldChar w:fldCharType="end"/>
        </w:r>
      </w:hyperlink>
    </w:p>
    <w:p w14:paraId="323087B9" w14:textId="5A577B63"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26" w:history="1">
        <w:r w:rsidR="001F7EC1" w:rsidRPr="00C30FB4">
          <w:rPr>
            <w:rStyle w:val="Hipervnculo"/>
            <w:rFonts w:ascii="Montserrat" w:hAnsi="Montserrat"/>
          </w:rPr>
          <w:t>3.16.</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Garantía del anticipo</w:t>
        </w:r>
        <w:r w:rsidR="001F7EC1">
          <w:rPr>
            <w:webHidden/>
          </w:rPr>
          <w:tab/>
        </w:r>
        <w:r w:rsidR="001F7EC1">
          <w:rPr>
            <w:webHidden/>
          </w:rPr>
          <w:fldChar w:fldCharType="begin"/>
        </w:r>
        <w:r w:rsidR="001F7EC1">
          <w:rPr>
            <w:webHidden/>
          </w:rPr>
          <w:instrText xml:space="preserve"> PAGEREF _Toc57283926 \h </w:instrText>
        </w:r>
        <w:r w:rsidR="001F7EC1">
          <w:rPr>
            <w:webHidden/>
          </w:rPr>
        </w:r>
        <w:r w:rsidR="001F7EC1">
          <w:rPr>
            <w:webHidden/>
          </w:rPr>
          <w:fldChar w:fldCharType="separate"/>
        </w:r>
        <w:r w:rsidR="001F7EC1">
          <w:rPr>
            <w:webHidden/>
          </w:rPr>
          <w:t>16</w:t>
        </w:r>
        <w:r w:rsidR="001F7EC1">
          <w:rPr>
            <w:webHidden/>
          </w:rPr>
          <w:fldChar w:fldCharType="end"/>
        </w:r>
      </w:hyperlink>
    </w:p>
    <w:p w14:paraId="0AD38613" w14:textId="42317E73"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27" w:history="1">
        <w:r w:rsidR="001F7EC1" w:rsidRPr="00C30FB4">
          <w:rPr>
            <w:rStyle w:val="Hipervnculo"/>
            <w:rFonts w:ascii="Montserrat" w:hAnsi="Montserrat"/>
          </w:rPr>
          <w:t>3.17.</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Cadenas productivas</w:t>
        </w:r>
        <w:r w:rsidR="001F7EC1">
          <w:rPr>
            <w:webHidden/>
          </w:rPr>
          <w:tab/>
        </w:r>
        <w:r w:rsidR="001F7EC1">
          <w:rPr>
            <w:webHidden/>
          </w:rPr>
          <w:fldChar w:fldCharType="begin"/>
        </w:r>
        <w:r w:rsidR="001F7EC1">
          <w:rPr>
            <w:webHidden/>
          </w:rPr>
          <w:instrText xml:space="preserve"> PAGEREF _Toc57283927 \h </w:instrText>
        </w:r>
        <w:r w:rsidR="001F7EC1">
          <w:rPr>
            <w:webHidden/>
          </w:rPr>
        </w:r>
        <w:r w:rsidR="001F7EC1">
          <w:rPr>
            <w:webHidden/>
          </w:rPr>
          <w:fldChar w:fldCharType="separate"/>
        </w:r>
        <w:r w:rsidR="001F7EC1">
          <w:rPr>
            <w:webHidden/>
          </w:rPr>
          <w:t>16</w:t>
        </w:r>
        <w:r w:rsidR="001F7EC1">
          <w:rPr>
            <w:webHidden/>
          </w:rPr>
          <w:fldChar w:fldCharType="end"/>
        </w:r>
      </w:hyperlink>
    </w:p>
    <w:p w14:paraId="6FCB2D6A" w14:textId="00FDA353"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28" w:history="1">
        <w:r w:rsidR="001F7EC1" w:rsidRPr="00C30FB4">
          <w:rPr>
            <w:rStyle w:val="Hipervnculo"/>
            <w:rFonts w:ascii="Montserrat" w:hAnsi="Montserrat"/>
          </w:rPr>
          <w:t>3.18.</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Penas convencionales y/o deducciones al pago</w:t>
        </w:r>
        <w:r w:rsidR="001F7EC1">
          <w:rPr>
            <w:webHidden/>
          </w:rPr>
          <w:tab/>
        </w:r>
        <w:r w:rsidR="001F7EC1">
          <w:rPr>
            <w:webHidden/>
          </w:rPr>
          <w:fldChar w:fldCharType="begin"/>
        </w:r>
        <w:r w:rsidR="001F7EC1">
          <w:rPr>
            <w:webHidden/>
          </w:rPr>
          <w:instrText xml:space="preserve"> PAGEREF _Toc57283928 \h </w:instrText>
        </w:r>
        <w:r w:rsidR="001F7EC1">
          <w:rPr>
            <w:webHidden/>
          </w:rPr>
        </w:r>
        <w:r w:rsidR="001F7EC1">
          <w:rPr>
            <w:webHidden/>
          </w:rPr>
          <w:fldChar w:fldCharType="separate"/>
        </w:r>
        <w:r w:rsidR="001F7EC1">
          <w:rPr>
            <w:webHidden/>
          </w:rPr>
          <w:t>16</w:t>
        </w:r>
        <w:r w:rsidR="001F7EC1">
          <w:rPr>
            <w:webHidden/>
          </w:rPr>
          <w:fldChar w:fldCharType="end"/>
        </w:r>
      </w:hyperlink>
    </w:p>
    <w:p w14:paraId="609A2348" w14:textId="771F147E"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29" w:history="1">
        <w:r w:rsidR="001F7EC1" w:rsidRPr="00C30FB4">
          <w:rPr>
            <w:rStyle w:val="Hipervnculo"/>
            <w:rFonts w:ascii="Montserrat" w:hAnsi="Montserrat"/>
          </w:rPr>
          <w:t>3.19.</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Rescisión del contrato</w:t>
        </w:r>
        <w:r w:rsidR="001F7EC1">
          <w:rPr>
            <w:webHidden/>
          </w:rPr>
          <w:tab/>
        </w:r>
        <w:r w:rsidR="001F7EC1">
          <w:rPr>
            <w:webHidden/>
          </w:rPr>
          <w:fldChar w:fldCharType="begin"/>
        </w:r>
        <w:r w:rsidR="001F7EC1">
          <w:rPr>
            <w:webHidden/>
          </w:rPr>
          <w:instrText xml:space="preserve"> PAGEREF _Toc57283929 \h </w:instrText>
        </w:r>
        <w:r w:rsidR="001F7EC1">
          <w:rPr>
            <w:webHidden/>
          </w:rPr>
        </w:r>
        <w:r w:rsidR="001F7EC1">
          <w:rPr>
            <w:webHidden/>
          </w:rPr>
          <w:fldChar w:fldCharType="separate"/>
        </w:r>
        <w:r w:rsidR="001F7EC1">
          <w:rPr>
            <w:webHidden/>
          </w:rPr>
          <w:t>17</w:t>
        </w:r>
        <w:r w:rsidR="001F7EC1">
          <w:rPr>
            <w:webHidden/>
          </w:rPr>
          <w:fldChar w:fldCharType="end"/>
        </w:r>
      </w:hyperlink>
    </w:p>
    <w:p w14:paraId="14487107" w14:textId="11C57783"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30" w:history="1">
        <w:r w:rsidR="001F7EC1" w:rsidRPr="00C30FB4">
          <w:rPr>
            <w:rStyle w:val="Hipervnculo"/>
            <w:rFonts w:ascii="Montserrat" w:hAnsi="Montserrat"/>
          </w:rPr>
          <w:t>3.20.</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Terminación Anticipada</w:t>
        </w:r>
        <w:r w:rsidR="001F7EC1">
          <w:rPr>
            <w:webHidden/>
          </w:rPr>
          <w:tab/>
        </w:r>
        <w:r w:rsidR="001F7EC1">
          <w:rPr>
            <w:webHidden/>
          </w:rPr>
          <w:fldChar w:fldCharType="begin"/>
        </w:r>
        <w:r w:rsidR="001F7EC1">
          <w:rPr>
            <w:webHidden/>
          </w:rPr>
          <w:instrText xml:space="preserve"> PAGEREF _Toc57283930 \h </w:instrText>
        </w:r>
        <w:r w:rsidR="001F7EC1">
          <w:rPr>
            <w:webHidden/>
          </w:rPr>
        </w:r>
        <w:r w:rsidR="001F7EC1">
          <w:rPr>
            <w:webHidden/>
          </w:rPr>
          <w:fldChar w:fldCharType="separate"/>
        </w:r>
        <w:r w:rsidR="001F7EC1">
          <w:rPr>
            <w:webHidden/>
          </w:rPr>
          <w:t>17</w:t>
        </w:r>
        <w:r w:rsidR="001F7EC1">
          <w:rPr>
            <w:webHidden/>
          </w:rPr>
          <w:fldChar w:fldCharType="end"/>
        </w:r>
      </w:hyperlink>
    </w:p>
    <w:p w14:paraId="3A24D44A" w14:textId="4C3500E5"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31" w:history="1">
        <w:r w:rsidR="001F7EC1" w:rsidRPr="00C30FB4">
          <w:rPr>
            <w:rStyle w:val="Hipervnculo"/>
            <w:rFonts w:ascii="Montserrat" w:hAnsi="Montserrat"/>
          </w:rPr>
          <w:t>3.21.</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Controversias</w:t>
        </w:r>
        <w:r w:rsidR="001F7EC1">
          <w:rPr>
            <w:webHidden/>
          </w:rPr>
          <w:tab/>
        </w:r>
        <w:r w:rsidR="001F7EC1">
          <w:rPr>
            <w:webHidden/>
          </w:rPr>
          <w:fldChar w:fldCharType="begin"/>
        </w:r>
        <w:r w:rsidR="001F7EC1">
          <w:rPr>
            <w:webHidden/>
          </w:rPr>
          <w:instrText xml:space="preserve"> PAGEREF _Toc57283931 \h </w:instrText>
        </w:r>
        <w:r w:rsidR="001F7EC1">
          <w:rPr>
            <w:webHidden/>
          </w:rPr>
        </w:r>
        <w:r w:rsidR="001F7EC1">
          <w:rPr>
            <w:webHidden/>
          </w:rPr>
          <w:fldChar w:fldCharType="separate"/>
        </w:r>
        <w:r w:rsidR="001F7EC1">
          <w:rPr>
            <w:webHidden/>
          </w:rPr>
          <w:t>17</w:t>
        </w:r>
        <w:r w:rsidR="001F7EC1">
          <w:rPr>
            <w:webHidden/>
          </w:rPr>
          <w:fldChar w:fldCharType="end"/>
        </w:r>
      </w:hyperlink>
    </w:p>
    <w:p w14:paraId="31F0DDF2" w14:textId="45B3ED0F"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32" w:history="1">
        <w:r w:rsidR="001F7EC1" w:rsidRPr="00C30FB4">
          <w:rPr>
            <w:rStyle w:val="Hipervnculo"/>
            <w:rFonts w:ascii="Montserrat" w:hAnsi="Montserrat"/>
          </w:rPr>
          <w:t>Apartado IV. Requisitos que deberán cubrir quienes deseen participar</w:t>
        </w:r>
        <w:r w:rsidR="001F7EC1">
          <w:rPr>
            <w:webHidden/>
          </w:rPr>
          <w:tab/>
        </w:r>
        <w:r w:rsidR="001F7EC1">
          <w:rPr>
            <w:webHidden/>
          </w:rPr>
          <w:fldChar w:fldCharType="begin"/>
        </w:r>
        <w:r w:rsidR="001F7EC1">
          <w:rPr>
            <w:webHidden/>
          </w:rPr>
          <w:instrText xml:space="preserve"> PAGEREF _Toc57283932 \h </w:instrText>
        </w:r>
        <w:r w:rsidR="001F7EC1">
          <w:rPr>
            <w:webHidden/>
          </w:rPr>
        </w:r>
        <w:r w:rsidR="001F7EC1">
          <w:rPr>
            <w:webHidden/>
          </w:rPr>
          <w:fldChar w:fldCharType="separate"/>
        </w:r>
        <w:r w:rsidR="001F7EC1">
          <w:rPr>
            <w:webHidden/>
          </w:rPr>
          <w:t>17</w:t>
        </w:r>
        <w:r w:rsidR="001F7EC1">
          <w:rPr>
            <w:webHidden/>
          </w:rPr>
          <w:fldChar w:fldCharType="end"/>
        </w:r>
      </w:hyperlink>
    </w:p>
    <w:p w14:paraId="007F5633" w14:textId="7F7D0BAB"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33" w:history="1">
        <w:r w:rsidR="001F7EC1" w:rsidRPr="00C30FB4">
          <w:rPr>
            <w:rStyle w:val="Hipervnculo"/>
            <w:rFonts w:ascii="Montserrat" w:hAnsi="Montserrat"/>
            <w:kern w:val="32"/>
          </w:rPr>
          <w:t>4.1.</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kern w:val="32"/>
          </w:rPr>
          <w:t>Indicaciones</w:t>
        </w:r>
        <w:r w:rsidR="001F7EC1">
          <w:rPr>
            <w:webHidden/>
          </w:rPr>
          <w:tab/>
        </w:r>
        <w:r w:rsidR="001F7EC1">
          <w:rPr>
            <w:webHidden/>
          </w:rPr>
          <w:fldChar w:fldCharType="begin"/>
        </w:r>
        <w:r w:rsidR="001F7EC1">
          <w:rPr>
            <w:webHidden/>
          </w:rPr>
          <w:instrText xml:space="preserve"> PAGEREF _Toc57283933 \h </w:instrText>
        </w:r>
        <w:r w:rsidR="001F7EC1">
          <w:rPr>
            <w:webHidden/>
          </w:rPr>
        </w:r>
        <w:r w:rsidR="001F7EC1">
          <w:rPr>
            <w:webHidden/>
          </w:rPr>
          <w:fldChar w:fldCharType="separate"/>
        </w:r>
        <w:r w:rsidR="001F7EC1">
          <w:rPr>
            <w:webHidden/>
          </w:rPr>
          <w:t>17</w:t>
        </w:r>
        <w:r w:rsidR="001F7EC1">
          <w:rPr>
            <w:webHidden/>
          </w:rPr>
          <w:fldChar w:fldCharType="end"/>
        </w:r>
      </w:hyperlink>
    </w:p>
    <w:p w14:paraId="301A885E" w14:textId="1236165F"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34" w:history="1">
        <w:r w:rsidR="001F7EC1" w:rsidRPr="00C30FB4">
          <w:rPr>
            <w:rStyle w:val="Hipervnculo"/>
            <w:rFonts w:ascii="Montserrat" w:hAnsi="Montserrat"/>
          </w:rPr>
          <w:t>4.2</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Requisitos indispensables</w:t>
        </w:r>
        <w:r w:rsidR="001F7EC1">
          <w:rPr>
            <w:webHidden/>
          </w:rPr>
          <w:tab/>
        </w:r>
        <w:r w:rsidR="001F7EC1">
          <w:rPr>
            <w:webHidden/>
          </w:rPr>
          <w:fldChar w:fldCharType="begin"/>
        </w:r>
        <w:r w:rsidR="001F7EC1">
          <w:rPr>
            <w:webHidden/>
          </w:rPr>
          <w:instrText xml:space="preserve"> PAGEREF _Toc57283934 \h </w:instrText>
        </w:r>
        <w:r w:rsidR="001F7EC1">
          <w:rPr>
            <w:webHidden/>
          </w:rPr>
        </w:r>
        <w:r w:rsidR="001F7EC1">
          <w:rPr>
            <w:webHidden/>
          </w:rPr>
          <w:fldChar w:fldCharType="separate"/>
        </w:r>
        <w:r w:rsidR="001F7EC1">
          <w:rPr>
            <w:webHidden/>
          </w:rPr>
          <w:t>18</w:t>
        </w:r>
        <w:r w:rsidR="001F7EC1">
          <w:rPr>
            <w:webHidden/>
          </w:rPr>
          <w:fldChar w:fldCharType="end"/>
        </w:r>
      </w:hyperlink>
    </w:p>
    <w:p w14:paraId="04EE4D94" w14:textId="565F5A44"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35" w:history="1">
        <w:r w:rsidR="001F7EC1" w:rsidRPr="00C30FB4">
          <w:rPr>
            <w:rStyle w:val="Hipervnculo"/>
            <w:rFonts w:ascii="Montserrat" w:hAnsi="Montserrat"/>
          </w:rPr>
          <w:t>Apartado V. Criterios para la evaluación de las propuestas y adjudicación del contrato</w:t>
        </w:r>
        <w:r w:rsidR="001F7EC1">
          <w:rPr>
            <w:webHidden/>
          </w:rPr>
          <w:tab/>
        </w:r>
        <w:r w:rsidR="001F7EC1">
          <w:rPr>
            <w:webHidden/>
          </w:rPr>
          <w:fldChar w:fldCharType="begin"/>
        </w:r>
        <w:r w:rsidR="001F7EC1">
          <w:rPr>
            <w:webHidden/>
          </w:rPr>
          <w:instrText xml:space="preserve"> PAGEREF _Toc57283935 \h </w:instrText>
        </w:r>
        <w:r w:rsidR="001F7EC1">
          <w:rPr>
            <w:webHidden/>
          </w:rPr>
        </w:r>
        <w:r w:rsidR="001F7EC1">
          <w:rPr>
            <w:webHidden/>
          </w:rPr>
          <w:fldChar w:fldCharType="separate"/>
        </w:r>
        <w:r w:rsidR="001F7EC1">
          <w:rPr>
            <w:webHidden/>
          </w:rPr>
          <w:t>18</w:t>
        </w:r>
        <w:r w:rsidR="001F7EC1">
          <w:rPr>
            <w:webHidden/>
          </w:rPr>
          <w:fldChar w:fldCharType="end"/>
        </w:r>
      </w:hyperlink>
    </w:p>
    <w:p w14:paraId="4522D40F" w14:textId="32C1901D"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36" w:history="1">
        <w:r w:rsidR="001F7EC1" w:rsidRPr="00C30FB4">
          <w:rPr>
            <w:rStyle w:val="Hipervnculo"/>
            <w:rFonts w:ascii="Montserrat" w:hAnsi="Montserrat"/>
          </w:rPr>
          <w:t>5.1.</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Criterios de evaluación</w:t>
        </w:r>
        <w:r w:rsidR="001F7EC1">
          <w:rPr>
            <w:webHidden/>
          </w:rPr>
          <w:tab/>
        </w:r>
        <w:r w:rsidR="001F7EC1">
          <w:rPr>
            <w:webHidden/>
          </w:rPr>
          <w:fldChar w:fldCharType="begin"/>
        </w:r>
        <w:r w:rsidR="001F7EC1">
          <w:rPr>
            <w:webHidden/>
          </w:rPr>
          <w:instrText xml:space="preserve"> PAGEREF _Toc57283936 \h </w:instrText>
        </w:r>
        <w:r w:rsidR="001F7EC1">
          <w:rPr>
            <w:webHidden/>
          </w:rPr>
        </w:r>
        <w:r w:rsidR="001F7EC1">
          <w:rPr>
            <w:webHidden/>
          </w:rPr>
          <w:fldChar w:fldCharType="separate"/>
        </w:r>
        <w:r w:rsidR="001F7EC1">
          <w:rPr>
            <w:webHidden/>
          </w:rPr>
          <w:t>18</w:t>
        </w:r>
        <w:r w:rsidR="001F7EC1">
          <w:rPr>
            <w:webHidden/>
          </w:rPr>
          <w:fldChar w:fldCharType="end"/>
        </w:r>
      </w:hyperlink>
    </w:p>
    <w:p w14:paraId="642E28DD" w14:textId="74BEB016"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37" w:history="1">
        <w:r w:rsidR="001F7EC1" w:rsidRPr="00C30FB4">
          <w:rPr>
            <w:rStyle w:val="Hipervnculo"/>
            <w:rFonts w:ascii="Montserrat" w:hAnsi="Montserrat"/>
          </w:rPr>
          <w:t>5.2.</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Causas de Desechamiento de los Licitantes.</w:t>
        </w:r>
        <w:r w:rsidR="001F7EC1">
          <w:rPr>
            <w:webHidden/>
          </w:rPr>
          <w:tab/>
        </w:r>
        <w:r w:rsidR="001F7EC1">
          <w:rPr>
            <w:webHidden/>
          </w:rPr>
          <w:fldChar w:fldCharType="begin"/>
        </w:r>
        <w:r w:rsidR="001F7EC1">
          <w:rPr>
            <w:webHidden/>
          </w:rPr>
          <w:instrText xml:space="preserve"> PAGEREF _Toc57283937 \h </w:instrText>
        </w:r>
        <w:r w:rsidR="001F7EC1">
          <w:rPr>
            <w:webHidden/>
          </w:rPr>
        </w:r>
        <w:r w:rsidR="001F7EC1">
          <w:rPr>
            <w:webHidden/>
          </w:rPr>
          <w:fldChar w:fldCharType="separate"/>
        </w:r>
        <w:r w:rsidR="001F7EC1">
          <w:rPr>
            <w:webHidden/>
          </w:rPr>
          <w:t>21</w:t>
        </w:r>
        <w:r w:rsidR="001F7EC1">
          <w:rPr>
            <w:webHidden/>
          </w:rPr>
          <w:fldChar w:fldCharType="end"/>
        </w:r>
      </w:hyperlink>
    </w:p>
    <w:p w14:paraId="59E28D89" w14:textId="631E62DA"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38" w:history="1">
        <w:r w:rsidR="001F7EC1" w:rsidRPr="00C30FB4">
          <w:rPr>
            <w:rStyle w:val="Hipervnculo"/>
            <w:rFonts w:ascii="Montserrat" w:hAnsi="Montserrat"/>
          </w:rPr>
          <w:t>5.3.</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Declaración desierta de las partidas de la Invitación a Cuando Menos Tres Personas.</w:t>
        </w:r>
        <w:r w:rsidR="001F7EC1">
          <w:rPr>
            <w:webHidden/>
          </w:rPr>
          <w:tab/>
        </w:r>
        <w:r w:rsidR="001F7EC1">
          <w:rPr>
            <w:webHidden/>
          </w:rPr>
          <w:fldChar w:fldCharType="begin"/>
        </w:r>
        <w:r w:rsidR="001F7EC1">
          <w:rPr>
            <w:webHidden/>
          </w:rPr>
          <w:instrText xml:space="preserve"> PAGEREF _Toc57283938 \h </w:instrText>
        </w:r>
        <w:r w:rsidR="001F7EC1">
          <w:rPr>
            <w:webHidden/>
          </w:rPr>
        </w:r>
        <w:r w:rsidR="001F7EC1">
          <w:rPr>
            <w:webHidden/>
          </w:rPr>
          <w:fldChar w:fldCharType="separate"/>
        </w:r>
        <w:r w:rsidR="001F7EC1">
          <w:rPr>
            <w:webHidden/>
          </w:rPr>
          <w:t>23</w:t>
        </w:r>
        <w:r w:rsidR="001F7EC1">
          <w:rPr>
            <w:webHidden/>
          </w:rPr>
          <w:fldChar w:fldCharType="end"/>
        </w:r>
      </w:hyperlink>
    </w:p>
    <w:p w14:paraId="635CA625" w14:textId="6420998B"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39" w:history="1">
        <w:r w:rsidR="001F7EC1" w:rsidRPr="00C30FB4">
          <w:rPr>
            <w:rStyle w:val="Hipervnculo"/>
            <w:rFonts w:ascii="Montserrat" w:hAnsi="Montserrat"/>
          </w:rPr>
          <w:t>5.4.</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Cancelación de partidas / de la Invitación a Cuando Menos Tres Personas.</w:t>
        </w:r>
        <w:r w:rsidR="001F7EC1">
          <w:rPr>
            <w:webHidden/>
          </w:rPr>
          <w:tab/>
        </w:r>
        <w:r w:rsidR="001F7EC1">
          <w:rPr>
            <w:webHidden/>
          </w:rPr>
          <w:fldChar w:fldCharType="begin"/>
        </w:r>
        <w:r w:rsidR="001F7EC1">
          <w:rPr>
            <w:webHidden/>
          </w:rPr>
          <w:instrText xml:space="preserve"> PAGEREF _Toc57283939 \h </w:instrText>
        </w:r>
        <w:r w:rsidR="001F7EC1">
          <w:rPr>
            <w:webHidden/>
          </w:rPr>
        </w:r>
        <w:r w:rsidR="001F7EC1">
          <w:rPr>
            <w:webHidden/>
          </w:rPr>
          <w:fldChar w:fldCharType="separate"/>
        </w:r>
        <w:r w:rsidR="001F7EC1">
          <w:rPr>
            <w:webHidden/>
          </w:rPr>
          <w:t>23</w:t>
        </w:r>
        <w:r w:rsidR="001F7EC1">
          <w:rPr>
            <w:webHidden/>
          </w:rPr>
          <w:fldChar w:fldCharType="end"/>
        </w:r>
      </w:hyperlink>
    </w:p>
    <w:p w14:paraId="745ED06D" w14:textId="10A53769"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40" w:history="1">
        <w:r w:rsidR="001F7EC1" w:rsidRPr="00C30FB4">
          <w:rPr>
            <w:rStyle w:val="Hipervnculo"/>
            <w:rFonts w:ascii="Montserrat" w:hAnsi="Montserrat"/>
          </w:rPr>
          <w:t>Apartado VI. Documentos que debe contener la propuesta.</w:t>
        </w:r>
        <w:r w:rsidR="001F7EC1">
          <w:rPr>
            <w:webHidden/>
          </w:rPr>
          <w:tab/>
        </w:r>
        <w:r w:rsidR="001F7EC1">
          <w:rPr>
            <w:webHidden/>
          </w:rPr>
          <w:fldChar w:fldCharType="begin"/>
        </w:r>
        <w:r w:rsidR="001F7EC1">
          <w:rPr>
            <w:webHidden/>
          </w:rPr>
          <w:instrText xml:space="preserve"> PAGEREF _Toc57283940 \h </w:instrText>
        </w:r>
        <w:r w:rsidR="001F7EC1">
          <w:rPr>
            <w:webHidden/>
          </w:rPr>
        </w:r>
        <w:r w:rsidR="001F7EC1">
          <w:rPr>
            <w:webHidden/>
          </w:rPr>
          <w:fldChar w:fldCharType="separate"/>
        </w:r>
        <w:r w:rsidR="001F7EC1">
          <w:rPr>
            <w:webHidden/>
          </w:rPr>
          <w:t>23</w:t>
        </w:r>
        <w:r w:rsidR="001F7EC1">
          <w:rPr>
            <w:webHidden/>
          </w:rPr>
          <w:fldChar w:fldCharType="end"/>
        </w:r>
      </w:hyperlink>
    </w:p>
    <w:p w14:paraId="746ED084" w14:textId="148FA902"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41" w:history="1">
        <w:r w:rsidR="001F7EC1" w:rsidRPr="00C30FB4">
          <w:rPr>
            <w:rStyle w:val="Hipervnculo"/>
            <w:rFonts w:ascii="Montserrat" w:hAnsi="Montserrat"/>
          </w:rPr>
          <w:t>6.1.</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Documentación distinta de la proposición (Legal y Administrativa), Propuesta Técnica y Propuesta Económica (su presentación es obligatoria).</w:t>
        </w:r>
        <w:r w:rsidR="001F7EC1">
          <w:rPr>
            <w:webHidden/>
          </w:rPr>
          <w:tab/>
        </w:r>
        <w:r w:rsidR="001F7EC1">
          <w:rPr>
            <w:webHidden/>
          </w:rPr>
          <w:fldChar w:fldCharType="begin"/>
        </w:r>
        <w:r w:rsidR="001F7EC1">
          <w:rPr>
            <w:webHidden/>
          </w:rPr>
          <w:instrText xml:space="preserve"> PAGEREF _Toc57283941 \h </w:instrText>
        </w:r>
        <w:r w:rsidR="001F7EC1">
          <w:rPr>
            <w:webHidden/>
          </w:rPr>
        </w:r>
        <w:r w:rsidR="001F7EC1">
          <w:rPr>
            <w:webHidden/>
          </w:rPr>
          <w:fldChar w:fldCharType="separate"/>
        </w:r>
        <w:r w:rsidR="001F7EC1">
          <w:rPr>
            <w:webHidden/>
          </w:rPr>
          <w:t>23</w:t>
        </w:r>
        <w:r w:rsidR="001F7EC1">
          <w:rPr>
            <w:webHidden/>
          </w:rPr>
          <w:fldChar w:fldCharType="end"/>
        </w:r>
      </w:hyperlink>
    </w:p>
    <w:p w14:paraId="5A425FF2" w14:textId="6864585A"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42" w:history="1">
        <w:r w:rsidR="001F7EC1" w:rsidRPr="00C30FB4">
          <w:rPr>
            <w:rStyle w:val="Hipervnculo"/>
            <w:rFonts w:ascii="Montserrat" w:hAnsi="Montserrat"/>
          </w:rPr>
          <w:t>6.1.1</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Documentación distinta de la proposición (Legal y Administrativa), su presentación es de carácter obligatorio.</w:t>
        </w:r>
        <w:r w:rsidR="001F7EC1">
          <w:rPr>
            <w:webHidden/>
          </w:rPr>
          <w:tab/>
        </w:r>
        <w:r w:rsidR="001F7EC1">
          <w:rPr>
            <w:webHidden/>
          </w:rPr>
          <w:fldChar w:fldCharType="begin"/>
        </w:r>
        <w:r w:rsidR="001F7EC1">
          <w:rPr>
            <w:webHidden/>
          </w:rPr>
          <w:instrText xml:space="preserve"> PAGEREF _Toc57283942 \h </w:instrText>
        </w:r>
        <w:r w:rsidR="001F7EC1">
          <w:rPr>
            <w:webHidden/>
          </w:rPr>
        </w:r>
        <w:r w:rsidR="001F7EC1">
          <w:rPr>
            <w:webHidden/>
          </w:rPr>
          <w:fldChar w:fldCharType="separate"/>
        </w:r>
        <w:r w:rsidR="001F7EC1">
          <w:rPr>
            <w:webHidden/>
          </w:rPr>
          <w:t>23</w:t>
        </w:r>
        <w:r w:rsidR="001F7EC1">
          <w:rPr>
            <w:webHidden/>
          </w:rPr>
          <w:fldChar w:fldCharType="end"/>
        </w:r>
      </w:hyperlink>
    </w:p>
    <w:p w14:paraId="3F67BAD4" w14:textId="720A0B81"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43" w:history="1">
        <w:r w:rsidR="001F7EC1" w:rsidRPr="00C30FB4">
          <w:rPr>
            <w:rStyle w:val="Hipervnculo"/>
            <w:rFonts w:ascii="Montserrat" w:hAnsi="Montserrat"/>
          </w:rPr>
          <w:t>6.1.2</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Documentos de la Propuesta Técnica, su presentación es de carácter obligatorio</w:t>
        </w:r>
        <w:r w:rsidR="001F7EC1">
          <w:rPr>
            <w:webHidden/>
          </w:rPr>
          <w:tab/>
        </w:r>
        <w:r w:rsidR="001F7EC1">
          <w:rPr>
            <w:webHidden/>
          </w:rPr>
          <w:fldChar w:fldCharType="begin"/>
        </w:r>
        <w:r w:rsidR="001F7EC1">
          <w:rPr>
            <w:webHidden/>
          </w:rPr>
          <w:instrText xml:space="preserve"> PAGEREF _Toc57283943 \h </w:instrText>
        </w:r>
        <w:r w:rsidR="001F7EC1">
          <w:rPr>
            <w:webHidden/>
          </w:rPr>
        </w:r>
        <w:r w:rsidR="001F7EC1">
          <w:rPr>
            <w:webHidden/>
          </w:rPr>
          <w:fldChar w:fldCharType="separate"/>
        </w:r>
        <w:r w:rsidR="001F7EC1">
          <w:rPr>
            <w:webHidden/>
          </w:rPr>
          <w:t>24</w:t>
        </w:r>
        <w:r w:rsidR="001F7EC1">
          <w:rPr>
            <w:webHidden/>
          </w:rPr>
          <w:fldChar w:fldCharType="end"/>
        </w:r>
      </w:hyperlink>
    </w:p>
    <w:p w14:paraId="097730C9" w14:textId="2A4D8728"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44" w:history="1">
        <w:r w:rsidR="001F7EC1" w:rsidRPr="00C30FB4">
          <w:rPr>
            <w:rStyle w:val="Hipervnculo"/>
            <w:rFonts w:ascii="Montserrat" w:hAnsi="Montserrat"/>
          </w:rPr>
          <w:t>6.1.3</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Documentos de la Propuesta Económica, su presentación es de carácter obligatorio</w:t>
        </w:r>
        <w:r w:rsidR="001F7EC1">
          <w:rPr>
            <w:webHidden/>
          </w:rPr>
          <w:tab/>
        </w:r>
        <w:r w:rsidR="001F7EC1">
          <w:rPr>
            <w:webHidden/>
          </w:rPr>
          <w:fldChar w:fldCharType="begin"/>
        </w:r>
        <w:r w:rsidR="001F7EC1">
          <w:rPr>
            <w:webHidden/>
          </w:rPr>
          <w:instrText xml:space="preserve"> PAGEREF _Toc57283944 \h </w:instrText>
        </w:r>
        <w:r w:rsidR="001F7EC1">
          <w:rPr>
            <w:webHidden/>
          </w:rPr>
        </w:r>
        <w:r w:rsidR="001F7EC1">
          <w:rPr>
            <w:webHidden/>
          </w:rPr>
          <w:fldChar w:fldCharType="separate"/>
        </w:r>
        <w:r w:rsidR="001F7EC1">
          <w:rPr>
            <w:webHidden/>
          </w:rPr>
          <w:t>25</w:t>
        </w:r>
        <w:r w:rsidR="001F7EC1">
          <w:rPr>
            <w:webHidden/>
          </w:rPr>
          <w:fldChar w:fldCharType="end"/>
        </w:r>
      </w:hyperlink>
    </w:p>
    <w:p w14:paraId="3C97335C" w14:textId="7CF3BA3C"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45" w:history="1">
        <w:r w:rsidR="001F7EC1" w:rsidRPr="00C30FB4">
          <w:rPr>
            <w:rStyle w:val="Hipervnculo"/>
            <w:rFonts w:ascii="Montserrat" w:hAnsi="Montserrat"/>
          </w:rPr>
          <w:t>6.1.4</w:t>
        </w:r>
        <w:r w:rsidR="001F7EC1">
          <w:rPr>
            <w:rFonts w:asciiTheme="minorHAnsi" w:eastAsiaTheme="minorEastAsia" w:hAnsiTheme="minorHAnsi" w:cstheme="minorBidi"/>
            <w:b w:val="0"/>
            <w:bCs w:val="0"/>
            <w:iCs w:val="0"/>
            <w:caps w:val="0"/>
            <w:sz w:val="22"/>
            <w:szCs w:val="22"/>
            <w:lang w:eastAsia="es-MX"/>
          </w:rPr>
          <w:tab/>
        </w:r>
        <w:r w:rsidR="001F7EC1" w:rsidRPr="00C30FB4">
          <w:rPr>
            <w:rStyle w:val="Hipervnculo"/>
            <w:rFonts w:ascii="Montserrat" w:hAnsi="Montserrat"/>
          </w:rPr>
          <w:t>Documentación complementaria que no afecta la solvencia de la propuesta</w:t>
        </w:r>
        <w:r w:rsidR="001F7EC1">
          <w:rPr>
            <w:webHidden/>
          </w:rPr>
          <w:tab/>
        </w:r>
        <w:r w:rsidR="001F7EC1">
          <w:rPr>
            <w:webHidden/>
          </w:rPr>
          <w:fldChar w:fldCharType="begin"/>
        </w:r>
        <w:r w:rsidR="001F7EC1">
          <w:rPr>
            <w:webHidden/>
          </w:rPr>
          <w:instrText xml:space="preserve"> PAGEREF _Toc57283945 \h </w:instrText>
        </w:r>
        <w:r w:rsidR="001F7EC1">
          <w:rPr>
            <w:webHidden/>
          </w:rPr>
        </w:r>
        <w:r w:rsidR="001F7EC1">
          <w:rPr>
            <w:webHidden/>
          </w:rPr>
          <w:fldChar w:fldCharType="separate"/>
        </w:r>
        <w:r w:rsidR="001F7EC1">
          <w:rPr>
            <w:webHidden/>
          </w:rPr>
          <w:t>25</w:t>
        </w:r>
        <w:r w:rsidR="001F7EC1">
          <w:rPr>
            <w:webHidden/>
          </w:rPr>
          <w:fldChar w:fldCharType="end"/>
        </w:r>
      </w:hyperlink>
    </w:p>
    <w:p w14:paraId="0F9A2DF0" w14:textId="7C785CD3"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46" w:history="1">
        <w:r w:rsidR="001F7EC1" w:rsidRPr="00C30FB4">
          <w:rPr>
            <w:rStyle w:val="Hipervnculo"/>
            <w:rFonts w:ascii="Montserrat" w:hAnsi="Montserrat"/>
          </w:rPr>
          <w:t>Apartado VII. Inconformidades y desavenencias.</w:t>
        </w:r>
        <w:r w:rsidR="001F7EC1">
          <w:rPr>
            <w:webHidden/>
          </w:rPr>
          <w:tab/>
        </w:r>
        <w:r w:rsidR="001F7EC1">
          <w:rPr>
            <w:webHidden/>
          </w:rPr>
          <w:fldChar w:fldCharType="begin"/>
        </w:r>
        <w:r w:rsidR="001F7EC1">
          <w:rPr>
            <w:webHidden/>
          </w:rPr>
          <w:instrText xml:space="preserve"> PAGEREF _Toc57283946 \h </w:instrText>
        </w:r>
        <w:r w:rsidR="001F7EC1">
          <w:rPr>
            <w:webHidden/>
          </w:rPr>
        </w:r>
        <w:r w:rsidR="001F7EC1">
          <w:rPr>
            <w:webHidden/>
          </w:rPr>
          <w:fldChar w:fldCharType="separate"/>
        </w:r>
        <w:r w:rsidR="001F7EC1">
          <w:rPr>
            <w:webHidden/>
          </w:rPr>
          <w:t>26</w:t>
        </w:r>
        <w:r w:rsidR="001F7EC1">
          <w:rPr>
            <w:webHidden/>
          </w:rPr>
          <w:fldChar w:fldCharType="end"/>
        </w:r>
      </w:hyperlink>
    </w:p>
    <w:p w14:paraId="28E0F7AD" w14:textId="2BB0B45F"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47" w:history="1">
        <w:r w:rsidR="001F7EC1" w:rsidRPr="00C30FB4">
          <w:rPr>
            <w:rStyle w:val="Hipervnculo"/>
            <w:rFonts w:ascii="Montserrat" w:hAnsi="Montserrat"/>
          </w:rPr>
          <w:t>Apartado VIII. Formatos que faciliten y agilicen la presentación y recepción de las proposiciones.</w:t>
        </w:r>
        <w:r w:rsidR="001F7EC1">
          <w:rPr>
            <w:webHidden/>
          </w:rPr>
          <w:tab/>
        </w:r>
        <w:r w:rsidR="001F7EC1">
          <w:rPr>
            <w:webHidden/>
          </w:rPr>
          <w:fldChar w:fldCharType="begin"/>
        </w:r>
        <w:r w:rsidR="001F7EC1">
          <w:rPr>
            <w:webHidden/>
          </w:rPr>
          <w:instrText xml:space="preserve"> PAGEREF _Toc57283947 \h </w:instrText>
        </w:r>
        <w:r w:rsidR="001F7EC1">
          <w:rPr>
            <w:webHidden/>
          </w:rPr>
        </w:r>
        <w:r w:rsidR="001F7EC1">
          <w:rPr>
            <w:webHidden/>
          </w:rPr>
          <w:fldChar w:fldCharType="separate"/>
        </w:r>
        <w:r w:rsidR="001F7EC1">
          <w:rPr>
            <w:webHidden/>
          </w:rPr>
          <w:t>26</w:t>
        </w:r>
        <w:r w:rsidR="001F7EC1">
          <w:rPr>
            <w:webHidden/>
          </w:rPr>
          <w:fldChar w:fldCharType="end"/>
        </w:r>
      </w:hyperlink>
    </w:p>
    <w:p w14:paraId="598A771F" w14:textId="3CA9023A"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48" w:history="1">
        <w:r w:rsidR="001F7EC1" w:rsidRPr="00C30FB4">
          <w:rPr>
            <w:rStyle w:val="Hipervnculo"/>
            <w:rFonts w:ascii="Montserrat" w:hAnsi="Montserrat"/>
          </w:rPr>
          <w:t>ANEXO UNO “TÉRMINOS DE REFERENCIA”</w:t>
        </w:r>
        <w:r w:rsidR="001F7EC1">
          <w:rPr>
            <w:webHidden/>
          </w:rPr>
          <w:tab/>
        </w:r>
        <w:r w:rsidR="001F7EC1">
          <w:rPr>
            <w:webHidden/>
          </w:rPr>
          <w:fldChar w:fldCharType="begin"/>
        </w:r>
        <w:r w:rsidR="001F7EC1">
          <w:rPr>
            <w:webHidden/>
          </w:rPr>
          <w:instrText xml:space="preserve"> PAGEREF _Toc57283948 \h </w:instrText>
        </w:r>
        <w:r w:rsidR="001F7EC1">
          <w:rPr>
            <w:webHidden/>
          </w:rPr>
        </w:r>
        <w:r w:rsidR="001F7EC1">
          <w:rPr>
            <w:webHidden/>
          </w:rPr>
          <w:fldChar w:fldCharType="separate"/>
        </w:r>
        <w:r w:rsidR="001F7EC1">
          <w:rPr>
            <w:webHidden/>
          </w:rPr>
          <w:t>28</w:t>
        </w:r>
        <w:r w:rsidR="001F7EC1">
          <w:rPr>
            <w:webHidden/>
          </w:rPr>
          <w:fldChar w:fldCharType="end"/>
        </w:r>
      </w:hyperlink>
    </w:p>
    <w:p w14:paraId="3008C0D8" w14:textId="665406E2"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49" w:history="1">
        <w:r w:rsidR="001F7EC1" w:rsidRPr="00C30FB4">
          <w:rPr>
            <w:rStyle w:val="Hipervnculo"/>
            <w:rFonts w:ascii="Montserrat" w:hAnsi="Montserrat"/>
          </w:rPr>
          <w:t>ANEXO DOS “ESCRITO DE PROPUESTA ECONÓMICA”</w:t>
        </w:r>
        <w:r w:rsidR="001F7EC1">
          <w:rPr>
            <w:webHidden/>
          </w:rPr>
          <w:tab/>
        </w:r>
        <w:r w:rsidR="001F7EC1">
          <w:rPr>
            <w:webHidden/>
          </w:rPr>
          <w:fldChar w:fldCharType="begin"/>
        </w:r>
        <w:r w:rsidR="001F7EC1">
          <w:rPr>
            <w:webHidden/>
          </w:rPr>
          <w:instrText xml:space="preserve"> PAGEREF _Toc57283949 \h </w:instrText>
        </w:r>
        <w:r w:rsidR="001F7EC1">
          <w:rPr>
            <w:webHidden/>
          </w:rPr>
        </w:r>
        <w:r w:rsidR="001F7EC1">
          <w:rPr>
            <w:webHidden/>
          </w:rPr>
          <w:fldChar w:fldCharType="separate"/>
        </w:r>
        <w:r w:rsidR="001F7EC1">
          <w:rPr>
            <w:webHidden/>
          </w:rPr>
          <w:t>44</w:t>
        </w:r>
        <w:r w:rsidR="001F7EC1">
          <w:rPr>
            <w:webHidden/>
          </w:rPr>
          <w:fldChar w:fldCharType="end"/>
        </w:r>
      </w:hyperlink>
    </w:p>
    <w:p w14:paraId="5ADAFD7A" w14:textId="0046E349"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50" w:history="1">
        <w:r w:rsidR="001F7EC1" w:rsidRPr="00C30FB4">
          <w:rPr>
            <w:rStyle w:val="Hipervnculo"/>
            <w:rFonts w:ascii="Montserrat" w:hAnsi="Montserrat"/>
            <w:lang w:eastAsia="es-MX"/>
          </w:rPr>
          <w:t>ANEXO TRES “MODELO DE CONTRATO”</w:t>
        </w:r>
        <w:r w:rsidR="001F7EC1">
          <w:rPr>
            <w:webHidden/>
          </w:rPr>
          <w:tab/>
        </w:r>
        <w:r w:rsidR="001F7EC1">
          <w:rPr>
            <w:webHidden/>
          </w:rPr>
          <w:fldChar w:fldCharType="begin"/>
        </w:r>
        <w:r w:rsidR="001F7EC1">
          <w:rPr>
            <w:webHidden/>
          </w:rPr>
          <w:instrText xml:space="preserve"> PAGEREF _Toc57283950 \h </w:instrText>
        </w:r>
        <w:r w:rsidR="001F7EC1">
          <w:rPr>
            <w:webHidden/>
          </w:rPr>
        </w:r>
        <w:r w:rsidR="001F7EC1">
          <w:rPr>
            <w:webHidden/>
          </w:rPr>
          <w:fldChar w:fldCharType="separate"/>
        </w:r>
        <w:r w:rsidR="001F7EC1">
          <w:rPr>
            <w:webHidden/>
          </w:rPr>
          <w:t>45</w:t>
        </w:r>
        <w:r w:rsidR="001F7EC1">
          <w:rPr>
            <w:webHidden/>
          </w:rPr>
          <w:fldChar w:fldCharType="end"/>
        </w:r>
      </w:hyperlink>
    </w:p>
    <w:p w14:paraId="1E3B1773" w14:textId="035207B7"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51" w:history="1">
        <w:r w:rsidR="001F7EC1" w:rsidRPr="00C30FB4">
          <w:rPr>
            <w:rStyle w:val="Hipervnculo"/>
            <w:rFonts w:ascii="Montserrat" w:hAnsi="Montserrat"/>
          </w:rPr>
          <w:t>FORMATO 1 “ACREDITACIÓN DE EXISTENCIA Y PERSONALIDAD JURÍDICA”</w:t>
        </w:r>
        <w:r w:rsidR="001F7EC1">
          <w:rPr>
            <w:webHidden/>
          </w:rPr>
          <w:tab/>
        </w:r>
        <w:r w:rsidR="001F7EC1">
          <w:rPr>
            <w:webHidden/>
          </w:rPr>
          <w:fldChar w:fldCharType="begin"/>
        </w:r>
        <w:r w:rsidR="001F7EC1">
          <w:rPr>
            <w:webHidden/>
          </w:rPr>
          <w:instrText xml:space="preserve"> PAGEREF _Toc57283951 \h </w:instrText>
        </w:r>
        <w:r w:rsidR="001F7EC1">
          <w:rPr>
            <w:webHidden/>
          </w:rPr>
        </w:r>
        <w:r w:rsidR="001F7EC1">
          <w:rPr>
            <w:webHidden/>
          </w:rPr>
          <w:fldChar w:fldCharType="separate"/>
        </w:r>
        <w:r w:rsidR="001F7EC1">
          <w:rPr>
            <w:webHidden/>
          </w:rPr>
          <w:t>85</w:t>
        </w:r>
        <w:r w:rsidR="001F7EC1">
          <w:rPr>
            <w:webHidden/>
          </w:rPr>
          <w:fldChar w:fldCharType="end"/>
        </w:r>
      </w:hyperlink>
    </w:p>
    <w:p w14:paraId="5BFF605B" w14:textId="366AA1BF"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52" w:history="1">
        <w:r w:rsidR="001F7EC1" w:rsidRPr="00C30FB4">
          <w:rPr>
            <w:rStyle w:val="Hipervnculo"/>
            <w:rFonts w:ascii="Montserrat" w:hAnsi="Montserrat"/>
          </w:rPr>
          <w:t>FORMATO 2 “MANIFESTACIÓN DE NACIONALIDAD”</w:t>
        </w:r>
        <w:r w:rsidR="001F7EC1">
          <w:rPr>
            <w:webHidden/>
          </w:rPr>
          <w:tab/>
        </w:r>
        <w:r w:rsidR="001F7EC1">
          <w:rPr>
            <w:webHidden/>
          </w:rPr>
          <w:fldChar w:fldCharType="begin"/>
        </w:r>
        <w:r w:rsidR="001F7EC1">
          <w:rPr>
            <w:webHidden/>
          </w:rPr>
          <w:instrText xml:space="preserve"> PAGEREF _Toc57283952 \h </w:instrText>
        </w:r>
        <w:r w:rsidR="001F7EC1">
          <w:rPr>
            <w:webHidden/>
          </w:rPr>
        </w:r>
        <w:r w:rsidR="001F7EC1">
          <w:rPr>
            <w:webHidden/>
          </w:rPr>
          <w:fldChar w:fldCharType="separate"/>
        </w:r>
        <w:r w:rsidR="001F7EC1">
          <w:rPr>
            <w:webHidden/>
          </w:rPr>
          <w:t>86</w:t>
        </w:r>
        <w:r w:rsidR="001F7EC1">
          <w:rPr>
            <w:webHidden/>
          </w:rPr>
          <w:fldChar w:fldCharType="end"/>
        </w:r>
      </w:hyperlink>
    </w:p>
    <w:p w14:paraId="6F206B22" w14:textId="62EDC6F5"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53" w:history="1">
        <w:r w:rsidR="001F7EC1" w:rsidRPr="00C30FB4">
          <w:rPr>
            <w:rStyle w:val="Hipervnculo"/>
            <w:rFonts w:ascii="Montserrat" w:hAnsi="Montserrat"/>
          </w:rPr>
          <w:t>FORMATO 3 MANIFESTACIÓN DE LOS ARTÍCULOS 50 Y 60 DE “LA LEY”</w:t>
        </w:r>
        <w:r w:rsidR="001F7EC1">
          <w:rPr>
            <w:webHidden/>
          </w:rPr>
          <w:tab/>
        </w:r>
        <w:r w:rsidR="001F7EC1">
          <w:rPr>
            <w:webHidden/>
          </w:rPr>
          <w:fldChar w:fldCharType="begin"/>
        </w:r>
        <w:r w:rsidR="001F7EC1">
          <w:rPr>
            <w:webHidden/>
          </w:rPr>
          <w:instrText xml:space="preserve"> PAGEREF _Toc57283953 \h </w:instrText>
        </w:r>
        <w:r w:rsidR="001F7EC1">
          <w:rPr>
            <w:webHidden/>
          </w:rPr>
        </w:r>
        <w:r w:rsidR="001F7EC1">
          <w:rPr>
            <w:webHidden/>
          </w:rPr>
          <w:fldChar w:fldCharType="separate"/>
        </w:r>
        <w:r w:rsidR="001F7EC1">
          <w:rPr>
            <w:webHidden/>
          </w:rPr>
          <w:t>87</w:t>
        </w:r>
        <w:r w:rsidR="001F7EC1">
          <w:rPr>
            <w:webHidden/>
          </w:rPr>
          <w:fldChar w:fldCharType="end"/>
        </w:r>
      </w:hyperlink>
    </w:p>
    <w:p w14:paraId="49BADCA8" w14:textId="68120B91"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54" w:history="1">
        <w:r w:rsidR="001F7EC1" w:rsidRPr="00C30FB4">
          <w:rPr>
            <w:rStyle w:val="Hipervnculo"/>
            <w:rFonts w:ascii="Montserrat" w:hAnsi="Montserrat"/>
          </w:rPr>
          <w:t>FORMATO 4 “DECLARACIÓN DE INTEGRIDAD”</w:t>
        </w:r>
        <w:r w:rsidR="001F7EC1">
          <w:rPr>
            <w:webHidden/>
          </w:rPr>
          <w:tab/>
        </w:r>
        <w:r w:rsidR="001F7EC1">
          <w:rPr>
            <w:webHidden/>
          </w:rPr>
          <w:fldChar w:fldCharType="begin"/>
        </w:r>
        <w:r w:rsidR="001F7EC1">
          <w:rPr>
            <w:webHidden/>
          </w:rPr>
          <w:instrText xml:space="preserve"> PAGEREF _Toc57283954 \h </w:instrText>
        </w:r>
        <w:r w:rsidR="001F7EC1">
          <w:rPr>
            <w:webHidden/>
          </w:rPr>
        </w:r>
        <w:r w:rsidR="001F7EC1">
          <w:rPr>
            <w:webHidden/>
          </w:rPr>
          <w:fldChar w:fldCharType="separate"/>
        </w:r>
        <w:r w:rsidR="001F7EC1">
          <w:rPr>
            <w:webHidden/>
          </w:rPr>
          <w:t>88</w:t>
        </w:r>
        <w:r w:rsidR="001F7EC1">
          <w:rPr>
            <w:webHidden/>
          </w:rPr>
          <w:fldChar w:fldCharType="end"/>
        </w:r>
      </w:hyperlink>
    </w:p>
    <w:p w14:paraId="20AFE2B0" w14:textId="00C00C0D"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55" w:history="1">
        <w:r w:rsidR="001F7EC1" w:rsidRPr="00C30FB4">
          <w:rPr>
            <w:rStyle w:val="Hipervnculo"/>
            <w:rFonts w:ascii="Montserrat" w:hAnsi="Montserrat"/>
          </w:rPr>
          <w:t>FORMATO 5 “MANIFESTACIÓN DE ESTRATIFICACIÓN DE LAS MICRO, PEQUEÑA O MEDIANA EMPRESA (MIPYMES)”</w:t>
        </w:r>
        <w:r w:rsidR="001F7EC1">
          <w:rPr>
            <w:webHidden/>
          </w:rPr>
          <w:tab/>
        </w:r>
        <w:r w:rsidR="001F7EC1">
          <w:rPr>
            <w:webHidden/>
          </w:rPr>
          <w:fldChar w:fldCharType="begin"/>
        </w:r>
        <w:r w:rsidR="001F7EC1">
          <w:rPr>
            <w:webHidden/>
          </w:rPr>
          <w:instrText xml:space="preserve"> PAGEREF _Toc57283955 \h </w:instrText>
        </w:r>
        <w:r w:rsidR="001F7EC1">
          <w:rPr>
            <w:webHidden/>
          </w:rPr>
        </w:r>
        <w:r w:rsidR="001F7EC1">
          <w:rPr>
            <w:webHidden/>
          </w:rPr>
          <w:fldChar w:fldCharType="separate"/>
        </w:r>
        <w:r w:rsidR="001F7EC1">
          <w:rPr>
            <w:webHidden/>
          </w:rPr>
          <w:t>89</w:t>
        </w:r>
        <w:r w:rsidR="001F7EC1">
          <w:rPr>
            <w:webHidden/>
          </w:rPr>
          <w:fldChar w:fldCharType="end"/>
        </w:r>
      </w:hyperlink>
    </w:p>
    <w:p w14:paraId="1698429F" w14:textId="010C2E49"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56" w:history="1">
        <w:r w:rsidR="001F7EC1" w:rsidRPr="001F7EC1">
          <w:rPr>
            <w:rStyle w:val="Hipervnculo"/>
            <w:rFonts w:ascii="Montserrat" w:hAnsi="Montserrat"/>
          </w:rPr>
          <w:t>FORMATO 6 “Recepción de documentos (OBLIGATORIOS)”</w:t>
        </w:r>
        <w:r w:rsidR="001F7EC1">
          <w:rPr>
            <w:webHidden/>
          </w:rPr>
          <w:tab/>
        </w:r>
        <w:r w:rsidR="001F7EC1">
          <w:rPr>
            <w:webHidden/>
          </w:rPr>
          <w:fldChar w:fldCharType="begin"/>
        </w:r>
        <w:r w:rsidR="001F7EC1">
          <w:rPr>
            <w:webHidden/>
          </w:rPr>
          <w:instrText xml:space="preserve"> PAGEREF _Toc57283956 \h </w:instrText>
        </w:r>
        <w:r w:rsidR="001F7EC1">
          <w:rPr>
            <w:webHidden/>
          </w:rPr>
        </w:r>
        <w:r w:rsidR="001F7EC1">
          <w:rPr>
            <w:webHidden/>
          </w:rPr>
          <w:fldChar w:fldCharType="separate"/>
        </w:r>
        <w:r w:rsidR="001F7EC1">
          <w:rPr>
            <w:webHidden/>
          </w:rPr>
          <w:t>90</w:t>
        </w:r>
        <w:r w:rsidR="001F7EC1">
          <w:rPr>
            <w:webHidden/>
          </w:rPr>
          <w:fldChar w:fldCharType="end"/>
        </w:r>
      </w:hyperlink>
    </w:p>
    <w:p w14:paraId="6A408894" w14:textId="120D28C7"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57" w:history="1">
        <w:r w:rsidR="001F7EC1" w:rsidRPr="00C30FB4">
          <w:rPr>
            <w:rStyle w:val="Hipervnculo"/>
            <w:rFonts w:ascii="Montserrat" w:hAnsi="Montserrat"/>
          </w:rPr>
          <w:t>FORMATO 7 “TEXTO DE LA FIANZA PARA GARANTIZAR EL CUMPLIMIENTO”</w:t>
        </w:r>
        <w:r w:rsidR="001F7EC1">
          <w:rPr>
            <w:webHidden/>
          </w:rPr>
          <w:tab/>
        </w:r>
        <w:r w:rsidR="001F7EC1">
          <w:rPr>
            <w:webHidden/>
          </w:rPr>
          <w:fldChar w:fldCharType="begin"/>
        </w:r>
        <w:r w:rsidR="001F7EC1">
          <w:rPr>
            <w:webHidden/>
          </w:rPr>
          <w:instrText xml:space="preserve"> PAGEREF _Toc57283957 \h </w:instrText>
        </w:r>
        <w:r w:rsidR="001F7EC1">
          <w:rPr>
            <w:webHidden/>
          </w:rPr>
        </w:r>
        <w:r w:rsidR="001F7EC1">
          <w:rPr>
            <w:webHidden/>
          </w:rPr>
          <w:fldChar w:fldCharType="separate"/>
        </w:r>
        <w:r w:rsidR="001F7EC1">
          <w:rPr>
            <w:webHidden/>
          </w:rPr>
          <w:t>96</w:t>
        </w:r>
        <w:r w:rsidR="001F7EC1">
          <w:rPr>
            <w:webHidden/>
          </w:rPr>
          <w:fldChar w:fldCharType="end"/>
        </w:r>
      </w:hyperlink>
    </w:p>
    <w:p w14:paraId="48C48628" w14:textId="52A76AD1"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58" w:history="1">
        <w:r w:rsidR="001F7EC1" w:rsidRPr="00C30FB4">
          <w:rPr>
            <w:rStyle w:val="Hipervnculo"/>
            <w:rFonts w:ascii="Montserrat" w:hAnsi="Montserrat"/>
          </w:rPr>
          <w:t>FORMATO 8 MANIFESTACIÓN DE AUSENCIA DE CONFLICTO DE INTERÉS PARA EL CASO EN EL QUE EL PROVEEDOR SEA UNA PERSONA FÍSICA EN LOS PROCEDIMIENTOS DE CONTRATACIONES PÚBLICAS PARA LA COMISIÓN NACIONAL DEL AGUA</w:t>
        </w:r>
        <w:r w:rsidR="001F7EC1">
          <w:rPr>
            <w:webHidden/>
          </w:rPr>
          <w:tab/>
        </w:r>
        <w:r w:rsidR="001F7EC1">
          <w:rPr>
            <w:webHidden/>
          </w:rPr>
          <w:fldChar w:fldCharType="begin"/>
        </w:r>
        <w:r w:rsidR="001F7EC1">
          <w:rPr>
            <w:webHidden/>
          </w:rPr>
          <w:instrText xml:space="preserve"> PAGEREF _Toc57283958 \h </w:instrText>
        </w:r>
        <w:r w:rsidR="001F7EC1">
          <w:rPr>
            <w:webHidden/>
          </w:rPr>
        </w:r>
        <w:r w:rsidR="001F7EC1">
          <w:rPr>
            <w:webHidden/>
          </w:rPr>
          <w:fldChar w:fldCharType="separate"/>
        </w:r>
        <w:r w:rsidR="001F7EC1">
          <w:rPr>
            <w:webHidden/>
          </w:rPr>
          <w:t>97</w:t>
        </w:r>
        <w:r w:rsidR="001F7EC1">
          <w:rPr>
            <w:webHidden/>
          </w:rPr>
          <w:fldChar w:fldCharType="end"/>
        </w:r>
      </w:hyperlink>
    </w:p>
    <w:p w14:paraId="365B980E" w14:textId="6C28A667"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59" w:history="1">
        <w:r w:rsidR="001F7EC1" w:rsidRPr="00C30FB4">
          <w:rPr>
            <w:rStyle w:val="Hipervnculo"/>
            <w:rFonts w:ascii="Montserrat" w:hAnsi="Montserrat"/>
          </w:rPr>
          <w:t>FORMATO 9. MANIFESTACIÓN DE AUSENCIA DE CONFLICTO DE INTERÉS PARA EL CASO EN EL QUE EL PROVEEDOR SEA UNA PERSONA MORAL EN LOS PROCEDIMIENTOS DE CONTRATACIONES PÚBLICAS PARA LA COMISIÓN NACIONAL DEL AGUA</w:t>
        </w:r>
        <w:r w:rsidR="001F7EC1">
          <w:rPr>
            <w:webHidden/>
          </w:rPr>
          <w:tab/>
        </w:r>
        <w:r w:rsidR="001F7EC1">
          <w:rPr>
            <w:webHidden/>
          </w:rPr>
          <w:fldChar w:fldCharType="begin"/>
        </w:r>
        <w:r w:rsidR="001F7EC1">
          <w:rPr>
            <w:webHidden/>
          </w:rPr>
          <w:instrText xml:space="preserve"> PAGEREF _Toc57283959 \h </w:instrText>
        </w:r>
        <w:r w:rsidR="001F7EC1">
          <w:rPr>
            <w:webHidden/>
          </w:rPr>
        </w:r>
        <w:r w:rsidR="001F7EC1">
          <w:rPr>
            <w:webHidden/>
          </w:rPr>
          <w:fldChar w:fldCharType="separate"/>
        </w:r>
        <w:r w:rsidR="001F7EC1">
          <w:rPr>
            <w:webHidden/>
          </w:rPr>
          <w:t>98</w:t>
        </w:r>
        <w:r w:rsidR="001F7EC1">
          <w:rPr>
            <w:webHidden/>
          </w:rPr>
          <w:fldChar w:fldCharType="end"/>
        </w:r>
      </w:hyperlink>
    </w:p>
    <w:p w14:paraId="72E51DA9" w14:textId="4366E0A9"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60" w:history="1">
        <w:r w:rsidR="001F7EC1" w:rsidRPr="00C30FB4">
          <w:rPr>
            <w:rStyle w:val="Hipervnculo"/>
            <w:rFonts w:ascii="Montserrat" w:hAnsi="Montserrat"/>
          </w:rPr>
          <w:t>NOTA 1 “REQUISITOS QUE DEBEN REUNIR LAS FACTURAS”</w:t>
        </w:r>
        <w:r w:rsidR="001F7EC1">
          <w:rPr>
            <w:webHidden/>
          </w:rPr>
          <w:tab/>
        </w:r>
        <w:r w:rsidR="001F7EC1">
          <w:rPr>
            <w:webHidden/>
          </w:rPr>
          <w:fldChar w:fldCharType="begin"/>
        </w:r>
        <w:r w:rsidR="001F7EC1">
          <w:rPr>
            <w:webHidden/>
          </w:rPr>
          <w:instrText xml:space="preserve"> PAGEREF _Toc57283960 \h </w:instrText>
        </w:r>
        <w:r w:rsidR="001F7EC1">
          <w:rPr>
            <w:webHidden/>
          </w:rPr>
        </w:r>
        <w:r w:rsidR="001F7EC1">
          <w:rPr>
            <w:webHidden/>
          </w:rPr>
          <w:fldChar w:fldCharType="separate"/>
        </w:r>
        <w:r w:rsidR="001F7EC1">
          <w:rPr>
            <w:webHidden/>
          </w:rPr>
          <w:t>100</w:t>
        </w:r>
        <w:r w:rsidR="001F7EC1">
          <w:rPr>
            <w:webHidden/>
          </w:rPr>
          <w:fldChar w:fldCharType="end"/>
        </w:r>
      </w:hyperlink>
    </w:p>
    <w:p w14:paraId="5AAFCEA9" w14:textId="4EFF1531"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61" w:history="1">
        <w:r w:rsidR="001F7EC1" w:rsidRPr="00C30FB4">
          <w:rPr>
            <w:rStyle w:val="Hipervnculo"/>
            <w:rFonts w:ascii="Montserrat" w:hAnsi="Montserrat"/>
          </w:rPr>
          <w:t>NOTA 2 “OCDE”</w:t>
        </w:r>
        <w:r w:rsidR="001F7EC1">
          <w:rPr>
            <w:webHidden/>
          </w:rPr>
          <w:tab/>
        </w:r>
        <w:r w:rsidR="001F7EC1">
          <w:rPr>
            <w:webHidden/>
          </w:rPr>
          <w:fldChar w:fldCharType="begin"/>
        </w:r>
        <w:r w:rsidR="001F7EC1">
          <w:rPr>
            <w:webHidden/>
          </w:rPr>
          <w:instrText xml:space="preserve"> PAGEREF _Toc57283961 \h </w:instrText>
        </w:r>
        <w:r w:rsidR="001F7EC1">
          <w:rPr>
            <w:webHidden/>
          </w:rPr>
        </w:r>
        <w:r w:rsidR="001F7EC1">
          <w:rPr>
            <w:webHidden/>
          </w:rPr>
          <w:fldChar w:fldCharType="separate"/>
        </w:r>
        <w:r w:rsidR="001F7EC1">
          <w:rPr>
            <w:webHidden/>
          </w:rPr>
          <w:t>101</w:t>
        </w:r>
        <w:r w:rsidR="001F7EC1">
          <w:rPr>
            <w:webHidden/>
          </w:rPr>
          <w:fldChar w:fldCharType="end"/>
        </w:r>
      </w:hyperlink>
    </w:p>
    <w:p w14:paraId="25980363" w14:textId="2FF815CF"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62" w:history="1">
        <w:r w:rsidR="001F7EC1" w:rsidRPr="00C30FB4">
          <w:rPr>
            <w:rStyle w:val="Hipervnculo"/>
            <w:rFonts w:ascii="Montserrat" w:hAnsi="Montserrat"/>
          </w:rPr>
          <w:t>NOTA 3 “SOLICITUD DE AFILIACIÓN A CADENAS PRODUCTIVAS”</w:t>
        </w:r>
        <w:r w:rsidR="001F7EC1">
          <w:rPr>
            <w:webHidden/>
          </w:rPr>
          <w:tab/>
        </w:r>
        <w:r w:rsidR="001F7EC1">
          <w:rPr>
            <w:webHidden/>
          </w:rPr>
          <w:fldChar w:fldCharType="begin"/>
        </w:r>
        <w:r w:rsidR="001F7EC1">
          <w:rPr>
            <w:webHidden/>
          </w:rPr>
          <w:instrText xml:space="preserve"> PAGEREF _Toc57283962 \h </w:instrText>
        </w:r>
        <w:r w:rsidR="001F7EC1">
          <w:rPr>
            <w:webHidden/>
          </w:rPr>
        </w:r>
        <w:r w:rsidR="001F7EC1">
          <w:rPr>
            <w:webHidden/>
          </w:rPr>
          <w:fldChar w:fldCharType="separate"/>
        </w:r>
        <w:r w:rsidR="001F7EC1">
          <w:rPr>
            <w:webHidden/>
          </w:rPr>
          <w:t>104</w:t>
        </w:r>
        <w:r w:rsidR="001F7EC1">
          <w:rPr>
            <w:webHidden/>
          </w:rPr>
          <w:fldChar w:fldCharType="end"/>
        </w:r>
      </w:hyperlink>
    </w:p>
    <w:p w14:paraId="53C6A636" w14:textId="75A6CD2E"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63" w:history="1">
        <w:r w:rsidR="001F7EC1" w:rsidRPr="00C30FB4">
          <w:rPr>
            <w:rStyle w:val="Hipervnculo"/>
            <w:rFonts w:ascii="Montserrat" w:hAnsi="Montserrat"/>
          </w:rPr>
          <w:t>NOTA 4. ARTÍCULO 32-D, DEL CÓDIGO FISCAL DE LA FEDERACIÓN</w:t>
        </w:r>
        <w:r w:rsidR="001F7EC1">
          <w:rPr>
            <w:webHidden/>
          </w:rPr>
          <w:tab/>
        </w:r>
        <w:r w:rsidR="001F7EC1">
          <w:rPr>
            <w:webHidden/>
          </w:rPr>
          <w:fldChar w:fldCharType="begin"/>
        </w:r>
        <w:r w:rsidR="001F7EC1">
          <w:rPr>
            <w:webHidden/>
          </w:rPr>
          <w:instrText xml:space="preserve"> PAGEREF _Toc57283963 \h </w:instrText>
        </w:r>
        <w:r w:rsidR="001F7EC1">
          <w:rPr>
            <w:webHidden/>
          </w:rPr>
        </w:r>
        <w:r w:rsidR="001F7EC1">
          <w:rPr>
            <w:webHidden/>
          </w:rPr>
          <w:fldChar w:fldCharType="separate"/>
        </w:r>
        <w:r w:rsidR="001F7EC1">
          <w:rPr>
            <w:webHidden/>
          </w:rPr>
          <w:t>107</w:t>
        </w:r>
        <w:r w:rsidR="001F7EC1">
          <w:rPr>
            <w:webHidden/>
          </w:rPr>
          <w:fldChar w:fldCharType="end"/>
        </w:r>
      </w:hyperlink>
    </w:p>
    <w:p w14:paraId="06E336C5" w14:textId="35E4C9B0"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64" w:history="1">
        <w:r w:rsidR="001F7EC1" w:rsidRPr="00C30FB4">
          <w:rPr>
            <w:rStyle w:val="Hipervnculo"/>
            <w:rFonts w:ascii="Montserrat" w:hAnsi="Montserrat"/>
          </w:rPr>
          <w:t>(SOLO APLICA PARA EL LICITANTE ADJUDICADO)</w:t>
        </w:r>
        <w:r w:rsidR="001F7EC1">
          <w:rPr>
            <w:webHidden/>
          </w:rPr>
          <w:tab/>
        </w:r>
        <w:r w:rsidR="001F7EC1">
          <w:rPr>
            <w:webHidden/>
          </w:rPr>
          <w:fldChar w:fldCharType="begin"/>
        </w:r>
        <w:r w:rsidR="001F7EC1">
          <w:rPr>
            <w:webHidden/>
          </w:rPr>
          <w:instrText xml:space="preserve"> PAGEREF _Toc57283964 \h </w:instrText>
        </w:r>
        <w:r w:rsidR="001F7EC1">
          <w:rPr>
            <w:webHidden/>
          </w:rPr>
        </w:r>
        <w:r w:rsidR="001F7EC1">
          <w:rPr>
            <w:webHidden/>
          </w:rPr>
          <w:fldChar w:fldCharType="separate"/>
        </w:r>
        <w:r w:rsidR="001F7EC1">
          <w:rPr>
            <w:webHidden/>
          </w:rPr>
          <w:t>107</w:t>
        </w:r>
        <w:r w:rsidR="001F7EC1">
          <w:rPr>
            <w:webHidden/>
          </w:rPr>
          <w:fldChar w:fldCharType="end"/>
        </w:r>
      </w:hyperlink>
    </w:p>
    <w:p w14:paraId="55B8CC2D" w14:textId="7C284EC1"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65" w:history="1">
        <w:r w:rsidR="001F7EC1" w:rsidRPr="00C30FB4">
          <w:rPr>
            <w:rStyle w:val="Hipervnculo"/>
            <w:rFonts w:ascii="Montserrat" w:hAnsi="Montserrat"/>
          </w:rPr>
          <w:t>NOTA 5. OPINIÓN DE CUMPLIMIENTO DE OBLIGACIONES FISCALES EN MATERIA DE SEGURIDAD SOCIAL.</w:t>
        </w:r>
        <w:r w:rsidR="001F7EC1">
          <w:rPr>
            <w:webHidden/>
          </w:rPr>
          <w:tab/>
        </w:r>
        <w:r w:rsidR="001F7EC1">
          <w:rPr>
            <w:webHidden/>
          </w:rPr>
          <w:fldChar w:fldCharType="begin"/>
        </w:r>
        <w:r w:rsidR="001F7EC1">
          <w:rPr>
            <w:webHidden/>
          </w:rPr>
          <w:instrText xml:space="preserve"> PAGEREF _Toc57283965 \h </w:instrText>
        </w:r>
        <w:r w:rsidR="001F7EC1">
          <w:rPr>
            <w:webHidden/>
          </w:rPr>
        </w:r>
        <w:r w:rsidR="001F7EC1">
          <w:rPr>
            <w:webHidden/>
          </w:rPr>
          <w:fldChar w:fldCharType="separate"/>
        </w:r>
        <w:r w:rsidR="001F7EC1">
          <w:rPr>
            <w:webHidden/>
          </w:rPr>
          <w:t>114</w:t>
        </w:r>
        <w:r w:rsidR="001F7EC1">
          <w:rPr>
            <w:webHidden/>
          </w:rPr>
          <w:fldChar w:fldCharType="end"/>
        </w:r>
      </w:hyperlink>
    </w:p>
    <w:p w14:paraId="2D7DC56C" w14:textId="3F4BF800"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66" w:history="1">
        <w:r w:rsidR="001F7EC1" w:rsidRPr="00C30FB4">
          <w:rPr>
            <w:rStyle w:val="Hipervnculo"/>
            <w:rFonts w:ascii="Montserrat" w:hAnsi="Montserrat"/>
          </w:rPr>
          <w:t>(SOLO APLICA PARA EL LICITANTE ADJUDICADO)</w:t>
        </w:r>
        <w:r w:rsidR="001F7EC1">
          <w:rPr>
            <w:webHidden/>
          </w:rPr>
          <w:tab/>
        </w:r>
        <w:r w:rsidR="001F7EC1">
          <w:rPr>
            <w:webHidden/>
          </w:rPr>
          <w:fldChar w:fldCharType="begin"/>
        </w:r>
        <w:r w:rsidR="001F7EC1">
          <w:rPr>
            <w:webHidden/>
          </w:rPr>
          <w:instrText xml:space="preserve"> PAGEREF _Toc57283966 \h </w:instrText>
        </w:r>
        <w:r w:rsidR="001F7EC1">
          <w:rPr>
            <w:webHidden/>
          </w:rPr>
        </w:r>
        <w:r w:rsidR="001F7EC1">
          <w:rPr>
            <w:webHidden/>
          </w:rPr>
          <w:fldChar w:fldCharType="separate"/>
        </w:r>
        <w:r w:rsidR="001F7EC1">
          <w:rPr>
            <w:webHidden/>
          </w:rPr>
          <w:t>114</w:t>
        </w:r>
        <w:r w:rsidR="001F7EC1">
          <w:rPr>
            <w:webHidden/>
          </w:rPr>
          <w:fldChar w:fldCharType="end"/>
        </w:r>
      </w:hyperlink>
    </w:p>
    <w:p w14:paraId="4D0B895D" w14:textId="7A34D1CD"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67" w:history="1">
        <w:r w:rsidR="001F7EC1" w:rsidRPr="00C30FB4">
          <w:rPr>
            <w:rStyle w:val="Hipervnculo"/>
            <w:rFonts w:ascii="Montserrat" w:hAnsi="Montserrat"/>
          </w:rPr>
          <w:t>NOTA 6. CONSTANCIA DEL INFONAVIT DE SITUACIÓN FISCAL EN MATERIA DE APORTACIONES PATRONALES Y ENTERO DE DESCUENTOS.</w:t>
        </w:r>
        <w:r w:rsidR="001F7EC1">
          <w:rPr>
            <w:webHidden/>
          </w:rPr>
          <w:tab/>
        </w:r>
        <w:r w:rsidR="001F7EC1">
          <w:rPr>
            <w:webHidden/>
          </w:rPr>
          <w:fldChar w:fldCharType="begin"/>
        </w:r>
        <w:r w:rsidR="001F7EC1">
          <w:rPr>
            <w:webHidden/>
          </w:rPr>
          <w:instrText xml:space="preserve"> PAGEREF _Toc57283967 \h </w:instrText>
        </w:r>
        <w:r w:rsidR="001F7EC1">
          <w:rPr>
            <w:webHidden/>
          </w:rPr>
        </w:r>
        <w:r w:rsidR="001F7EC1">
          <w:rPr>
            <w:webHidden/>
          </w:rPr>
          <w:fldChar w:fldCharType="separate"/>
        </w:r>
        <w:r w:rsidR="001F7EC1">
          <w:rPr>
            <w:webHidden/>
          </w:rPr>
          <w:t>117</w:t>
        </w:r>
        <w:r w:rsidR="001F7EC1">
          <w:rPr>
            <w:webHidden/>
          </w:rPr>
          <w:fldChar w:fldCharType="end"/>
        </w:r>
      </w:hyperlink>
    </w:p>
    <w:p w14:paraId="4EA1996A" w14:textId="472B74A7"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68" w:history="1">
        <w:r w:rsidR="001F7EC1" w:rsidRPr="00C30FB4">
          <w:rPr>
            <w:rStyle w:val="Hipervnculo"/>
            <w:rFonts w:ascii="Montserrat" w:hAnsi="Montserrat"/>
          </w:rPr>
          <w:t>NOTA 7. AVISO INFORMATIVO</w:t>
        </w:r>
        <w:r w:rsidR="001F7EC1">
          <w:rPr>
            <w:webHidden/>
          </w:rPr>
          <w:tab/>
        </w:r>
        <w:r w:rsidR="001F7EC1">
          <w:rPr>
            <w:webHidden/>
          </w:rPr>
          <w:fldChar w:fldCharType="begin"/>
        </w:r>
        <w:r w:rsidR="001F7EC1">
          <w:rPr>
            <w:webHidden/>
          </w:rPr>
          <w:instrText xml:space="preserve"> PAGEREF _Toc57283968 \h </w:instrText>
        </w:r>
        <w:r w:rsidR="001F7EC1">
          <w:rPr>
            <w:webHidden/>
          </w:rPr>
        </w:r>
        <w:r w:rsidR="001F7EC1">
          <w:rPr>
            <w:webHidden/>
          </w:rPr>
          <w:fldChar w:fldCharType="separate"/>
        </w:r>
        <w:r w:rsidR="001F7EC1">
          <w:rPr>
            <w:webHidden/>
          </w:rPr>
          <w:t>120</w:t>
        </w:r>
        <w:r w:rsidR="001F7EC1">
          <w:rPr>
            <w:webHidden/>
          </w:rPr>
          <w:fldChar w:fldCharType="end"/>
        </w:r>
      </w:hyperlink>
    </w:p>
    <w:p w14:paraId="28874F2D" w14:textId="4985D5EA"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69" w:history="1">
        <w:r w:rsidR="001F7EC1" w:rsidRPr="00C30FB4">
          <w:rPr>
            <w:rStyle w:val="Hipervnculo"/>
            <w:rFonts w:ascii="Montserrat" w:hAnsi="Montserrat"/>
          </w:rPr>
          <w:t>NOTA 8. ACUERDO POR EL QUE SE EXPIDE EL PROTOCOLO DE ACTUACIÓN EN MATERIA DE CONTRATACIONES PÚBLICAS, OTORGAMIENTO Y PRÓRROGA DE LICENCIAS PERMISOS, AUTORIZACIONES Y CONCESIONES (PARA CONOCIMIENTO).</w:t>
        </w:r>
        <w:r w:rsidR="001F7EC1">
          <w:rPr>
            <w:webHidden/>
          </w:rPr>
          <w:tab/>
        </w:r>
        <w:r w:rsidR="001F7EC1">
          <w:rPr>
            <w:webHidden/>
          </w:rPr>
          <w:fldChar w:fldCharType="begin"/>
        </w:r>
        <w:r w:rsidR="001F7EC1">
          <w:rPr>
            <w:webHidden/>
          </w:rPr>
          <w:instrText xml:space="preserve"> PAGEREF _Toc57283969 \h </w:instrText>
        </w:r>
        <w:r w:rsidR="001F7EC1">
          <w:rPr>
            <w:webHidden/>
          </w:rPr>
        </w:r>
        <w:r w:rsidR="001F7EC1">
          <w:rPr>
            <w:webHidden/>
          </w:rPr>
          <w:fldChar w:fldCharType="separate"/>
        </w:r>
        <w:r w:rsidR="001F7EC1">
          <w:rPr>
            <w:webHidden/>
          </w:rPr>
          <w:t>121</w:t>
        </w:r>
        <w:r w:rsidR="001F7EC1">
          <w:rPr>
            <w:webHidden/>
          </w:rPr>
          <w:fldChar w:fldCharType="end"/>
        </w:r>
      </w:hyperlink>
    </w:p>
    <w:p w14:paraId="69F538C1" w14:textId="448F3859" w:rsidR="001F7EC1" w:rsidRDefault="00374A64">
      <w:pPr>
        <w:pStyle w:val="TDC1"/>
        <w:rPr>
          <w:rFonts w:asciiTheme="minorHAnsi" w:eastAsiaTheme="minorEastAsia" w:hAnsiTheme="minorHAnsi" w:cstheme="minorBidi"/>
          <w:b w:val="0"/>
          <w:bCs w:val="0"/>
          <w:iCs w:val="0"/>
          <w:caps w:val="0"/>
          <w:sz w:val="22"/>
          <w:szCs w:val="22"/>
          <w:lang w:eastAsia="es-MX"/>
        </w:rPr>
      </w:pPr>
      <w:hyperlink w:anchor="_Toc57283970" w:history="1">
        <w:r w:rsidR="001F7EC1" w:rsidRPr="00C30FB4">
          <w:rPr>
            <w:rStyle w:val="Hipervnculo"/>
            <w:rFonts w:ascii="Montserrat" w:hAnsi="Montserrat"/>
          </w:rPr>
          <w:t>NOTA 9 ACUERDO POR EL QUE SE MODIFICA EL DIVERSO QUE EXPIDE EL PROTOCOLO DE ACTUACIÓN EN MATERIA DE CONTRATACIONES PÚBLICAS, OTORGAMIENTO Y PRÓRROGA DE LICENCIAS, PERMISOS, AUTORIZACIONES Y CONCESIONES.</w:t>
        </w:r>
        <w:r w:rsidR="001F7EC1">
          <w:rPr>
            <w:webHidden/>
          </w:rPr>
          <w:tab/>
        </w:r>
        <w:r w:rsidR="001F7EC1">
          <w:rPr>
            <w:webHidden/>
          </w:rPr>
          <w:fldChar w:fldCharType="begin"/>
        </w:r>
        <w:r w:rsidR="001F7EC1">
          <w:rPr>
            <w:webHidden/>
          </w:rPr>
          <w:instrText xml:space="preserve"> PAGEREF _Toc57283970 \h </w:instrText>
        </w:r>
        <w:r w:rsidR="001F7EC1">
          <w:rPr>
            <w:webHidden/>
          </w:rPr>
        </w:r>
        <w:r w:rsidR="001F7EC1">
          <w:rPr>
            <w:webHidden/>
          </w:rPr>
          <w:fldChar w:fldCharType="separate"/>
        </w:r>
        <w:r w:rsidR="001F7EC1">
          <w:rPr>
            <w:webHidden/>
          </w:rPr>
          <w:t>132</w:t>
        </w:r>
        <w:r w:rsidR="001F7EC1">
          <w:rPr>
            <w:webHidden/>
          </w:rPr>
          <w:fldChar w:fldCharType="end"/>
        </w:r>
      </w:hyperlink>
    </w:p>
    <w:p w14:paraId="28FDFA26" w14:textId="28D3AF61" w:rsidR="00FD53CB" w:rsidRPr="00C23372" w:rsidRDefault="00FD53CB" w:rsidP="00CA15D2">
      <w:pPr>
        <w:pStyle w:val="TDC1"/>
        <w:rPr>
          <w:szCs w:val="20"/>
        </w:rPr>
      </w:pPr>
      <w:r w:rsidRPr="00C23372">
        <w:rPr>
          <w:rStyle w:val="Hipervnculo"/>
          <w:rFonts w:ascii="Montserrat" w:hAnsi="Montserrat"/>
          <w:b w:val="0"/>
          <w:szCs w:val="20"/>
        </w:rPr>
        <w:fldChar w:fldCharType="end"/>
      </w:r>
    </w:p>
    <w:p w14:paraId="32723FD3" w14:textId="77777777" w:rsidR="00FD53CB" w:rsidRPr="00C23372" w:rsidRDefault="00FD53CB" w:rsidP="00363029">
      <w:pPr>
        <w:tabs>
          <w:tab w:val="left" w:pos="8203"/>
        </w:tabs>
        <w:rPr>
          <w:rFonts w:ascii="Montserrat" w:hAnsi="Montserrat"/>
          <w:sz w:val="20"/>
          <w:szCs w:val="20"/>
          <w:lang w:val="es-MX"/>
        </w:rPr>
      </w:pPr>
      <w:r w:rsidRPr="00C23372">
        <w:rPr>
          <w:rFonts w:ascii="Montserrat" w:hAnsi="Montserrat"/>
          <w:sz w:val="20"/>
          <w:szCs w:val="20"/>
          <w:lang w:val="es-MX"/>
        </w:rPr>
        <w:tab/>
      </w:r>
    </w:p>
    <w:p w14:paraId="64074815" w14:textId="77777777" w:rsidR="00FD53CB" w:rsidRPr="00C23372" w:rsidRDefault="00FD53CB" w:rsidP="00363029">
      <w:pPr>
        <w:rPr>
          <w:rFonts w:ascii="Montserrat" w:hAnsi="Montserrat"/>
          <w:sz w:val="20"/>
          <w:szCs w:val="20"/>
          <w:lang w:val="es-MX"/>
        </w:rPr>
      </w:pPr>
    </w:p>
    <w:p w14:paraId="066543F2" w14:textId="77777777" w:rsidR="00FD53CB" w:rsidRPr="00C23372" w:rsidRDefault="00FD53CB" w:rsidP="00363029">
      <w:pPr>
        <w:rPr>
          <w:rFonts w:ascii="Montserrat" w:hAnsi="Montserrat"/>
          <w:sz w:val="20"/>
          <w:szCs w:val="20"/>
          <w:lang w:val="es-MX"/>
        </w:rPr>
        <w:sectPr w:rsidR="00FD53CB" w:rsidRPr="00C23372" w:rsidSect="00FD53CB">
          <w:headerReference w:type="default" r:id="rId11"/>
          <w:pgSz w:w="12242" w:h="15842" w:code="1"/>
          <w:pgMar w:top="902" w:right="1469" w:bottom="1843" w:left="1134" w:header="709" w:footer="463" w:gutter="0"/>
          <w:cols w:space="708"/>
          <w:docGrid w:linePitch="360"/>
        </w:sectPr>
      </w:pPr>
    </w:p>
    <w:p w14:paraId="75EC471E" w14:textId="77777777" w:rsidR="0090628D" w:rsidRPr="00C23372" w:rsidRDefault="0090628D" w:rsidP="00363029">
      <w:pPr>
        <w:jc w:val="center"/>
        <w:rPr>
          <w:rFonts w:ascii="Montserrat" w:hAnsi="Montserrat" w:cs="Arial"/>
          <w:b/>
          <w:bCs/>
          <w:iCs/>
          <w:sz w:val="20"/>
          <w:szCs w:val="20"/>
          <w:lang w:val="es-MX"/>
        </w:rPr>
      </w:pPr>
      <w:bookmarkStart w:id="0" w:name="_Toc423420267"/>
      <w:r w:rsidRPr="00C23372">
        <w:rPr>
          <w:rFonts w:ascii="Montserrat" w:hAnsi="Montserrat" w:cs="Arial"/>
          <w:b/>
          <w:bCs/>
          <w:iCs/>
          <w:sz w:val="20"/>
          <w:szCs w:val="20"/>
          <w:lang w:val="es-MX"/>
        </w:rPr>
        <w:lastRenderedPageBreak/>
        <w:t>CONVOCATORIA</w:t>
      </w:r>
    </w:p>
    <w:p w14:paraId="0471508C" w14:textId="77777777" w:rsidR="0090628D" w:rsidRPr="00C23372" w:rsidRDefault="0090628D" w:rsidP="00363029">
      <w:pPr>
        <w:outlineLvl w:val="0"/>
        <w:rPr>
          <w:rFonts w:ascii="Montserrat" w:hAnsi="Montserrat" w:cs="Arial"/>
          <w:b/>
          <w:bCs/>
          <w:iCs/>
          <w:sz w:val="20"/>
          <w:szCs w:val="20"/>
          <w:lang w:val="es-MX"/>
        </w:rPr>
      </w:pPr>
    </w:p>
    <w:p w14:paraId="0A2BCE13" w14:textId="1C9D6748" w:rsidR="00FD53CB" w:rsidRPr="00C23372" w:rsidRDefault="0053718F" w:rsidP="001778C5">
      <w:pPr>
        <w:jc w:val="both"/>
        <w:outlineLvl w:val="0"/>
        <w:rPr>
          <w:rFonts w:ascii="Montserrat" w:hAnsi="Montserrat" w:cs="Arial"/>
          <w:b/>
          <w:bCs/>
          <w:iCs/>
          <w:sz w:val="20"/>
          <w:szCs w:val="20"/>
          <w:lang w:val="es-MX"/>
        </w:rPr>
      </w:pPr>
      <w:bookmarkStart w:id="1" w:name="_Toc57283886"/>
      <w:r>
        <w:rPr>
          <w:rFonts w:ascii="Montserrat" w:hAnsi="Montserrat" w:cs="Arial"/>
          <w:b/>
          <w:bCs/>
          <w:iCs/>
          <w:sz w:val="20"/>
          <w:szCs w:val="20"/>
          <w:lang w:val="es-MX"/>
        </w:rPr>
        <w:t>Apartado I. Datos G</w:t>
      </w:r>
      <w:r w:rsidR="00F20E1D" w:rsidRPr="00C23372">
        <w:rPr>
          <w:rFonts w:ascii="Montserrat" w:hAnsi="Montserrat" w:cs="Arial"/>
          <w:b/>
          <w:bCs/>
          <w:iCs/>
          <w:sz w:val="20"/>
          <w:szCs w:val="20"/>
          <w:lang w:val="es-MX"/>
        </w:rPr>
        <w:t xml:space="preserve">enerales </w:t>
      </w:r>
      <w:r>
        <w:rPr>
          <w:rFonts w:ascii="Montserrat" w:hAnsi="Montserrat" w:cs="Arial"/>
          <w:b/>
          <w:bCs/>
          <w:iCs/>
          <w:sz w:val="20"/>
          <w:szCs w:val="20"/>
          <w:lang w:val="es-MX"/>
        </w:rPr>
        <w:t>y de I</w:t>
      </w:r>
      <w:r w:rsidR="00F20E1D" w:rsidRPr="00C23372">
        <w:rPr>
          <w:rFonts w:ascii="Montserrat" w:hAnsi="Montserrat" w:cs="Arial"/>
          <w:b/>
          <w:bCs/>
          <w:iCs/>
          <w:sz w:val="20"/>
          <w:szCs w:val="20"/>
          <w:lang w:val="es-MX"/>
        </w:rPr>
        <w:t xml:space="preserve">dentificación de la </w:t>
      </w:r>
      <w:bookmarkEnd w:id="0"/>
      <w:r w:rsidR="001778C5" w:rsidRPr="001778C5">
        <w:rPr>
          <w:rFonts w:ascii="Montserrat" w:hAnsi="Montserrat" w:cs="Arial"/>
          <w:b/>
          <w:bCs/>
          <w:iCs/>
          <w:sz w:val="20"/>
          <w:szCs w:val="20"/>
          <w:lang w:val="es-MX"/>
        </w:rPr>
        <w:t>Invitación a Cuando Menos Tres Personas</w:t>
      </w:r>
      <w:bookmarkEnd w:id="1"/>
    </w:p>
    <w:p w14:paraId="4D8D5FC1" w14:textId="77777777" w:rsidR="00FD53CB" w:rsidRPr="00C23372" w:rsidRDefault="00FD53CB" w:rsidP="00363029">
      <w:pPr>
        <w:tabs>
          <w:tab w:val="left" w:pos="567"/>
        </w:tabs>
        <w:outlineLvl w:val="0"/>
        <w:rPr>
          <w:rFonts w:ascii="Montserrat" w:hAnsi="Montserrat" w:cs="Arial"/>
          <w:b/>
          <w:bCs/>
          <w:iCs/>
          <w:sz w:val="20"/>
          <w:szCs w:val="20"/>
          <w:lang w:val="es-MX"/>
        </w:rPr>
      </w:pPr>
    </w:p>
    <w:p w14:paraId="439F5970" w14:textId="77777777" w:rsidR="00FD53CB" w:rsidRPr="00C23372" w:rsidRDefault="00FD53CB" w:rsidP="00363029">
      <w:pPr>
        <w:tabs>
          <w:tab w:val="left" w:pos="567"/>
        </w:tabs>
        <w:outlineLvl w:val="0"/>
        <w:rPr>
          <w:rFonts w:ascii="Montserrat" w:hAnsi="Montserrat" w:cs="Arial"/>
          <w:b/>
          <w:bCs/>
          <w:iCs/>
          <w:sz w:val="20"/>
          <w:szCs w:val="20"/>
          <w:lang w:val="es-MX"/>
        </w:rPr>
      </w:pPr>
      <w:bookmarkStart w:id="2" w:name="_Toc57283887"/>
      <w:r w:rsidRPr="00C23372">
        <w:rPr>
          <w:rFonts w:ascii="Montserrat" w:hAnsi="Montserrat" w:cs="Arial"/>
          <w:b/>
          <w:bCs/>
          <w:iCs/>
          <w:sz w:val="20"/>
          <w:szCs w:val="20"/>
          <w:lang w:val="es-MX"/>
        </w:rPr>
        <w:t>1.1</w:t>
      </w:r>
      <w:r w:rsidRPr="00C23372">
        <w:rPr>
          <w:rFonts w:ascii="Montserrat" w:hAnsi="Montserrat" w:cs="Arial"/>
          <w:b/>
          <w:bCs/>
          <w:iCs/>
          <w:sz w:val="20"/>
          <w:szCs w:val="20"/>
          <w:lang w:val="es-MX"/>
        </w:rPr>
        <w:tab/>
        <w:t>Datos de la Convocante</w:t>
      </w:r>
      <w:bookmarkEnd w:id="2"/>
    </w:p>
    <w:p w14:paraId="5336EDDC" w14:textId="77777777" w:rsidR="00FD53CB" w:rsidRPr="00C23372" w:rsidRDefault="00FD53CB" w:rsidP="00363029">
      <w:pPr>
        <w:ind w:right="420"/>
        <w:jc w:val="both"/>
        <w:outlineLvl w:val="0"/>
        <w:rPr>
          <w:rFonts w:ascii="Montserrat" w:hAnsi="Montserrat" w:cs="Arial"/>
          <w:b/>
          <w:sz w:val="20"/>
          <w:szCs w:val="20"/>
          <w:lang w:val="es-MX"/>
        </w:rPr>
      </w:pPr>
    </w:p>
    <w:p w14:paraId="7D4FF865" w14:textId="4C6577F3" w:rsidR="00FD53CB" w:rsidRPr="00C23372" w:rsidRDefault="00337D03" w:rsidP="00363029">
      <w:pPr>
        <w:jc w:val="both"/>
        <w:rPr>
          <w:rFonts w:ascii="Montserrat" w:hAnsi="Montserrat" w:cs="Arial"/>
          <w:sz w:val="20"/>
          <w:szCs w:val="20"/>
          <w:lang w:val="es-MX"/>
        </w:rPr>
      </w:pPr>
      <w:r w:rsidRPr="000E035E">
        <w:rPr>
          <w:rFonts w:ascii="Montserrat" w:hAnsi="Montserrat" w:cs="Arial"/>
          <w:sz w:val="20"/>
          <w:szCs w:val="20"/>
          <w:lang w:val="es-MX"/>
        </w:rPr>
        <w:t xml:space="preserve">La </w:t>
      </w:r>
      <w:r w:rsidRPr="000E035E">
        <w:rPr>
          <w:rFonts w:ascii="Montserrat" w:hAnsi="Montserrat" w:cs="Arial"/>
          <w:b/>
          <w:sz w:val="20"/>
          <w:szCs w:val="20"/>
          <w:lang w:val="es-MX"/>
        </w:rPr>
        <w:t>Comisión Nacional del Agua</w:t>
      </w:r>
      <w:r w:rsidRPr="000E035E">
        <w:rPr>
          <w:rFonts w:ascii="Montserrat" w:hAnsi="Montserrat" w:cs="Arial"/>
          <w:sz w:val="20"/>
          <w:szCs w:val="20"/>
          <w:lang w:val="es-MX"/>
        </w:rPr>
        <w:t xml:space="preserve">, en lo sucesivo </w:t>
      </w:r>
      <w:r w:rsidRPr="000E035E">
        <w:rPr>
          <w:rFonts w:ascii="Montserrat" w:hAnsi="Montserrat" w:cs="Arial"/>
          <w:b/>
          <w:sz w:val="20"/>
          <w:szCs w:val="20"/>
          <w:lang w:val="es-MX"/>
        </w:rPr>
        <w:t>“La Conagua”</w:t>
      </w:r>
      <w:r w:rsidRPr="000E035E">
        <w:rPr>
          <w:rFonts w:ascii="Montserrat" w:hAnsi="Montserrat" w:cs="Arial"/>
          <w:sz w:val="20"/>
          <w:szCs w:val="20"/>
          <w:lang w:val="es-MX"/>
        </w:rPr>
        <w:t xml:space="preserve"> en cumplimiento a las disposiciones que establece el artículo 134 de la Constitución Política de los Estados Unidos Mexicanos; Título Segundo “De los procedimientos de contratación”, Capítulo Primero “Generalidades”, artículos 26 fracción I, 26 Bis fracción II, 27, 28 fracción I “De la Licitación Pública”, artículo </w:t>
      </w:r>
      <w:r>
        <w:rPr>
          <w:rFonts w:ascii="Montserrat" w:hAnsi="Montserrat" w:cs="Arial"/>
          <w:sz w:val="20"/>
          <w:szCs w:val="20"/>
          <w:lang w:val="es-MX"/>
        </w:rPr>
        <w:t xml:space="preserve">47 </w:t>
      </w:r>
      <w:r w:rsidRPr="000E035E">
        <w:rPr>
          <w:rFonts w:ascii="Montserrat" w:hAnsi="Montserrat" w:cs="Arial"/>
          <w:sz w:val="20"/>
          <w:szCs w:val="20"/>
          <w:lang w:val="es-MX"/>
        </w:rPr>
        <w:t xml:space="preserve">de la </w:t>
      </w:r>
      <w:r w:rsidRPr="000E035E">
        <w:rPr>
          <w:rFonts w:ascii="Montserrat" w:hAnsi="Montserrat" w:cs="Arial"/>
          <w:b/>
          <w:sz w:val="20"/>
          <w:szCs w:val="20"/>
          <w:lang w:val="es-MX"/>
        </w:rPr>
        <w:t>Ley de Adquisiciones, Arrendamientos y Servicios del Sector Público</w:t>
      </w:r>
      <w:r w:rsidRPr="000E035E">
        <w:rPr>
          <w:rFonts w:ascii="Montserrat" w:hAnsi="Montserrat" w:cs="Arial"/>
          <w:sz w:val="20"/>
          <w:szCs w:val="20"/>
          <w:lang w:val="es-MX"/>
        </w:rPr>
        <w:t xml:space="preserve">, en lo sucesivo </w:t>
      </w:r>
      <w:r w:rsidRPr="000E035E">
        <w:rPr>
          <w:rFonts w:ascii="Montserrat" w:hAnsi="Montserrat" w:cs="Arial"/>
          <w:b/>
          <w:sz w:val="20"/>
          <w:szCs w:val="20"/>
          <w:lang w:val="es-MX"/>
        </w:rPr>
        <w:t>“La Ley”</w:t>
      </w:r>
      <w:r w:rsidRPr="000E035E">
        <w:rPr>
          <w:rFonts w:ascii="Montserrat" w:hAnsi="Montserrat" w:cs="Arial"/>
          <w:sz w:val="20"/>
          <w:szCs w:val="20"/>
          <w:lang w:val="es-MX"/>
        </w:rPr>
        <w:t xml:space="preserve">; </w:t>
      </w:r>
      <w:r w:rsidRPr="00727571">
        <w:rPr>
          <w:rFonts w:ascii="Montserrat" w:hAnsi="Montserrat" w:cs="Arial"/>
          <w:sz w:val="20"/>
          <w:szCs w:val="20"/>
          <w:lang w:val="es-MX"/>
        </w:rPr>
        <w:t xml:space="preserve">el Título Segundo “De los procedimientos de contratación”, Capítulo Primero “Disposiciones Generales”, Capítulo Segundo “De la </w:t>
      </w:r>
      <w:r>
        <w:rPr>
          <w:rFonts w:ascii="Montserrat" w:hAnsi="Montserrat" w:cs="Arial"/>
          <w:sz w:val="20"/>
          <w:szCs w:val="20"/>
          <w:lang w:val="es-MX"/>
        </w:rPr>
        <w:t>invitación</w:t>
      </w:r>
      <w:r w:rsidRPr="00727571">
        <w:rPr>
          <w:rFonts w:ascii="Montserrat" w:hAnsi="Montserrat" w:cs="Arial"/>
          <w:sz w:val="20"/>
          <w:szCs w:val="20"/>
          <w:lang w:val="es-MX"/>
        </w:rPr>
        <w:t xml:space="preserve">”, </w:t>
      </w:r>
      <w:r>
        <w:rPr>
          <w:rFonts w:ascii="Montserrat" w:hAnsi="Montserrat" w:cs="Arial"/>
          <w:sz w:val="20"/>
          <w:szCs w:val="20"/>
          <w:lang w:val="es-MX"/>
        </w:rPr>
        <w:t>artículos 31</w:t>
      </w:r>
      <w:r w:rsidRPr="00AF1318">
        <w:rPr>
          <w:rFonts w:ascii="Montserrat" w:hAnsi="Montserrat" w:cs="Arial"/>
          <w:sz w:val="20"/>
          <w:szCs w:val="20"/>
          <w:lang w:val="es-MX"/>
        </w:rPr>
        <w:t>, 45, 46</w:t>
      </w:r>
      <w:r w:rsidRPr="00727571">
        <w:rPr>
          <w:rFonts w:ascii="Montserrat" w:hAnsi="Montserrat" w:cs="Arial"/>
          <w:sz w:val="20"/>
          <w:szCs w:val="20"/>
          <w:lang w:val="es-MX"/>
        </w:rPr>
        <w:t>, 47, 48, 49, 50</w:t>
      </w:r>
      <w:r>
        <w:rPr>
          <w:rFonts w:ascii="Montserrat" w:hAnsi="Montserrat" w:cs="Arial"/>
          <w:sz w:val="20"/>
          <w:szCs w:val="20"/>
          <w:lang w:val="es-MX"/>
        </w:rPr>
        <w:t xml:space="preserve">, 51, 54, 55 </w:t>
      </w:r>
      <w:r w:rsidRPr="00AB3C34">
        <w:rPr>
          <w:rFonts w:ascii="Montserrat" w:hAnsi="Montserrat" w:cs="Arial"/>
          <w:sz w:val="20"/>
          <w:szCs w:val="20"/>
          <w:lang w:val="es-MX"/>
        </w:rPr>
        <w:t>y 85,</w:t>
      </w:r>
      <w:r>
        <w:rPr>
          <w:rFonts w:ascii="Montserrat" w:hAnsi="Montserrat" w:cs="Arial"/>
          <w:sz w:val="20"/>
          <w:szCs w:val="20"/>
          <w:lang w:val="es-MX"/>
        </w:rPr>
        <w:t xml:space="preserve"> </w:t>
      </w:r>
      <w:r w:rsidRPr="00727571">
        <w:rPr>
          <w:rFonts w:ascii="Montserrat" w:hAnsi="Montserrat" w:cs="Arial"/>
          <w:sz w:val="20"/>
          <w:szCs w:val="20"/>
          <w:lang w:val="es-MX"/>
        </w:rPr>
        <w:t>y demás correlativos del</w:t>
      </w:r>
      <w:r>
        <w:rPr>
          <w:rFonts w:ascii="Montserrat" w:hAnsi="Montserrat" w:cs="Arial"/>
          <w:sz w:val="20"/>
          <w:szCs w:val="20"/>
          <w:lang w:val="es-MX"/>
        </w:rPr>
        <w:t xml:space="preserve"> </w:t>
      </w:r>
      <w:r w:rsidRPr="00727571">
        <w:rPr>
          <w:rFonts w:ascii="Montserrat" w:hAnsi="Montserrat" w:cs="Arial"/>
          <w:b/>
          <w:sz w:val="20"/>
          <w:szCs w:val="20"/>
          <w:lang w:val="es-MX"/>
        </w:rPr>
        <w:t>Reglamento de “La Ley”</w:t>
      </w:r>
      <w:r w:rsidRPr="00727571">
        <w:rPr>
          <w:rFonts w:ascii="Montserrat" w:hAnsi="Montserrat" w:cs="Arial"/>
          <w:sz w:val="20"/>
          <w:szCs w:val="20"/>
          <w:lang w:val="es-MX"/>
        </w:rPr>
        <w:t xml:space="preserve"> en lo sucesivo </w:t>
      </w:r>
      <w:r w:rsidRPr="00727571">
        <w:rPr>
          <w:rFonts w:ascii="Montserrat" w:hAnsi="Montserrat" w:cs="Arial"/>
          <w:b/>
          <w:sz w:val="20"/>
          <w:szCs w:val="20"/>
          <w:lang w:val="es-MX"/>
        </w:rPr>
        <w:t>“Reglamento”</w:t>
      </w:r>
      <w:r w:rsidRPr="00727571">
        <w:rPr>
          <w:rFonts w:ascii="Montserrat" w:hAnsi="Montserrat" w:cs="Arial"/>
          <w:sz w:val="20"/>
          <w:szCs w:val="20"/>
          <w:lang w:val="es-MX"/>
        </w:rPr>
        <w:t xml:space="preserve">; Numeral </w:t>
      </w:r>
      <w:r>
        <w:rPr>
          <w:rFonts w:ascii="Montserrat" w:hAnsi="Montserrat" w:cs="Arial"/>
          <w:sz w:val="20"/>
          <w:szCs w:val="20"/>
          <w:lang w:val="es-MX"/>
        </w:rPr>
        <w:t>4.2.2</w:t>
      </w:r>
      <w:r w:rsidRPr="00727571">
        <w:rPr>
          <w:rFonts w:ascii="Montserrat" w:hAnsi="Montserrat" w:cs="Arial"/>
          <w:sz w:val="20"/>
          <w:szCs w:val="20"/>
          <w:lang w:val="es-MX"/>
        </w:rPr>
        <w:t xml:space="preserve"> “</w:t>
      </w:r>
      <w:r>
        <w:rPr>
          <w:rFonts w:ascii="Montserrat" w:hAnsi="Montserrat" w:cs="Arial"/>
          <w:sz w:val="20"/>
          <w:szCs w:val="20"/>
          <w:lang w:val="es-MX"/>
        </w:rPr>
        <w:t>Invitación a Cuando Menos tres Personas”</w:t>
      </w:r>
      <w:r w:rsidRPr="00727571">
        <w:rPr>
          <w:rFonts w:ascii="Montserrat" w:hAnsi="Montserrat" w:cs="Arial"/>
          <w:sz w:val="20"/>
          <w:szCs w:val="20"/>
          <w:lang w:val="es-MX"/>
        </w:rPr>
        <w:t xml:space="preserve"> del </w:t>
      </w:r>
      <w:r w:rsidRPr="00727571">
        <w:rPr>
          <w:rFonts w:ascii="Montserrat" w:hAnsi="Montserrat" w:cs="Arial"/>
          <w:b/>
          <w:sz w:val="20"/>
          <w:szCs w:val="20"/>
          <w:lang w:val="es-MX"/>
        </w:rPr>
        <w:t>Acuerdo por el que se expide el Manual Administrativo de Aplicación General en Materia de Adquisiciones, Arrendamientos y Servicios del Sector Público</w:t>
      </w:r>
      <w:r w:rsidRPr="00727571">
        <w:rPr>
          <w:rFonts w:ascii="Montserrat" w:hAnsi="Montserrat" w:cs="Arial"/>
          <w:sz w:val="20"/>
          <w:szCs w:val="20"/>
          <w:lang w:val="es-MX"/>
        </w:rPr>
        <w:t xml:space="preserve"> artículo Único del </w:t>
      </w:r>
      <w:r w:rsidRPr="00727571">
        <w:rPr>
          <w:rFonts w:ascii="Montserrat" w:hAnsi="Montserrat" w:cs="Arial"/>
          <w:b/>
          <w:sz w:val="20"/>
          <w:szCs w:val="20"/>
          <w:lang w:val="es-MX"/>
        </w:rPr>
        <w:t>Acuerdo por el que se establecen las disposiciones que se deberán observar para la utilización del Sistema Electrónico de Información Pública Gubernamental denominado CompraNet</w:t>
      </w:r>
      <w:r w:rsidRPr="00727571">
        <w:rPr>
          <w:rFonts w:ascii="Montserrat" w:hAnsi="Montserrat" w:cs="Arial"/>
          <w:sz w:val="20"/>
          <w:szCs w:val="20"/>
          <w:lang w:val="es-MX"/>
        </w:rPr>
        <w:t xml:space="preserve">, </w:t>
      </w:r>
      <w:r w:rsidRPr="00E94C66">
        <w:rPr>
          <w:rFonts w:ascii="Montserrat" w:hAnsi="Montserrat" w:cs="Arial"/>
          <w:sz w:val="20"/>
          <w:szCs w:val="20"/>
        </w:rPr>
        <w:t xml:space="preserve">así como lo establecido en los artículos 1, 9 Fracción II, 11 Fracción I Inciso B), 75 Fracción XVIII </w:t>
      </w:r>
      <w:r w:rsidRPr="00EC3A13">
        <w:rPr>
          <w:rFonts w:ascii="Montserrat" w:hAnsi="Montserrat" w:cs="Arial"/>
          <w:sz w:val="20"/>
          <w:szCs w:val="20"/>
        </w:rPr>
        <w:t>del Reglamento Interior de la Conagua y numerales 5.4.1 de las Políticas, Bases y Lineamientos en Material de Adquisiciones, Arrendamientos y Servicios de la Conagua</w:t>
      </w:r>
      <w:r>
        <w:rPr>
          <w:rFonts w:ascii="Montserrat" w:hAnsi="Montserrat" w:cs="Arial"/>
          <w:sz w:val="20"/>
          <w:szCs w:val="20"/>
        </w:rPr>
        <w:t xml:space="preserve"> y</w:t>
      </w:r>
      <w:r w:rsidRPr="00727571">
        <w:rPr>
          <w:rFonts w:ascii="Montserrat" w:hAnsi="Montserrat" w:cs="Arial"/>
          <w:sz w:val="20"/>
          <w:szCs w:val="20"/>
          <w:lang w:val="es-MX"/>
        </w:rPr>
        <w:t xml:space="preserve"> demás disposiciones relativas vigentes aplicables en la materia, a través de la </w:t>
      </w:r>
      <w:r w:rsidRPr="001F278E">
        <w:rPr>
          <w:rFonts w:ascii="Montserrat" w:hAnsi="Montserrat" w:cs="Arial"/>
          <w:sz w:val="20"/>
          <w:szCs w:val="20"/>
          <w:lang w:val="es-MX"/>
        </w:rPr>
        <w:t xml:space="preserve">Dirección Local Quintana Roo de </w:t>
      </w:r>
      <w:r w:rsidRPr="001F278E">
        <w:rPr>
          <w:rFonts w:ascii="Montserrat" w:hAnsi="Montserrat" w:cs="Arial"/>
          <w:b/>
          <w:sz w:val="20"/>
          <w:szCs w:val="20"/>
          <w:lang w:val="es-MX"/>
        </w:rPr>
        <w:t xml:space="preserve">“La Conagua”, </w:t>
      </w:r>
      <w:r w:rsidRPr="001F278E">
        <w:rPr>
          <w:rFonts w:ascii="Montserrat" w:hAnsi="Montserrat" w:cs="Arial"/>
          <w:sz w:val="20"/>
          <w:szCs w:val="20"/>
          <w:lang w:val="es-MX"/>
        </w:rPr>
        <w:t xml:space="preserve">sita en </w:t>
      </w:r>
      <w:r w:rsidRPr="001F278E">
        <w:rPr>
          <w:rFonts w:ascii="Montserrat" w:hAnsi="Montserrat"/>
          <w:sz w:val="20"/>
          <w:szCs w:val="20"/>
          <w:lang w:val="es-MX"/>
        </w:rPr>
        <w:t>Av. Universidad No. 510, Colonia Nueva Reforma, C.P. 77018</w:t>
      </w:r>
      <w:r w:rsidRPr="001F278E">
        <w:rPr>
          <w:rFonts w:ascii="Montserrat" w:hAnsi="Montserrat" w:cs="Arial"/>
          <w:sz w:val="20"/>
          <w:szCs w:val="20"/>
          <w:lang w:val="es-MX"/>
        </w:rPr>
        <w:t xml:space="preserve">, Chetumal, Quintana </w:t>
      </w:r>
      <w:r w:rsidRPr="00287DE0">
        <w:rPr>
          <w:rFonts w:ascii="Montserrat" w:hAnsi="Montserrat" w:cs="Arial"/>
          <w:sz w:val="20"/>
          <w:szCs w:val="20"/>
          <w:lang w:val="es-MX"/>
        </w:rPr>
        <w:t>Roo, convoca</w:t>
      </w:r>
      <w:r>
        <w:rPr>
          <w:rFonts w:ascii="Montserrat" w:hAnsi="Montserrat" w:cs="Arial"/>
          <w:sz w:val="20"/>
          <w:szCs w:val="20"/>
          <w:lang w:val="es-MX"/>
        </w:rPr>
        <w:t xml:space="preserve"> a</w:t>
      </w:r>
      <w:r w:rsidRPr="00727571">
        <w:rPr>
          <w:rFonts w:ascii="Montserrat" w:hAnsi="Montserrat" w:cs="Arial"/>
          <w:sz w:val="20"/>
          <w:szCs w:val="20"/>
          <w:lang w:val="es-MX"/>
        </w:rPr>
        <w:t xml:space="preserve"> la:</w:t>
      </w:r>
    </w:p>
    <w:p w14:paraId="7FF934F9" w14:textId="77777777" w:rsidR="00FD53CB" w:rsidRPr="00C23372" w:rsidRDefault="00FD53CB" w:rsidP="00363029">
      <w:pPr>
        <w:pStyle w:val="Prrafodelista"/>
        <w:ind w:left="0" w:right="-5"/>
        <w:jc w:val="both"/>
        <w:rPr>
          <w:rFonts w:ascii="Montserrat" w:hAnsi="Montserrat" w:cs="Arial"/>
          <w:sz w:val="20"/>
          <w:szCs w:val="20"/>
          <w:lang w:val="es-MX"/>
        </w:rPr>
      </w:pPr>
    </w:p>
    <w:p w14:paraId="16721F15" w14:textId="25427E2B" w:rsidR="00FD53CB" w:rsidRPr="00C23372" w:rsidRDefault="00FD53CB" w:rsidP="00363029">
      <w:pPr>
        <w:tabs>
          <w:tab w:val="left" w:pos="567"/>
        </w:tabs>
        <w:ind w:left="567" w:hanging="567"/>
        <w:outlineLvl w:val="0"/>
        <w:rPr>
          <w:rFonts w:ascii="Montserrat" w:hAnsi="Montserrat" w:cs="Arial"/>
          <w:b/>
          <w:bCs/>
          <w:iCs/>
          <w:sz w:val="20"/>
          <w:szCs w:val="20"/>
          <w:lang w:val="es-MX"/>
        </w:rPr>
      </w:pPr>
      <w:bookmarkStart w:id="3" w:name="_Toc351651720"/>
      <w:bookmarkStart w:id="4" w:name="_Toc424044583"/>
      <w:bookmarkStart w:id="5" w:name="_Toc57283888"/>
      <w:r w:rsidRPr="00C23372">
        <w:rPr>
          <w:rFonts w:ascii="Montserrat" w:hAnsi="Montserrat" w:cs="Arial"/>
          <w:b/>
          <w:bCs/>
          <w:iCs/>
          <w:sz w:val="20"/>
          <w:szCs w:val="20"/>
          <w:lang w:val="es-MX"/>
        </w:rPr>
        <w:t>1.2</w:t>
      </w:r>
      <w:r w:rsidRPr="00C23372">
        <w:rPr>
          <w:rFonts w:ascii="Montserrat" w:hAnsi="Montserrat" w:cs="Arial"/>
          <w:b/>
          <w:bCs/>
          <w:iCs/>
          <w:sz w:val="20"/>
          <w:szCs w:val="20"/>
          <w:lang w:val="es-MX"/>
        </w:rPr>
        <w:tab/>
      </w:r>
      <w:r w:rsidR="00DB0029" w:rsidRPr="00C23372">
        <w:rPr>
          <w:rFonts w:ascii="Montserrat" w:hAnsi="Montserrat" w:cs="Arial"/>
          <w:b/>
          <w:bCs/>
          <w:iCs/>
          <w:sz w:val="20"/>
          <w:szCs w:val="20"/>
          <w:lang w:val="es-MX"/>
        </w:rPr>
        <w:t xml:space="preserve">Medio y carácter de la </w:t>
      </w:r>
      <w:bookmarkEnd w:id="3"/>
      <w:bookmarkEnd w:id="4"/>
      <w:r w:rsidR="001778C5" w:rsidRPr="001778C5">
        <w:rPr>
          <w:rFonts w:ascii="Montserrat" w:hAnsi="Montserrat" w:cs="Arial"/>
          <w:b/>
          <w:bCs/>
          <w:iCs/>
          <w:sz w:val="20"/>
          <w:szCs w:val="20"/>
          <w:lang w:val="es-MX"/>
        </w:rPr>
        <w:t>Invitación a Cuando Menos Tres Personas</w:t>
      </w:r>
      <w:bookmarkEnd w:id="5"/>
    </w:p>
    <w:p w14:paraId="331F2E63" w14:textId="77777777" w:rsidR="00DB0029" w:rsidRPr="00C23372" w:rsidRDefault="00DB0029" w:rsidP="00363029">
      <w:pPr>
        <w:tabs>
          <w:tab w:val="left" w:pos="567"/>
        </w:tabs>
        <w:ind w:left="567" w:hanging="567"/>
        <w:outlineLvl w:val="0"/>
        <w:rPr>
          <w:rFonts w:ascii="Montserrat" w:hAnsi="Montserrat" w:cs="Arial"/>
          <w:sz w:val="20"/>
          <w:szCs w:val="20"/>
          <w:lang w:val="es-MX"/>
        </w:rPr>
      </w:pPr>
    </w:p>
    <w:p w14:paraId="288F591D" w14:textId="77777777" w:rsidR="007B798E" w:rsidRDefault="00DB0029" w:rsidP="00363029">
      <w:pPr>
        <w:ind w:right="-5"/>
        <w:jc w:val="both"/>
        <w:rPr>
          <w:rFonts w:ascii="Montserrat" w:hAnsi="Montserrat" w:cs="Arial"/>
          <w:sz w:val="20"/>
          <w:szCs w:val="20"/>
          <w:lang w:val="es-MX"/>
        </w:rPr>
      </w:pPr>
      <w:r w:rsidRPr="00C23372">
        <w:rPr>
          <w:rFonts w:ascii="Montserrat" w:hAnsi="Montserrat" w:cs="Arial"/>
          <w:sz w:val="20"/>
          <w:szCs w:val="20"/>
          <w:lang w:val="es-MX"/>
        </w:rPr>
        <w:t xml:space="preserve">La presente </w:t>
      </w:r>
      <w:r w:rsidR="001778C5" w:rsidRPr="001778C5">
        <w:rPr>
          <w:rFonts w:ascii="Montserrat" w:hAnsi="Montserrat" w:cs="Arial"/>
          <w:sz w:val="20"/>
          <w:szCs w:val="20"/>
          <w:lang w:val="es-MX"/>
        </w:rPr>
        <w:t>Invitación a Cuando Menos Tres Personas</w:t>
      </w:r>
      <w:r w:rsidR="00FD53CB" w:rsidRPr="00C23372">
        <w:rPr>
          <w:rFonts w:ascii="Montserrat" w:hAnsi="Montserrat" w:cs="Arial"/>
          <w:sz w:val="20"/>
          <w:szCs w:val="20"/>
          <w:lang w:val="es-MX"/>
        </w:rPr>
        <w:t xml:space="preserve"> </w:t>
      </w:r>
      <w:r w:rsidRPr="00C23372">
        <w:rPr>
          <w:rFonts w:ascii="Montserrat" w:hAnsi="Montserrat" w:cs="Arial"/>
          <w:sz w:val="20"/>
          <w:szCs w:val="20"/>
          <w:lang w:val="es-MX"/>
        </w:rPr>
        <w:t xml:space="preserve">conforme al medio utilizado es </w:t>
      </w:r>
      <w:r w:rsidRPr="00C23372">
        <w:rPr>
          <w:rFonts w:ascii="Montserrat" w:hAnsi="Montserrat" w:cs="Arial"/>
          <w:b/>
          <w:sz w:val="20"/>
          <w:szCs w:val="20"/>
          <w:lang w:val="es-MX"/>
        </w:rPr>
        <w:t>El</w:t>
      </w:r>
      <w:r w:rsidR="00FD53CB" w:rsidRPr="00C23372">
        <w:rPr>
          <w:rFonts w:ascii="Montserrat" w:hAnsi="Montserrat" w:cs="Arial"/>
          <w:b/>
          <w:sz w:val="20"/>
          <w:szCs w:val="20"/>
          <w:lang w:val="es-MX"/>
        </w:rPr>
        <w:t>ectrónica</w:t>
      </w:r>
      <w:r w:rsidRPr="00C23372">
        <w:rPr>
          <w:rFonts w:ascii="Montserrat" w:hAnsi="Montserrat" w:cs="Arial"/>
          <w:sz w:val="20"/>
          <w:szCs w:val="20"/>
          <w:lang w:val="es-MX"/>
        </w:rPr>
        <w:t>,</w:t>
      </w:r>
      <w:r w:rsidRPr="00C23372">
        <w:rPr>
          <w:rFonts w:ascii="Montserrat" w:hAnsi="Montserrat"/>
          <w:sz w:val="20"/>
          <w:szCs w:val="20"/>
          <w:lang w:val="es-MX"/>
        </w:rPr>
        <w:t xml:space="preserve"> </w:t>
      </w:r>
      <w:r w:rsidRPr="00C23372">
        <w:rPr>
          <w:rFonts w:ascii="Montserrat" w:hAnsi="Montserrat" w:cs="Arial"/>
          <w:sz w:val="20"/>
          <w:szCs w:val="20"/>
          <w:lang w:val="es-MX"/>
        </w:rPr>
        <w:t xml:space="preserve">en la cual exclusivamente se permitirá la participación de los licitantes a través de CompraNet y </w:t>
      </w:r>
      <w:r w:rsidR="00FD53CB" w:rsidRPr="00C23372">
        <w:rPr>
          <w:rFonts w:ascii="Montserrat" w:hAnsi="Montserrat" w:cs="Arial"/>
          <w:sz w:val="20"/>
          <w:szCs w:val="20"/>
          <w:lang w:val="es-MX"/>
        </w:rPr>
        <w:t xml:space="preserve">no se aceptarán proposiciones de manera presencial o </w:t>
      </w:r>
      <w:r w:rsidR="00AC03FA" w:rsidRPr="00C23372">
        <w:rPr>
          <w:rFonts w:ascii="Montserrat" w:hAnsi="Montserrat" w:cs="Arial"/>
          <w:sz w:val="20"/>
          <w:szCs w:val="20"/>
          <w:lang w:val="es-MX"/>
        </w:rPr>
        <w:t>a través de</w:t>
      </w:r>
      <w:r w:rsidR="00FD53CB" w:rsidRPr="00C23372">
        <w:rPr>
          <w:rFonts w:ascii="Montserrat" w:hAnsi="Montserrat" w:cs="Arial"/>
          <w:sz w:val="20"/>
          <w:szCs w:val="20"/>
          <w:lang w:val="es-MX"/>
        </w:rPr>
        <w:t xml:space="preserve"> servicio postal o </w:t>
      </w:r>
      <w:r w:rsidR="00AC03FA" w:rsidRPr="00C23372">
        <w:rPr>
          <w:rFonts w:ascii="Montserrat" w:hAnsi="Montserrat" w:cs="Arial"/>
          <w:sz w:val="20"/>
          <w:szCs w:val="20"/>
          <w:lang w:val="es-MX"/>
        </w:rPr>
        <w:t xml:space="preserve">de </w:t>
      </w:r>
      <w:r w:rsidR="00FD53CB" w:rsidRPr="00C23372">
        <w:rPr>
          <w:rFonts w:ascii="Montserrat" w:hAnsi="Montserrat" w:cs="Arial"/>
          <w:sz w:val="20"/>
          <w:szCs w:val="20"/>
          <w:lang w:val="es-MX"/>
        </w:rPr>
        <w:t>mensajería.</w:t>
      </w:r>
    </w:p>
    <w:p w14:paraId="027E2194" w14:textId="77777777" w:rsidR="007B798E" w:rsidRDefault="007B798E" w:rsidP="00363029">
      <w:pPr>
        <w:ind w:right="-5"/>
        <w:jc w:val="both"/>
        <w:rPr>
          <w:rFonts w:ascii="Montserrat" w:hAnsi="Montserrat" w:cs="Arial"/>
          <w:sz w:val="20"/>
          <w:szCs w:val="20"/>
          <w:lang w:val="es-MX"/>
        </w:rPr>
      </w:pPr>
    </w:p>
    <w:p w14:paraId="4E4369ED" w14:textId="5FD17B90" w:rsidR="00DB0029" w:rsidRPr="00C23372" w:rsidRDefault="00FD53CB" w:rsidP="00363029">
      <w:pPr>
        <w:ind w:right="-5"/>
        <w:jc w:val="both"/>
        <w:rPr>
          <w:rFonts w:ascii="Montserrat" w:hAnsi="Montserrat" w:cs="Arial"/>
          <w:sz w:val="20"/>
          <w:szCs w:val="20"/>
          <w:lang w:val="es-MX"/>
        </w:rPr>
      </w:pPr>
      <w:r w:rsidRPr="00C23372">
        <w:rPr>
          <w:rFonts w:ascii="Montserrat" w:hAnsi="Montserrat" w:cs="Arial"/>
          <w:sz w:val="20"/>
          <w:szCs w:val="20"/>
          <w:lang w:val="es-MX"/>
        </w:rPr>
        <w:t xml:space="preserve"> </w:t>
      </w:r>
      <w:r w:rsidR="007B798E" w:rsidRPr="00386467">
        <w:rPr>
          <w:rFonts w:ascii="Montserrat" w:hAnsi="Montserrat" w:cs="Arial"/>
          <w:sz w:val="20"/>
          <w:szCs w:val="20"/>
          <w:lang w:val="es-MX"/>
        </w:rPr>
        <w:t>Asimismo, dicha Convocatoria se encontrará disponible en</w:t>
      </w:r>
      <w:r w:rsidR="007B798E" w:rsidRPr="001F278E">
        <w:rPr>
          <w:rFonts w:ascii="Montserrat" w:hAnsi="Montserrat" w:cs="Arial"/>
          <w:sz w:val="20"/>
          <w:szCs w:val="20"/>
          <w:lang w:val="es-MX"/>
        </w:rPr>
        <w:t xml:space="preserve"> </w:t>
      </w:r>
      <w:r w:rsidR="007B798E" w:rsidRPr="001F278E">
        <w:rPr>
          <w:rFonts w:ascii="Montserrat" w:hAnsi="Montserrat"/>
          <w:sz w:val="20"/>
          <w:szCs w:val="20"/>
          <w:lang w:val="es-MX"/>
        </w:rPr>
        <w:t>Av. Universidad No. 510, Colonia Nueva Reforma, C.P. 77018</w:t>
      </w:r>
      <w:r w:rsidR="007B798E" w:rsidRPr="001F278E">
        <w:rPr>
          <w:rFonts w:ascii="Montserrat" w:hAnsi="Montserrat" w:cs="Arial"/>
          <w:sz w:val="20"/>
          <w:szCs w:val="20"/>
          <w:lang w:val="es-MX"/>
        </w:rPr>
        <w:t xml:space="preserve">, Chetumal, Quintana </w:t>
      </w:r>
      <w:r w:rsidR="007B798E" w:rsidRPr="00287DE0">
        <w:rPr>
          <w:rFonts w:ascii="Montserrat" w:hAnsi="Montserrat" w:cs="Arial"/>
          <w:sz w:val="20"/>
          <w:szCs w:val="20"/>
          <w:lang w:val="es-MX"/>
        </w:rPr>
        <w:t>Roo</w:t>
      </w:r>
      <w:r w:rsidR="007B798E" w:rsidRPr="00386467">
        <w:rPr>
          <w:rFonts w:ascii="Montserrat" w:hAnsi="Montserrat"/>
          <w:sz w:val="20"/>
          <w:szCs w:val="20"/>
          <w:lang w:val="es-MX"/>
        </w:rPr>
        <w:t>,</w:t>
      </w:r>
      <w:r w:rsidR="007B798E">
        <w:rPr>
          <w:rFonts w:ascii="Montserrat" w:hAnsi="Montserrat"/>
          <w:sz w:val="20"/>
          <w:szCs w:val="20"/>
          <w:lang w:val="es-MX"/>
        </w:rPr>
        <w:t xml:space="preserve"> Dirección Local Quintana Roo</w:t>
      </w:r>
      <w:r w:rsidR="007B798E" w:rsidRPr="00386467">
        <w:rPr>
          <w:rFonts w:ascii="Montserrat" w:hAnsi="Montserrat" w:cs="Arial"/>
          <w:b/>
          <w:sz w:val="20"/>
          <w:szCs w:val="20"/>
          <w:lang w:val="es-MX"/>
        </w:rPr>
        <w:t xml:space="preserve"> </w:t>
      </w:r>
      <w:r w:rsidR="007B798E" w:rsidRPr="00386467">
        <w:rPr>
          <w:rFonts w:ascii="Montserrat" w:hAnsi="Montserrat" w:cs="Arial"/>
          <w:sz w:val="20"/>
          <w:szCs w:val="20"/>
          <w:lang w:val="es-MX"/>
        </w:rPr>
        <w:t xml:space="preserve">de </w:t>
      </w:r>
      <w:r w:rsidR="007B798E" w:rsidRPr="00386467">
        <w:rPr>
          <w:rFonts w:ascii="Montserrat" w:hAnsi="Montserrat" w:cs="Arial"/>
          <w:b/>
          <w:sz w:val="20"/>
          <w:szCs w:val="20"/>
          <w:lang w:val="es-MX"/>
        </w:rPr>
        <w:t>“La Conagua”</w:t>
      </w:r>
      <w:r w:rsidR="007B798E" w:rsidRPr="00386467">
        <w:rPr>
          <w:rFonts w:ascii="Montserrat" w:hAnsi="Montserrat" w:cs="Arial"/>
          <w:sz w:val="20"/>
          <w:szCs w:val="20"/>
          <w:lang w:val="es-MX"/>
        </w:rPr>
        <w:t xml:space="preserve"> y en CompraNet.</w:t>
      </w:r>
    </w:p>
    <w:p w14:paraId="4B3663C6" w14:textId="7D81A12B" w:rsidR="00FD53CB" w:rsidRPr="00C23372" w:rsidRDefault="00FD53CB" w:rsidP="00363029">
      <w:pPr>
        <w:pStyle w:val="Prrafodelista"/>
        <w:ind w:left="0" w:right="-5"/>
        <w:jc w:val="both"/>
        <w:rPr>
          <w:rFonts w:ascii="Montserrat" w:hAnsi="Montserrat" w:cs="Arial"/>
          <w:sz w:val="20"/>
          <w:szCs w:val="20"/>
          <w:lang w:val="es-MX"/>
        </w:rPr>
      </w:pPr>
    </w:p>
    <w:p w14:paraId="009E932D" w14:textId="54B926C7" w:rsidR="00DB0029" w:rsidRPr="00C23372" w:rsidRDefault="00DB0029" w:rsidP="00363029">
      <w:pPr>
        <w:pStyle w:val="Prrafodelista"/>
        <w:ind w:left="0" w:right="-5"/>
        <w:rPr>
          <w:rFonts w:ascii="Montserrat" w:hAnsi="Montserrat" w:cs="Arial"/>
          <w:b/>
          <w:sz w:val="20"/>
          <w:szCs w:val="20"/>
          <w:lang w:val="es-MX"/>
        </w:rPr>
      </w:pPr>
      <w:r w:rsidRPr="00C23372">
        <w:rPr>
          <w:rFonts w:ascii="Montserrat" w:hAnsi="Montserrat" w:cs="Arial"/>
          <w:sz w:val="20"/>
          <w:szCs w:val="20"/>
          <w:lang w:val="es-MX"/>
        </w:rPr>
        <w:t xml:space="preserve">El carácter del presente procedimiento de contratación es </w:t>
      </w:r>
      <w:sdt>
        <w:sdtPr>
          <w:rPr>
            <w:rFonts w:ascii="Montserrat" w:hAnsi="Montserrat" w:cs="Arial"/>
            <w:b/>
            <w:sz w:val="20"/>
            <w:szCs w:val="20"/>
            <w:lang w:val="es-MX"/>
          </w:rPr>
          <w:id w:val="-1520999695"/>
          <w:placeholder>
            <w:docPart w:val="015AD39FA4064B75B487AC46D825C6BC"/>
          </w:placeholder>
          <w:comboBox>
            <w:listItem w:value="Elija un elemento."/>
            <w:listItem w:displayText="Nacional" w:value="Nacional"/>
            <w:listItem w:displayText="Internacional bajo la Cobertura de Tratados" w:value="Internacional bajo la Cobertura de Tratados"/>
            <w:listItem w:displayText="Internacional Abierta" w:value="Internacional Abierta"/>
          </w:comboBox>
        </w:sdtPr>
        <w:sdtEndPr/>
        <w:sdtContent>
          <w:r w:rsidR="00655180">
            <w:rPr>
              <w:rFonts w:ascii="Montserrat" w:hAnsi="Montserrat" w:cs="Arial"/>
              <w:b/>
              <w:sz w:val="20"/>
              <w:szCs w:val="20"/>
              <w:lang w:val="es-MX"/>
            </w:rPr>
            <w:t>Nacional</w:t>
          </w:r>
        </w:sdtContent>
      </w:sdt>
      <w:r w:rsidRPr="00C23372">
        <w:rPr>
          <w:rFonts w:ascii="Montserrat" w:hAnsi="Montserrat" w:cs="Arial"/>
          <w:b/>
          <w:sz w:val="20"/>
          <w:szCs w:val="20"/>
          <w:lang w:val="es-MX"/>
        </w:rPr>
        <w:t xml:space="preserve">. </w:t>
      </w:r>
    </w:p>
    <w:p w14:paraId="5E80DC91" w14:textId="77777777" w:rsidR="00DB0029" w:rsidRPr="00C23372" w:rsidRDefault="00DB0029" w:rsidP="00363029">
      <w:pPr>
        <w:pStyle w:val="Prrafodelista"/>
        <w:ind w:left="0" w:right="-5"/>
        <w:jc w:val="both"/>
        <w:rPr>
          <w:rFonts w:ascii="Montserrat" w:hAnsi="Montserrat" w:cs="Arial"/>
          <w:sz w:val="20"/>
          <w:szCs w:val="20"/>
          <w:lang w:val="es-MX"/>
        </w:rPr>
      </w:pPr>
    </w:p>
    <w:p w14:paraId="109AA1DD" w14:textId="7EB9B148" w:rsidR="00FD53CB" w:rsidRPr="00C23372" w:rsidRDefault="00FD53CB" w:rsidP="00363029">
      <w:pPr>
        <w:tabs>
          <w:tab w:val="left" w:pos="567"/>
        </w:tabs>
        <w:outlineLvl w:val="0"/>
        <w:rPr>
          <w:rFonts w:ascii="Montserrat" w:hAnsi="Montserrat" w:cs="Arial"/>
          <w:b/>
          <w:bCs/>
          <w:iCs/>
          <w:sz w:val="20"/>
          <w:szCs w:val="20"/>
          <w:lang w:val="es-MX"/>
        </w:rPr>
      </w:pPr>
      <w:bookmarkStart w:id="6" w:name="_Toc351651721"/>
      <w:bookmarkStart w:id="7" w:name="_Toc423420270"/>
      <w:bookmarkStart w:id="8" w:name="_Toc57283889"/>
      <w:r w:rsidRPr="00C23372">
        <w:rPr>
          <w:rFonts w:ascii="Montserrat" w:hAnsi="Montserrat" w:cs="Arial"/>
          <w:b/>
          <w:bCs/>
          <w:iCs/>
          <w:sz w:val="20"/>
          <w:szCs w:val="20"/>
          <w:lang w:val="es-MX"/>
        </w:rPr>
        <w:t>1.3</w:t>
      </w:r>
      <w:r w:rsidRPr="00C23372">
        <w:rPr>
          <w:rFonts w:ascii="Montserrat" w:hAnsi="Montserrat" w:cs="Arial"/>
          <w:b/>
          <w:bCs/>
          <w:iCs/>
          <w:sz w:val="20"/>
          <w:szCs w:val="20"/>
          <w:lang w:val="es-MX"/>
        </w:rPr>
        <w:tab/>
        <w:t xml:space="preserve">Número de identificación de la </w:t>
      </w:r>
      <w:bookmarkEnd w:id="6"/>
      <w:bookmarkEnd w:id="7"/>
      <w:r w:rsidR="001778C5" w:rsidRPr="001778C5">
        <w:rPr>
          <w:rFonts w:ascii="Montserrat" w:hAnsi="Montserrat" w:cs="Arial"/>
          <w:b/>
          <w:bCs/>
          <w:iCs/>
          <w:sz w:val="20"/>
          <w:szCs w:val="20"/>
          <w:lang w:val="es-MX"/>
        </w:rPr>
        <w:t>Invitación a Cuando Menos Tres Personas</w:t>
      </w:r>
      <w:bookmarkEnd w:id="8"/>
    </w:p>
    <w:p w14:paraId="17404B8B" w14:textId="77777777" w:rsidR="00FD53CB" w:rsidRPr="00C23372" w:rsidRDefault="00FD53CB" w:rsidP="00363029">
      <w:pPr>
        <w:jc w:val="both"/>
        <w:rPr>
          <w:rFonts w:ascii="Montserrat" w:hAnsi="Montserrat" w:cs="Arial"/>
          <w:sz w:val="20"/>
          <w:szCs w:val="20"/>
          <w:lang w:val="es-MX"/>
        </w:rPr>
      </w:pPr>
    </w:p>
    <w:p w14:paraId="189EC613" w14:textId="2D803174" w:rsidR="00FD53CB" w:rsidRPr="00C23372" w:rsidRDefault="007B798E" w:rsidP="00363029">
      <w:pPr>
        <w:ind w:right="48"/>
        <w:jc w:val="both"/>
        <w:rPr>
          <w:rFonts w:ascii="Montserrat" w:hAnsi="Montserrat" w:cs="Arial"/>
          <w:b/>
          <w:sz w:val="20"/>
          <w:szCs w:val="20"/>
          <w:lang w:val="es-MX"/>
        </w:rPr>
      </w:pPr>
      <w:bookmarkStart w:id="9" w:name="_Toc351651722"/>
      <w:bookmarkStart w:id="10" w:name="_Toc423420271"/>
      <w:r w:rsidRPr="00386467">
        <w:rPr>
          <w:rFonts w:ascii="Montserrat" w:hAnsi="Montserrat" w:cs="Arial"/>
          <w:sz w:val="20"/>
          <w:szCs w:val="20"/>
          <w:lang w:val="es-MX"/>
        </w:rPr>
        <w:t xml:space="preserve">El número de la presente </w:t>
      </w:r>
      <w:r>
        <w:rPr>
          <w:rFonts w:ascii="Montserrat" w:hAnsi="Montserrat" w:cs="Arial"/>
          <w:sz w:val="20"/>
          <w:szCs w:val="20"/>
          <w:lang w:val="es-MX"/>
        </w:rPr>
        <w:t>Invitación a Cuando Menos Tres Personas</w:t>
      </w:r>
      <w:r w:rsidRPr="00386467">
        <w:rPr>
          <w:rFonts w:ascii="Montserrat" w:hAnsi="Montserrat" w:cs="Arial"/>
          <w:sz w:val="20"/>
          <w:szCs w:val="20"/>
          <w:lang w:val="es-MX"/>
        </w:rPr>
        <w:t xml:space="preserve"> Electrónica de Carácter Nacional es</w:t>
      </w:r>
      <w:r w:rsidRPr="00386467">
        <w:rPr>
          <w:rFonts w:ascii="Montserrat" w:hAnsi="Montserrat" w:cs="Arial"/>
          <w:b/>
          <w:sz w:val="20"/>
          <w:szCs w:val="20"/>
          <w:lang w:val="es-MX"/>
        </w:rPr>
        <w:t xml:space="preserve"> </w:t>
      </w:r>
      <w:r w:rsidR="00B239CE">
        <w:rPr>
          <w:rFonts w:ascii="Montserrat" w:hAnsi="Montserrat" w:cs="Arial"/>
          <w:b/>
          <w:sz w:val="20"/>
          <w:szCs w:val="20"/>
          <w:lang w:val="es-MX"/>
        </w:rPr>
        <w:t>IA-016B00051-E1-2021</w:t>
      </w:r>
      <w:r w:rsidRPr="00386467">
        <w:rPr>
          <w:rFonts w:ascii="Montserrat" w:hAnsi="Montserrat" w:cs="Arial"/>
          <w:b/>
          <w:bCs/>
          <w:sz w:val="20"/>
          <w:szCs w:val="20"/>
          <w:lang w:val="es-MX"/>
        </w:rPr>
        <w:t>,</w:t>
      </w:r>
      <w:r w:rsidRPr="00386467">
        <w:rPr>
          <w:rFonts w:ascii="Montserrat" w:hAnsi="Montserrat" w:cs="Arial"/>
          <w:sz w:val="20"/>
          <w:szCs w:val="20"/>
          <w:lang w:val="es-MX"/>
        </w:rPr>
        <w:t xml:space="preserve"> para la contratación del </w:t>
      </w:r>
      <w:r>
        <w:rPr>
          <w:rFonts w:ascii="Montserrat" w:hAnsi="Montserrat" w:cs="Arial"/>
          <w:b/>
          <w:sz w:val="20"/>
          <w:szCs w:val="20"/>
        </w:rPr>
        <w:t>Servicio de mantenimiento preventivo y correctivo</w:t>
      </w:r>
      <w:r w:rsidR="00EE350C">
        <w:rPr>
          <w:rFonts w:ascii="Montserrat" w:hAnsi="Montserrat" w:cs="Arial"/>
          <w:b/>
          <w:sz w:val="20"/>
          <w:szCs w:val="20"/>
        </w:rPr>
        <w:t xml:space="preserve"> del parque vehicular terrestre</w:t>
      </w:r>
      <w:r>
        <w:rPr>
          <w:rFonts w:ascii="Montserrat" w:hAnsi="Montserrat" w:cs="Arial"/>
          <w:b/>
          <w:sz w:val="20"/>
          <w:szCs w:val="20"/>
        </w:rPr>
        <w:t xml:space="preserve"> de la Dirección Local Quintana Roo.</w:t>
      </w:r>
    </w:p>
    <w:p w14:paraId="1E2191AF" w14:textId="12D9F602" w:rsidR="00350AA5" w:rsidRDefault="00350AA5" w:rsidP="00363029">
      <w:pPr>
        <w:ind w:right="48"/>
        <w:jc w:val="both"/>
        <w:rPr>
          <w:rFonts w:ascii="Montserrat" w:hAnsi="Montserrat" w:cs="Arial"/>
          <w:sz w:val="20"/>
          <w:szCs w:val="20"/>
          <w:lang w:val="es-MX"/>
        </w:rPr>
      </w:pPr>
    </w:p>
    <w:p w14:paraId="4EBF6459" w14:textId="77777777" w:rsidR="007B798E" w:rsidRPr="00C23372" w:rsidRDefault="007B798E" w:rsidP="00363029">
      <w:pPr>
        <w:ind w:right="48"/>
        <w:jc w:val="both"/>
        <w:rPr>
          <w:rFonts w:ascii="Montserrat" w:hAnsi="Montserrat" w:cs="Arial"/>
          <w:sz w:val="20"/>
          <w:szCs w:val="20"/>
          <w:lang w:val="es-MX"/>
        </w:rPr>
      </w:pPr>
    </w:p>
    <w:p w14:paraId="08DEA4B2" w14:textId="77777777" w:rsidR="00FD53CB" w:rsidRPr="00C23372" w:rsidRDefault="00FD53CB" w:rsidP="00363029">
      <w:pPr>
        <w:tabs>
          <w:tab w:val="left" w:pos="567"/>
        </w:tabs>
        <w:outlineLvl w:val="0"/>
        <w:rPr>
          <w:rFonts w:ascii="Montserrat" w:hAnsi="Montserrat" w:cs="Arial"/>
          <w:b/>
          <w:bCs/>
          <w:iCs/>
          <w:sz w:val="20"/>
          <w:szCs w:val="20"/>
          <w:lang w:val="es-MX"/>
        </w:rPr>
      </w:pPr>
      <w:bookmarkStart w:id="11" w:name="_Toc57283890"/>
      <w:r w:rsidRPr="00C23372">
        <w:rPr>
          <w:rFonts w:ascii="Montserrat" w:hAnsi="Montserrat" w:cs="Arial"/>
          <w:b/>
          <w:sz w:val="20"/>
          <w:szCs w:val="20"/>
          <w:lang w:val="es-MX"/>
        </w:rPr>
        <w:lastRenderedPageBreak/>
        <w:t>1.4</w:t>
      </w:r>
      <w:r w:rsidRPr="00C23372">
        <w:rPr>
          <w:rFonts w:ascii="Montserrat" w:hAnsi="Montserrat" w:cs="Arial"/>
          <w:sz w:val="20"/>
          <w:szCs w:val="20"/>
          <w:lang w:val="es-MX"/>
        </w:rPr>
        <w:tab/>
      </w:r>
      <w:r w:rsidRPr="00C23372">
        <w:rPr>
          <w:rFonts w:ascii="Montserrat" w:hAnsi="Montserrat" w:cs="Arial"/>
          <w:b/>
          <w:bCs/>
          <w:iCs/>
          <w:sz w:val="20"/>
          <w:szCs w:val="20"/>
          <w:lang w:val="es-MX"/>
        </w:rPr>
        <w:t>Ejercicio Fiscal de la contratación</w:t>
      </w:r>
      <w:bookmarkEnd w:id="9"/>
      <w:bookmarkEnd w:id="10"/>
      <w:bookmarkEnd w:id="11"/>
    </w:p>
    <w:p w14:paraId="6060E407" w14:textId="77777777" w:rsidR="00FD53CB" w:rsidRPr="00C23372" w:rsidRDefault="00FD53CB" w:rsidP="00363029">
      <w:pPr>
        <w:pStyle w:val="Prrafodelista"/>
        <w:ind w:left="0" w:right="-5"/>
        <w:jc w:val="both"/>
        <w:rPr>
          <w:rFonts w:ascii="Montserrat" w:hAnsi="Montserrat" w:cs="Arial"/>
          <w:sz w:val="20"/>
          <w:szCs w:val="20"/>
          <w:lang w:val="es-MX"/>
        </w:rPr>
      </w:pPr>
    </w:p>
    <w:p w14:paraId="3C41D406" w14:textId="5D031A05" w:rsidR="004A216F" w:rsidRPr="00C23372" w:rsidRDefault="00AC03FA" w:rsidP="007B798E">
      <w:pPr>
        <w:pStyle w:val="Prrafodelista"/>
        <w:ind w:left="0" w:right="-5"/>
        <w:jc w:val="both"/>
        <w:rPr>
          <w:rFonts w:ascii="Montserrat" w:hAnsi="Montserrat" w:cs="Arial"/>
          <w:sz w:val="20"/>
          <w:szCs w:val="20"/>
          <w:lang w:val="es-MX"/>
        </w:rPr>
      </w:pPr>
      <w:r w:rsidRPr="00C23372">
        <w:rPr>
          <w:rFonts w:ascii="Montserrat" w:hAnsi="Montserrat" w:cs="Arial"/>
          <w:sz w:val="20"/>
          <w:szCs w:val="20"/>
          <w:lang w:val="es-MX"/>
        </w:rPr>
        <w:t xml:space="preserve">Esta contratación sólo </w:t>
      </w:r>
      <w:r w:rsidR="004A216F" w:rsidRPr="00C23372">
        <w:rPr>
          <w:rFonts w:ascii="Montserrat" w:hAnsi="Montserrat" w:cs="Arial"/>
          <w:sz w:val="20"/>
          <w:szCs w:val="20"/>
          <w:lang w:val="es-MX"/>
        </w:rPr>
        <w:t xml:space="preserve">abarcará el </w:t>
      </w:r>
      <w:r w:rsidRPr="00C23372">
        <w:rPr>
          <w:rFonts w:ascii="Montserrat" w:hAnsi="Montserrat" w:cs="Arial"/>
          <w:sz w:val="20"/>
          <w:szCs w:val="20"/>
          <w:lang w:val="es-MX"/>
        </w:rPr>
        <w:t>ejercicio fiscal</w:t>
      </w:r>
      <w:r w:rsidR="007B798E">
        <w:rPr>
          <w:rFonts w:ascii="Montserrat" w:hAnsi="Montserrat" w:cs="Arial"/>
          <w:sz w:val="20"/>
          <w:szCs w:val="20"/>
          <w:lang w:val="es-MX"/>
        </w:rPr>
        <w:t xml:space="preserve"> 2021</w:t>
      </w:r>
      <w:r w:rsidRPr="00C23372">
        <w:rPr>
          <w:rFonts w:ascii="Montserrat" w:hAnsi="Montserrat" w:cs="Arial"/>
          <w:sz w:val="20"/>
          <w:szCs w:val="20"/>
          <w:lang w:val="es-MX"/>
        </w:rPr>
        <w:t xml:space="preserve"> y se pagará con </w:t>
      </w:r>
      <w:r w:rsidR="00FD53CB" w:rsidRPr="00C23372">
        <w:rPr>
          <w:rFonts w:ascii="Montserrat" w:hAnsi="Montserrat" w:cs="Arial"/>
          <w:sz w:val="20"/>
          <w:szCs w:val="20"/>
          <w:lang w:val="es-MX"/>
        </w:rPr>
        <w:t>recu</w:t>
      </w:r>
      <w:r w:rsidR="004A216F" w:rsidRPr="00C23372">
        <w:rPr>
          <w:rFonts w:ascii="Montserrat" w:hAnsi="Montserrat" w:cs="Arial"/>
          <w:sz w:val="20"/>
          <w:szCs w:val="20"/>
          <w:lang w:val="es-MX"/>
        </w:rPr>
        <w:t>rsos fiscales de dicho ejercicio fiscal</w:t>
      </w:r>
      <w:r w:rsidR="00FD53CB" w:rsidRPr="00C23372">
        <w:rPr>
          <w:rFonts w:ascii="Montserrat" w:hAnsi="Montserrat" w:cs="Arial"/>
          <w:sz w:val="20"/>
          <w:szCs w:val="20"/>
          <w:lang w:val="es-MX"/>
        </w:rPr>
        <w:t>.</w:t>
      </w:r>
      <w:bookmarkStart w:id="12" w:name="_Toc351651723"/>
      <w:bookmarkStart w:id="13" w:name="_Toc423420272"/>
      <w:r w:rsidR="004A216F" w:rsidRPr="00C23372">
        <w:rPr>
          <w:rFonts w:ascii="Montserrat" w:hAnsi="Montserrat" w:cs="Arial"/>
          <w:sz w:val="20"/>
          <w:szCs w:val="20"/>
          <w:lang w:val="es-MX"/>
        </w:rPr>
        <w:t xml:space="preserve"> </w:t>
      </w:r>
    </w:p>
    <w:p w14:paraId="395A7D89" w14:textId="77777777" w:rsidR="004A216F" w:rsidRPr="00C23372" w:rsidRDefault="004A216F" w:rsidP="009A58A2">
      <w:pPr>
        <w:jc w:val="both"/>
        <w:rPr>
          <w:rFonts w:ascii="Montserrat" w:hAnsi="Montserrat" w:cs="Arial"/>
          <w:b/>
          <w:sz w:val="20"/>
          <w:szCs w:val="20"/>
          <w:lang w:val="es-MX"/>
        </w:rPr>
      </w:pPr>
    </w:p>
    <w:p w14:paraId="1B62C4B6" w14:textId="77777777" w:rsidR="00FD53CB" w:rsidRPr="00C23372" w:rsidRDefault="00FD53CB" w:rsidP="00363029">
      <w:pPr>
        <w:tabs>
          <w:tab w:val="left" w:pos="567"/>
        </w:tabs>
        <w:outlineLvl w:val="0"/>
        <w:rPr>
          <w:rFonts w:ascii="Montserrat" w:hAnsi="Montserrat" w:cs="Arial"/>
          <w:b/>
          <w:bCs/>
          <w:iCs/>
          <w:sz w:val="20"/>
          <w:szCs w:val="20"/>
          <w:lang w:val="es-MX"/>
        </w:rPr>
      </w:pPr>
      <w:bookmarkStart w:id="14" w:name="_Toc57283891"/>
      <w:r w:rsidRPr="00C23372">
        <w:rPr>
          <w:rFonts w:ascii="Montserrat" w:hAnsi="Montserrat" w:cs="Arial"/>
          <w:b/>
          <w:sz w:val="20"/>
          <w:szCs w:val="20"/>
          <w:lang w:val="es-MX"/>
        </w:rPr>
        <w:t>1.5</w:t>
      </w:r>
      <w:r w:rsidRPr="00C23372">
        <w:rPr>
          <w:rFonts w:ascii="Montserrat" w:hAnsi="Montserrat" w:cs="Arial"/>
          <w:b/>
          <w:sz w:val="20"/>
          <w:szCs w:val="20"/>
          <w:lang w:val="es-MX"/>
        </w:rPr>
        <w:tab/>
      </w:r>
      <w:r w:rsidRPr="00C23372">
        <w:rPr>
          <w:rFonts w:ascii="Montserrat" w:hAnsi="Montserrat" w:cs="Arial"/>
          <w:b/>
          <w:bCs/>
          <w:iCs/>
          <w:sz w:val="20"/>
          <w:szCs w:val="20"/>
          <w:lang w:val="es-MX"/>
        </w:rPr>
        <w:t>Idioma</w:t>
      </w:r>
      <w:bookmarkEnd w:id="12"/>
      <w:bookmarkEnd w:id="13"/>
      <w:bookmarkEnd w:id="14"/>
    </w:p>
    <w:p w14:paraId="37214964" w14:textId="77777777" w:rsidR="00FD53CB" w:rsidRPr="00C23372" w:rsidRDefault="00FD53CB" w:rsidP="00363029">
      <w:pPr>
        <w:pStyle w:val="Prrafodelista"/>
        <w:ind w:left="0" w:right="-5"/>
        <w:jc w:val="both"/>
        <w:rPr>
          <w:rFonts w:ascii="Montserrat" w:hAnsi="Montserrat" w:cs="Arial"/>
          <w:sz w:val="20"/>
          <w:szCs w:val="20"/>
          <w:lang w:val="es-MX"/>
        </w:rPr>
      </w:pPr>
    </w:p>
    <w:p w14:paraId="130961EA" w14:textId="77777777" w:rsidR="00FD53CB" w:rsidRPr="00C23372" w:rsidRDefault="00FD53CB" w:rsidP="00363029">
      <w:pPr>
        <w:pStyle w:val="Prrafodelista"/>
        <w:ind w:left="0" w:right="-5"/>
        <w:jc w:val="both"/>
        <w:rPr>
          <w:rFonts w:ascii="Montserrat" w:hAnsi="Montserrat" w:cs="Arial"/>
          <w:sz w:val="20"/>
          <w:szCs w:val="20"/>
          <w:lang w:val="es-MX"/>
        </w:rPr>
      </w:pPr>
      <w:r w:rsidRPr="00C23372">
        <w:rPr>
          <w:rFonts w:ascii="Montserrat" w:hAnsi="Montserrat" w:cs="Arial"/>
          <w:sz w:val="20"/>
          <w:szCs w:val="20"/>
          <w:lang w:val="es-MX"/>
        </w:rPr>
        <w:t xml:space="preserve">El </w:t>
      </w:r>
      <w:r w:rsidR="00350AA5" w:rsidRPr="00C23372">
        <w:rPr>
          <w:rFonts w:ascii="Montserrat" w:hAnsi="Montserrat" w:cs="Arial"/>
          <w:sz w:val="20"/>
          <w:szCs w:val="20"/>
          <w:lang w:val="es-MX"/>
        </w:rPr>
        <w:t xml:space="preserve">idioma en el que se deberán presentar las proposiciones será en </w:t>
      </w:r>
      <w:r w:rsidRPr="00C23372">
        <w:rPr>
          <w:rFonts w:ascii="Montserrat" w:hAnsi="Montserrat" w:cs="Arial"/>
          <w:sz w:val="20"/>
          <w:szCs w:val="20"/>
          <w:lang w:val="es-MX"/>
        </w:rPr>
        <w:t>español.</w:t>
      </w:r>
    </w:p>
    <w:p w14:paraId="69FE06A7" w14:textId="77777777" w:rsidR="00FD53CB" w:rsidRPr="00C23372" w:rsidRDefault="00FD53CB" w:rsidP="00363029">
      <w:pPr>
        <w:pStyle w:val="Prrafodelista"/>
        <w:ind w:left="0" w:right="-5"/>
        <w:jc w:val="both"/>
        <w:rPr>
          <w:rFonts w:ascii="Montserrat" w:hAnsi="Montserrat" w:cs="Arial"/>
          <w:sz w:val="20"/>
          <w:szCs w:val="20"/>
          <w:lang w:val="es-MX"/>
        </w:rPr>
      </w:pPr>
    </w:p>
    <w:p w14:paraId="413F6B53" w14:textId="624F56E4" w:rsidR="00672188" w:rsidRDefault="00672188" w:rsidP="00672188">
      <w:pPr>
        <w:pStyle w:val="Textoindependiente"/>
        <w:ind w:right="-28"/>
        <w:rPr>
          <w:rFonts w:ascii="Montserrat" w:hAnsi="Montserrat"/>
          <w:color w:val="auto"/>
          <w:sz w:val="20"/>
          <w:szCs w:val="20"/>
          <w:lang w:val="es-MX"/>
        </w:rPr>
      </w:pPr>
      <w:r w:rsidRPr="00727571">
        <w:rPr>
          <w:rFonts w:ascii="Montserrat" w:hAnsi="Montserrat"/>
          <w:color w:val="auto"/>
          <w:sz w:val="20"/>
          <w:szCs w:val="20"/>
          <w:lang w:val="es-MX"/>
        </w:rPr>
        <w:t>Los anexos técnicos, certificados, diplomas y folletos del servicio of</w:t>
      </w:r>
      <w:r>
        <w:rPr>
          <w:rFonts w:ascii="Montserrat" w:hAnsi="Montserrat"/>
          <w:color w:val="auto"/>
          <w:sz w:val="20"/>
          <w:szCs w:val="20"/>
          <w:lang w:val="es-MX"/>
        </w:rPr>
        <w:t>ertado</w:t>
      </w:r>
      <w:r w:rsidRPr="00727571">
        <w:rPr>
          <w:rFonts w:ascii="Montserrat" w:hAnsi="Montserrat"/>
          <w:color w:val="auto"/>
          <w:sz w:val="20"/>
          <w:szCs w:val="20"/>
          <w:lang w:val="es-MX"/>
        </w:rPr>
        <w:t xml:space="preserve"> por </w:t>
      </w:r>
      <w:r>
        <w:rPr>
          <w:rFonts w:ascii="Montserrat" w:hAnsi="Montserrat"/>
          <w:color w:val="auto"/>
          <w:sz w:val="20"/>
          <w:szCs w:val="20"/>
          <w:lang w:val="es-MX"/>
        </w:rPr>
        <w:t>el licitante</w:t>
      </w:r>
      <w:r w:rsidRPr="00761588">
        <w:rPr>
          <w:rFonts w:ascii="Montserrat" w:hAnsi="Montserrat"/>
          <w:b/>
          <w:color w:val="auto"/>
          <w:sz w:val="20"/>
          <w:szCs w:val="20"/>
          <w:lang w:val="es-MX"/>
        </w:rPr>
        <w:t xml:space="preserve"> </w:t>
      </w:r>
      <w:r w:rsidRPr="00727571">
        <w:rPr>
          <w:rFonts w:ascii="Montserrat" w:hAnsi="Montserrat"/>
          <w:color w:val="auto"/>
          <w:sz w:val="20"/>
          <w:szCs w:val="20"/>
          <w:lang w:val="es-MX"/>
        </w:rPr>
        <w:t>podrán presentarse en el idioma del país de origen</w:t>
      </w:r>
      <w:r>
        <w:rPr>
          <w:rFonts w:ascii="Montserrat" w:hAnsi="Montserrat"/>
          <w:color w:val="auto"/>
          <w:sz w:val="20"/>
          <w:szCs w:val="20"/>
          <w:lang w:val="es-MX"/>
        </w:rPr>
        <w:t xml:space="preserve"> de los servicios que se oferta</w:t>
      </w:r>
      <w:r w:rsidRPr="00727571">
        <w:rPr>
          <w:rFonts w:ascii="Montserrat" w:hAnsi="Montserrat"/>
          <w:color w:val="auto"/>
          <w:sz w:val="20"/>
          <w:szCs w:val="20"/>
          <w:lang w:val="es-MX"/>
        </w:rPr>
        <w:t>, acompañados de una traducción simple al español. Será motivo de desechar su propuesta si no acompaña la traducción de cualquier documento que presente en otro idioma que no sea el españ</w:t>
      </w:r>
      <w:r>
        <w:rPr>
          <w:rFonts w:ascii="Montserrat" w:hAnsi="Montserrat"/>
          <w:color w:val="auto"/>
          <w:sz w:val="20"/>
          <w:szCs w:val="20"/>
          <w:lang w:val="es-MX"/>
        </w:rPr>
        <w:t xml:space="preserve">ol, </w:t>
      </w:r>
      <w:r w:rsidR="00615805">
        <w:rPr>
          <w:rFonts w:ascii="Montserrat" w:hAnsi="Montserrat"/>
          <w:color w:val="auto"/>
          <w:sz w:val="20"/>
          <w:szCs w:val="20"/>
          <w:lang w:val="es-MX"/>
        </w:rPr>
        <w:t xml:space="preserve">por incumplimiento a lo dispuesto en el </w:t>
      </w:r>
      <w:r>
        <w:rPr>
          <w:rFonts w:ascii="Montserrat" w:hAnsi="Montserrat"/>
          <w:color w:val="auto"/>
          <w:sz w:val="20"/>
          <w:szCs w:val="20"/>
          <w:lang w:val="es-MX"/>
        </w:rPr>
        <w:t xml:space="preserve">artículo 29 fracción IV de </w:t>
      </w:r>
      <w:r w:rsidRPr="00426921">
        <w:rPr>
          <w:rFonts w:ascii="Montserrat" w:hAnsi="Montserrat"/>
          <w:b/>
          <w:color w:val="auto"/>
          <w:sz w:val="20"/>
          <w:szCs w:val="20"/>
          <w:lang w:val="es-MX"/>
        </w:rPr>
        <w:t>“La Ley”</w:t>
      </w:r>
      <w:r w:rsidRPr="00727571">
        <w:rPr>
          <w:rFonts w:ascii="Montserrat" w:hAnsi="Montserrat"/>
          <w:color w:val="auto"/>
          <w:sz w:val="20"/>
          <w:szCs w:val="20"/>
          <w:lang w:val="es-MX"/>
        </w:rPr>
        <w:t xml:space="preserve">. </w:t>
      </w:r>
    </w:p>
    <w:p w14:paraId="32267565" w14:textId="77777777" w:rsidR="00511E2B" w:rsidRPr="00C23372" w:rsidRDefault="00511E2B" w:rsidP="00363029">
      <w:pPr>
        <w:pStyle w:val="Textoindependiente"/>
        <w:ind w:right="-28"/>
        <w:rPr>
          <w:rFonts w:ascii="Montserrat" w:hAnsi="Montserrat"/>
          <w:color w:val="auto"/>
          <w:sz w:val="20"/>
          <w:szCs w:val="20"/>
          <w:lang w:val="es-MX"/>
        </w:rPr>
      </w:pPr>
    </w:p>
    <w:p w14:paraId="08726D5A" w14:textId="77777777" w:rsidR="00FD53CB" w:rsidRPr="00C23372" w:rsidRDefault="00FD53CB" w:rsidP="00363029">
      <w:pPr>
        <w:tabs>
          <w:tab w:val="left" w:pos="567"/>
        </w:tabs>
        <w:outlineLvl w:val="0"/>
        <w:rPr>
          <w:rFonts w:ascii="Montserrat" w:hAnsi="Montserrat" w:cs="Arial"/>
          <w:b/>
          <w:bCs/>
          <w:iCs/>
          <w:sz w:val="20"/>
          <w:szCs w:val="20"/>
          <w:lang w:val="es-MX"/>
        </w:rPr>
      </w:pPr>
      <w:bookmarkStart w:id="15" w:name="_Toc351651724"/>
      <w:bookmarkStart w:id="16" w:name="_Toc423420273"/>
      <w:bookmarkStart w:id="17" w:name="_Toc57283892"/>
      <w:r w:rsidRPr="00C23372">
        <w:rPr>
          <w:rFonts w:ascii="Montserrat" w:hAnsi="Montserrat" w:cs="Arial"/>
          <w:b/>
          <w:bCs/>
          <w:iCs/>
          <w:sz w:val="20"/>
          <w:szCs w:val="20"/>
          <w:lang w:val="es-MX"/>
        </w:rPr>
        <w:t>1.6</w:t>
      </w:r>
      <w:r w:rsidRPr="00C23372">
        <w:rPr>
          <w:rFonts w:ascii="Montserrat" w:hAnsi="Montserrat" w:cs="Arial"/>
          <w:b/>
          <w:bCs/>
          <w:iCs/>
          <w:sz w:val="20"/>
          <w:szCs w:val="20"/>
          <w:lang w:val="es-MX"/>
        </w:rPr>
        <w:tab/>
        <w:t>Recursos para la contratación</w:t>
      </w:r>
      <w:bookmarkEnd w:id="15"/>
      <w:bookmarkEnd w:id="16"/>
      <w:bookmarkEnd w:id="17"/>
      <w:r w:rsidRPr="00C23372">
        <w:rPr>
          <w:rFonts w:ascii="Montserrat" w:hAnsi="Montserrat" w:cs="Arial"/>
          <w:b/>
          <w:bCs/>
          <w:iCs/>
          <w:sz w:val="20"/>
          <w:szCs w:val="20"/>
          <w:lang w:val="es-MX"/>
        </w:rPr>
        <w:t xml:space="preserve"> </w:t>
      </w:r>
    </w:p>
    <w:p w14:paraId="3398CB07" w14:textId="77777777" w:rsidR="0072082F" w:rsidRPr="00C23372" w:rsidRDefault="0072082F" w:rsidP="00363029">
      <w:pPr>
        <w:jc w:val="both"/>
        <w:rPr>
          <w:rFonts w:ascii="Montserrat" w:hAnsi="Montserrat" w:cs="Arial"/>
          <w:sz w:val="20"/>
          <w:szCs w:val="20"/>
          <w:lang w:val="es-MX"/>
        </w:rPr>
      </w:pPr>
    </w:p>
    <w:p w14:paraId="07B19820" w14:textId="5A77165F" w:rsidR="00FD53CB" w:rsidRPr="00C23372" w:rsidRDefault="002A44FE" w:rsidP="00363029">
      <w:pPr>
        <w:jc w:val="both"/>
        <w:rPr>
          <w:rFonts w:ascii="Montserrat" w:hAnsi="Montserrat" w:cs="Arial"/>
          <w:sz w:val="20"/>
          <w:szCs w:val="20"/>
          <w:lang w:val="es-MX"/>
        </w:rPr>
      </w:pPr>
      <w:r w:rsidRPr="00C23372">
        <w:rPr>
          <w:rFonts w:ascii="Montserrat" w:hAnsi="Montserrat" w:cs="Arial"/>
          <w:b/>
          <w:sz w:val="20"/>
          <w:szCs w:val="20"/>
          <w:lang w:val="es-MX"/>
        </w:rPr>
        <w:t>“La Conagua</w:t>
      </w:r>
      <w:r w:rsidR="00E44F19" w:rsidRPr="00C23372">
        <w:rPr>
          <w:rFonts w:ascii="Montserrat" w:hAnsi="Montserrat" w:cs="Arial"/>
          <w:b/>
          <w:sz w:val="20"/>
          <w:szCs w:val="20"/>
          <w:lang w:val="es-MX"/>
        </w:rPr>
        <w:t>”</w:t>
      </w:r>
      <w:r w:rsidR="00E44F19" w:rsidRPr="00C23372">
        <w:rPr>
          <w:rFonts w:ascii="Montserrat" w:hAnsi="Montserrat" w:cs="Arial"/>
          <w:sz w:val="20"/>
          <w:szCs w:val="20"/>
          <w:lang w:val="es-MX"/>
        </w:rPr>
        <w:t xml:space="preserve"> cuenta</w:t>
      </w:r>
      <w:r w:rsidR="00FD53CB" w:rsidRPr="00C23372">
        <w:rPr>
          <w:rFonts w:ascii="Montserrat" w:hAnsi="Montserrat" w:cs="Arial"/>
          <w:sz w:val="20"/>
          <w:szCs w:val="20"/>
          <w:lang w:val="es-MX"/>
        </w:rPr>
        <w:t xml:space="preserve"> con la disponibilidad presupuestal</w:t>
      </w:r>
      <w:r w:rsidR="0072082F" w:rsidRPr="00C23372">
        <w:rPr>
          <w:rFonts w:ascii="Montserrat" w:hAnsi="Montserrat" w:cs="Arial"/>
          <w:sz w:val="20"/>
          <w:szCs w:val="20"/>
          <w:lang w:val="es-MX"/>
        </w:rPr>
        <w:t xml:space="preserve"> en</w:t>
      </w:r>
      <w:r w:rsidR="00FD53CB" w:rsidRPr="00C23372">
        <w:rPr>
          <w:rFonts w:ascii="Montserrat" w:hAnsi="Montserrat" w:cs="Arial"/>
          <w:sz w:val="20"/>
          <w:szCs w:val="20"/>
          <w:lang w:val="es-MX"/>
        </w:rPr>
        <w:t xml:space="preserve"> </w:t>
      </w:r>
      <w:r w:rsidR="0072082F" w:rsidRPr="00C23372">
        <w:rPr>
          <w:rFonts w:ascii="Montserrat" w:hAnsi="Montserrat" w:cs="Arial"/>
          <w:sz w:val="20"/>
          <w:szCs w:val="20"/>
          <w:lang w:val="es-MX"/>
        </w:rPr>
        <w:t xml:space="preserve">la partida presupuestal </w:t>
      </w:r>
      <w:r w:rsidR="00805028" w:rsidRPr="00161A6D">
        <w:rPr>
          <w:rFonts w:ascii="Montserrat" w:hAnsi="Montserrat" w:cs="Arial"/>
          <w:b/>
          <w:sz w:val="20"/>
          <w:szCs w:val="20"/>
          <w:lang w:val="es-MX"/>
        </w:rPr>
        <w:t>355</w:t>
      </w:r>
      <w:r w:rsidR="007B798E" w:rsidRPr="00161A6D">
        <w:rPr>
          <w:rFonts w:ascii="Montserrat" w:hAnsi="Montserrat" w:cs="Arial"/>
          <w:b/>
          <w:sz w:val="20"/>
          <w:szCs w:val="20"/>
          <w:lang w:val="es-MX"/>
        </w:rPr>
        <w:t>01</w:t>
      </w:r>
      <w:r w:rsidR="00805028" w:rsidRPr="00161A6D">
        <w:rPr>
          <w:rFonts w:ascii="Montserrat" w:hAnsi="Montserrat" w:cs="Arial"/>
          <w:b/>
          <w:sz w:val="20"/>
          <w:szCs w:val="20"/>
          <w:lang w:val="es-MX"/>
        </w:rPr>
        <w:t xml:space="preserve"> </w:t>
      </w:r>
      <w:r w:rsidR="00805028" w:rsidRPr="00EE350C">
        <w:rPr>
          <w:rFonts w:ascii="Montserrat" w:hAnsi="Montserrat" w:cs="Arial"/>
          <w:b/>
          <w:sz w:val="20"/>
          <w:szCs w:val="20"/>
          <w:lang w:val="es-MX"/>
        </w:rPr>
        <w:t>“Mantenimiento y conservación de vehículos terrestres, aéreos, marítimos, lacustres y fluviales</w:t>
      </w:r>
      <w:r w:rsidR="0072082F" w:rsidRPr="00EE350C">
        <w:rPr>
          <w:rFonts w:ascii="Montserrat" w:hAnsi="Montserrat" w:cs="Arial"/>
          <w:b/>
          <w:sz w:val="20"/>
          <w:szCs w:val="20"/>
          <w:lang w:val="es-MX"/>
        </w:rPr>
        <w:t>”</w:t>
      </w:r>
      <w:r w:rsidR="0072082F" w:rsidRPr="00C23372">
        <w:rPr>
          <w:rFonts w:ascii="Montserrat" w:hAnsi="Montserrat" w:cs="Arial"/>
          <w:sz w:val="20"/>
          <w:szCs w:val="20"/>
          <w:lang w:val="es-MX"/>
        </w:rPr>
        <w:t xml:space="preserve"> del Clasificador por Objeto del Gasto para la Administración Pública Federal</w:t>
      </w:r>
      <w:r w:rsidR="00FD53CB" w:rsidRPr="00C23372">
        <w:rPr>
          <w:rFonts w:ascii="Montserrat" w:hAnsi="Montserrat" w:cs="Arial"/>
          <w:sz w:val="20"/>
          <w:szCs w:val="20"/>
          <w:lang w:val="es-MX"/>
        </w:rPr>
        <w:t xml:space="preserve">, </w:t>
      </w:r>
      <w:r w:rsidR="00805028">
        <w:rPr>
          <w:rFonts w:ascii="Montserrat" w:hAnsi="Montserrat" w:cs="Arial"/>
          <w:sz w:val="20"/>
          <w:szCs w:val="20"/>
          <w:lang w:val="es-MX"/>
        </w:rPr>
        <w:t xml:space="preserve">tal como consta en la autorización emitida por </w:t>
      </w:r>
      <w:r w:rsidR="00805028" w:rsidRPr="00EE350C">
        <w:rPr>
          <w:rFonts w:ascii="Montserrat" w:hAnsi="Montserrat" w:cs="Arial"/>
          <w:sz w:val="20"/>
          <w:szCs w:val="20"/>
          <w:lang w:val="es-MX"/>
        </w:rPr>
        <w:t>la SHCP</w:t>
      </w:r>
      <w:r w:rsidR="00EE350C">
        <w:rPr>
          <w:rFonts w:ascii="Montserrat" w:hAnsi="Montserrat" w:cs="Arial"/>
          <w:sz w:val="20"/>
          <w:szCs w:val="20"/>
          <w:lang w:val="es-MX"/>
        </w:rPr>
        <w:t xml:space="preserve"> con folio 2021-16-B00-15</w:t>
      </w:r>
      <w:r w:rsidR="00FD53CB" w:rsidRPr="00EE350C">
        <w:rPr>
          <w:rFonts w:ascii="Montserrat" w:hAnsi="Montserrat" w:cs="Arial"/>
          <w:sz w:val="20"/>
          <w:szCs w:val="20"/>
          <w:lang w:val="es-MX"/>
        </w:rPr>
        <w:t>.</w:t>
      </w:r>
    </w:p>
    <w:p w14:paraId="4325B4AA" w14:textId="77777777" w:rsidR="00350AA5" w:rsidRPr="00C23372" w:rsidRDefault="00350AA5" w:rsidP="00363029">
      <w:pPr>
        <w:jc w:val="both"/>
        <w:rPr>
          <w:rFonts w:ascii="Montserrat" w:hAnsi="Montserrat" w:cs="Arial"/>
          <w:sz w:val="20"/>
          <w:szCs w:val="20"/>
          <w:lang w:val="es-MX"/>
        </w:rPr>
      </w:pPr>
    </w:p>
    <w:p w14:paraId="2FF3E3AA" w14:textId="674B6076" w:rsidR="00E851A3" w:rsidRPr="00C23372" w:rsidRDefault="00FD53CB" w:rsidP="007B798E">
      <w:pPr>
        <w:jc w:val="both"/>
        <w:rPr>
          <w:rFonts w:ascii="Montserrat" w:hAnsi="Montserrat" w:cs="Arial"/>
          <w:sz w:val="20"/>
          <w:szCs w:val="20"/>
          <w:lang w:val="es-MX"/>
        </w:rPr>
      </w:pPr>
      <w:r w:rsidRPr="00C23372">
        <w:rPr>
          <w:rFonts w:ascii="Montserrat" w:hAnsi="Montserrat" w:cs="Arial"/>
          <w:sz w:val="20"/>
          <w:szCs w:val="20"/>
          <w:lang w:val="es-MX"/>
        </w:rPr>
        <w:t>El presente procedimiento de contratación no será financiado con fondos provenientes de créditos externos otorgados al Gobierno Federal, ni con la garantía de Organismos Financieros Regionales o Multilaterales.</w:t>
      </w:r>
    </w:p>
    <w:p w14:paraId="79CCE987" w14:textId="77777777" w:rsidR="002A44FE" w:rsidRPr="00C23372" w:rsidRDefault="002A44FE" w:rsidP="00615805">
      <w:pPr>
        <w:jc w:val="both"/>
        <w:rPr>
          <w:rFonts w:ascii="Montserrat" w:hAnsi="Montserrat" w:cs="Arial"/>
          <w:sz w:val="20"/>
          <w:szCs w:val="20"/>
          <w:lang w:val="es-MX"/>
        </w:rPr>
      </w:pPr>
    </w:p>
    <w:p w14:paraId="14328096" w14:textId="77777777" w:rsidR="00FD53CB" w:rsidRPr="00C23372" w:rsidRDefault="00FD53CB" w:rsidP="00615805">
      <w:pPr>
        <w:tabs>
          <w:tab w:val="left" w:pos="567"/>
        </w:tabs>
        <w:outlineLvl w:val="0"/>
        <w:rPr>
          <w:rFonts w:ascii="Montserrat" w:hAnsi="Montserrat" w:cs="Arial"/>
          <w:b/>
          <w:bCs/>
          <w:iCs/>
          <w:sz w:val="20"/>
          <w:szCs w:val="20"/>
          <w:lang w:val="es-MX"/>
        </w:rPr>
      </w:pPr>
      <w:bookmarkStart w:id="18" w:name="_Toc57283893"/>
      <w:bookmarkStart w:id="19" w:name="_Toc351651725"/>
      <w:r w:rsidRPr="00C23372">
        <w:rPr>
          <w:rFonts w:ascii="Montserrat" w:hAnsi="Montserrat" w:cs="Arial"/>
          <w:b/>
          <w:bCs/>
          <w:iCs/>
          <w:sz w:val="20"/>
          <w:szCs w:val="20"/>
          <w:lang w:val="es-MX"/>
        </w:rPr>
        <w:t>1.7</w:t>
      </w:r>
      <w:r w:rsidRPr="00C23372">
        <w:rPr>
          <w:rFonts w:ascii="Montserrat" w:hAnsi="Montserrat" w:cs="Arial"/>
          <w:b/>
          <w:bCs/>
          <w:iCs/>
          <w:sz w:val="20"/>
          <w:szCs w:val="20"/>
          <w:lang w:val="es-MX"/>
        </w:rPr>
        <w:tab/>
      </w:r>
      <w:r w:rsidR="0072082F" w:rsidRPr="00C23372">
        <w:rPr>
          <w:rFonts w:ascii="Montserrat" w:hAnsi="Montserrat" w:cs="Arial"/>
          <w:b/>
          <w:bCs/>
          <w:iCs/>
          <w:sz w:val="20"/>
          <w:szCs w:val="20"/>
          <w:lang w:val="es-MX"/>
        </w:rPr>
        <w:t>Vigencia</w:t>
      </w:r>
      <w:bookmarkEnd w:id="18"/>
      <w:r w:rsidR="0072082F" w:rsidRPr="00C23372">
        <w:rPr>
          <w:rFonts w:ascii="Montserrat" w:hAnsi="Montserrat" w:cs="Arial"/>
          <w:b/>
          <w:bCs/>
          <w:iCs/>
          <w:sz w:val="20"/>
          <w:szCs w:val="20"/>
          <w:lang w:val="es-MX"/>
        </w:rPr>
        <w:t xml:space="preserve"> </w:t>
      </w:r>
    </w:p>
    <w:p w14:paraId="707BB47C" w14:textId="77777777" w:rsidR="0072082F" w:rsidRPr="00C23372" w:rsidRDefault="0072082F" w:rsidP="00615805">
      <w:pPr>
        <w:tabs>
          <w:tab w:val="left" w:pos="567"/>
        </w:tabs>
        <w:outlineLvl w:val="0"/>
        <w:rPr>
          <w:rFonts w:ascii="Montserrat" w:hAnsi="Montserrat" w:cs="Arial"/>
          <w:b/>
          <w:bCs/>
          <w:iCs/>
          <w:sz w:val="20"/>
          <w:szCs w:val="20"/>
          <w:lang w:val="es-MX"/>
        </w:rPr>
      </w:pPr>
    </w:p>
    <w:p w14:paraId="54C7E983" w14:textId="3CD8E118" w:rsidR="0072082F" w:rsidRPr="00C23372" w:rsidRDefault="0072082F" w:rsidP="00615805">
      <w:pPr>
        <w:jc w:val="both"/>
        <w:rPr>
          <w:rFonts w:ascii="Montserrat" w:hAnsi="Montserrat" w:cs="Arial"/>
          <w:sz w:val="20"/>
          <w:szCs w:val="20"/>
          <w:lang w:val="es-MX"/>
        </w:rPr>
      </w:pPr>
      <w:r w:rsidRPr="00C23372">
        <w:rPr>
          <w:rFonts w:ascii="Montserrat" w:hAnsi="Montserrat" w:cs="Arial"/>
          <w:sz w:val="20"/>
          <w:szCs w:val="20"/>
          <w:lang w:val="es-MX"/>
        </w:rPr>
        <w:t xml:space="preserve">La vigencia de </w:t>
      </w:r>
      <w:r w:rsidR="00EE350C">
        <w:rPr>
          <w:rFonts w:ascii="Montserrat" w:hAnsi="Montserrat" w:cs="Arial"/>
          <w:sz w:val="20"/>
          <w:szCs w:val="20"/>
          <w:lang w:val="es-MX"/>
        </w:rPr>
        <w:t xml:space="preserve">la prestación del servicio será a partir </w:t>
      </w:r>
      <w:r w:rsidR="00B82A13">
        <w:rPr>
          <w:rFonts w:ascii="Montserrat" w:hAnsi="Montserrat" w:cs="Arial"/>
          <w:sz w:val="20"/>
          <w:szCs w:val="20"/>
          <w:lang w:val="es-MX"/>
        </w:rPr>
        <w:t>del 01 de febrero</w:t>
      </w:r>
      <w:bookmarkStart w:id="20" w:name="_GoBack"/>
      <w:bookmarkEnd w:id="20"/>
      <w:r w:rsidR="00EE350C" w:rsidRPr="00161A6D">
        <w:rPr>
          <w:rFonts w:ascii="Montserrat" w:hAnsi="Montserrat" w:cs="Arial"/>
          <w:sz w:val="20"/>
          <w:szCs w:val="20"/>
          <w:lang w:val="es-MX"/>
        </w:rPr>
        <w:t xml:space="preserve"> d</w:t>
      </w:r>
      <w:r w:rsidR="00161A6D" w:rsidRPr="00161A6D">
        <w:rPr>
          <w:rFonts w:ascii="Montserrat" w:hAnsi="Montserrat" w:cs="Arial"/>
          <w:sz w:val="20"/>
          <w:szCs w:val="20"/>
          <w:lang w:val="es-MX"/>
        </w:rPr>
        <w:t>el 2021 hasta el 31 de agosto</w:t>
      </w:r>
      <w:r w:rsidR="00EE350C" w:rsidRPr="00161A6D">
        <w:rPr>
          <w:rFonts w:ascii="Montserrat" w:hAnsi="Montserrat" w:cs="Arial"/>
          <w:sz w:val="20"/>
          <w:szCs w:val="20"/>
          <w:lang w:val="es-MX"/>
        </w:rPr>
        <w:t xml:space="preserve"> del 2021</w:t>
      </w:r>
      <w:r w:rsidRPr="00161A6D">
        <w:rPr>
          <w:rFonts w:ascii="Montserrat" w:hAnsi="Montserrat" w:cs="Arial"/>
          <w:sz w:val="20"/>
          <w:szCs w:val="20"/>
          <w:lang w:val="es-MX"/>
        </w:rPr>
        <w:t>.</w:t>
      </w:r>
    </w:p>
    <w:p w14:paraId="14563928" w14:textId="77777777" w:rsidR="00FD53CB" w:rsidRPr="00C23372" w:rsidRDefault="00FD53CB" w:rsidP="00615805">
      <w:pPr>
        <w:jc w:val="both"/>
        <w:rPr>
          <w:rFonts w:ascii="Montserrat" w:hAnsi="Montserrat" w:cs="Arial"/>
          <w:sz w:val="20"/>
          <w:szCs w:val="20"/>
          <w:lang w:val="es-MX"/>
        </w:rPr>
      </w:pPr>
    </w:p>
    <w:p w14:paraId="4ADB82F4" w14:textId="77777777" w:rsidR="00FD53CB" w:rsidRPr="00C23372" w:rsidRDefault="00FD53CB" w:rsidP="00615805">
      <w:pPr>
        <w:tabs>
          <w:tab w:val="left" w:pos="567"/>
        </w:tabs>
        <w:outlineLvl w:val="0"/>
        <w:rPr>
          <w:rFonts w:ascii="Montserrat" w:hAnsi="Montserrat" w:cs="Arial"/>
          <w:b/>
          <w:bCs/>
          <w:iCs/>
          <w:sz w:val="20"/>
          <w:szCs w:val="20"/>
          <w:lang w:val="es-MX"/>
        </w:rPr>
      </w:pPr>
      <w:bookmarkStart w:id="21" w:name="_Toc57283894"/>
      <w:bookmarkEnd w:id="19"/>
      <w:r w:rsidRPr="00C23372">
        <w:rPr>
          <w:rFonts w:ascii="Montserrat" w:hAnsi="Montserrat" w:cs="Arial"/>
          <w:b/>
          <w:bCs/>
          <w:iCs/>
          <w:sz w:val="20"/>
          <w:szCs w:val="20"/>
          <w:lang w:val="es-MX"/>
        </w:rPr>
        <w:t>1.8</w:t>
      </w:r>
      <w:r w:rsidRPr="00C23372">
        <w:rPr>
          <w:rFonts w:ascii="Montserrat" w:hAnsi="Montserrat" w:cs="Arial"/>
          <w:b/>
          <w:bCs/>
          <w:iCs/>
          <w:sz w:val="20"/>
          <w:szCs w:val="20"/>
          <w:lang w:val="es-MX"/>
        </w:rPr>
        <w:tab/>
        <w:t>Forma de pago</w:t>
      </w:r>
      <w:bookmarkEnd w:id="21"/>
    </w:p>
    <w:p w14:paraId="623BB928" w14:textId="77777777" w:rsidR="00FD53CB" w:rsidRPr="00C23372" w:rsidRDefault="00FD53CB" w:rsidP="00615805">
      <w:pPr>
        <w:pStyle w:val="Prrafodelista"/>
        <w:ind w:left="0" w:right="-5"/>
        <w:jc w:val="both"/>
        <w:rPr>
          <w:rFonts w:ascii="Montserrat" w:hAnsi="Montserrat" w:cs="Arial"/>
          <w:bCs/>
          <w:iCs/>
          <w:sz w:val="20"/>
          <w:szCs w:val="20"/>
          <w:lang w:val="es-MX"/>
        </w:rPr>
      </w:pPr>
    </w:p>
    <w:p w14:paraId="283B30AA" w14:textId="30B36583" w:rsidR="00FD53CB" w:rsidRPr="00C23372" w:rsidRDefault="00873A9B" w:rsidP="00615805">
      <w:pPr>
        <w:jc w:val="both"/>
        <w:rPr>
          <w:rFonts w:ascii="Montserrat" w:hAnsi="Montserrat" w:cs="Arial"/>
          <w:sz w:val="20"/>
          <w:szCs w:val="20"/>
          <w:lang w:val="es-MX"/>
        </w:rPr>
      </w:pPr>
      <w:r w:rsidRPr="00C23372">
        <w:rPr>
          <w:rFonts w:ascii="Montserrat" w:hAnsi="Montserrat" w:cs="Arial"/>
          <w:bCs/>
          <w:iCs/>
          <w:sz w:val="20"/>
          <w:szCs w:val="20"/>
          <w:lang w:val="es-MX"/>
        </w:rPr>
        <w:t>C</w:t>
      </w:r>
      <w:r w:rsidR="00FD53CB" w:rsidRPr="00C23372">
        <w:rPr>
          <w:rFonts w:ascii="Montserrat" w:hAnsi="Montserrat" w:cs="Arial"/>
          <w:bCs/>
          <w:iCs/>
          <w:sz w:val="20"/>
          <w:szCs w:val="20"/>
          <w:lang w:val="es-MX"/>
        </w:rPr>
        <w:t xml:space="preserve">on fundamento en los artículos 51 de </w:t>
      </w:r>
      <w:r w:rsidR="00FD53CB" w:rsidRPr="00C23372">
        <w:rPr>
          <w:rFonts w:ascii="Montserrat" w:hAnsi="Montserrat" w:cs="Arial"/>
          <w:b/>
          <w:bCs/>
          <w:iCs/>
          <w:sz w:val="20"/>
          <w:szCs w:val="20"/>
          <w:lang w:val="es-MX"/>
        </w:rPr>
        <w:t>“La Ley”</w:t>
      </w:r>
      <w:r w:rsidR="00FD53CB" w:rsidRPr="00C23372">
        <w:rPr>
          <w:rFonts w:ascii="Montserrat" w:hAnsi="Montserrat" w:cs="Arial"/>
          <w:bCs/>
          <w:iCs/>
          <w:sz w:val="20"/>
          <w:szCs w:val="20"/>
          <w:lang w:val="es-MX"/>
        </w:rPr>
        <w:t xml:space="preserve"> y 89 del </w:t>
      </w:r>
      <w:r w:rsidR="00FD53CB" w:rsidRPr="00C23372">
        <w:rPr>
          <w:rFonts w:ascii="Montserrat" w:hAnsi="Montserrat" w:cs="Arial"/>
          <w:b/>
          <w:bCs/>
          <w:iCs/>
          <w:sz w:val="20"/>
          <w:szCs w:val="20"/>
          <w:lang w:val="es-MX"/>
        </w:rPr>
        <w:t>“Reglamento”</w:t>
      </w:r>
      <w:r w:rsidR="00FD53CB" w:rsidRPr="00C23372">
        <w:rPr>
          <w:rFonts w:ascii="Montserrat" w:hAnsi="Montserrat" w:cs="Arial"/>
          <w:bCs/>
          <w:iCs/>
          <w:sz w:val="20"/>
          <w:szCs w:val="20"/>
          <w:lang w:val="es-MX"/>
        </w:rPr>
        <w:t xml:space="preserve">, </w:t>
      </w:r>
      <w:r w:rsidRPr="00C23372">
        <w:rPr>
          <w:rFonts w:ascii="Montserrat" w:hAnsi="Montserrat" w:cs="Arial"/>
          <w:b/>
          <w:bCs/>
          <w:iCs/>
          <w:sz w:val="20"/>
          <w:szCs w:val="20"/>
          <w:lang w:val="es-MX"/>
        </w:rPr>
        <w:t>“La Conagua”</w:t>
      </w:r>
      <w:r w:rsidRPr="00C23372">
        <w:rPr>
          <w:rFonts w:ascii="Montserrat" w:hAnsi="Montserrat" w:cs="Arial"/>
          <w:bCs/>
          <w:iCs/>
          <w:sz w:val="20"/>
          <w:szCs w:val="20"/>
          <w:lang w:val="es-MX"/>
        </w:rPr>
        <w:t xml:space="preserve"> </w:t>
      </w:r>
      <w:r w:rsidR="00FD53CB" w:rsidRPr="00C23372">
        <w:rPr>
          <w:rFonts w:ascii="Montserrat" w:hAnsi="Montserrat" w:cs="Arial"/>
          <w:bCs/>
          <w:iCs/>
          <w:sz w:val="20"/>
          <w:szCs w:val="20"/>
          <w:lang w:val="es-MX"/>
        </w:rPr>
        <w:t xml:space="preserve">cubrirá el pago correspondiente de los </w:t>
      </w:r>
      <w:r w:rsidR="004C72C1" w:rsidRPr="00C23372">
        <w:rPr>
          <w:rFonts w:ascii="Montserrat" w:hAnsi="Montserrat" w:cs="Arial"/>
          <w:bCs/>
          <w:iCs/>
          <w:sz w:val="20"/>
          <w:szCs w:val="20"/>
          <w:lang w:val="es-MX"/>
        </w:rPr>
        <w:t xml:space="preserve">servicios </w:t>
      </w:r>
      <w:r w:rsidR="00FD53CB" w:rsidRPr="00C23372">
        <w:rPr>
          <w:rFonts w:ascii="Montserrat" w:hAnsi="Montserrat" w:cs="Arial"/>
          <w:bCs/>
          <w:iCs/>
          <w:sz w:val="20"/>
          <w:szCs w:val="20"/>
          <w:lang w:val="es-MX"/>
        </w:rPr>
        <w:t>objeto de la presente contratación, de acuerdo a</w:t>
      </w:r>
      <w:r w:rsidR="004C72C1" w:rsidRPr="00C23372">
        <w:rPr>
          <w:rFonts w:ascii="Montserrat" w:hAnsi="Montserrat" w:cs="Arial"/>
          <w:bCs/>
          <w:iCs/>
          <w:sz w:val="20"/>
          <w:szCs w:val="20"/>
          <w:lang w:val="es-MX"/>
        </w:rPr>
        <w:t xml:space="preserve"> aquellos</w:t>
      </w:r>
      <w:r w:rsidR="00FD53CB" w:rsidRPr="00C23372">
        <w:rPr>
          <w:rFonts w:ascii="Montserrat" w:hAnsi="Montserrat" w:cs="Arial"/>
          <w:bCs/>
          <w:iCs/>
          <w:sz w:val="20"/>
          <w:szCs w:val="20"/>
          <w:lang w:val="es-MX"/>
        </w:rPr>
        <w:t xml:space="preserve"> que</w:t>
      </w:r>
      <w:r w:rsidR="00E14E97" w:rsidRPr="00C23372">
        <w:rPr>
          <w:rFonts w:ascii="Montserrat" w:hAnsi="Montserrat" w:cs="Arial"/>
          <w:bCs/>
          <w:iCs/>
          <w:sz w:val="20"/>
          <w:szCs w:val="20"/>
          <w:lang w:val="es-MX"/>
        </w:rPr>
        <w:t xml:space="preserve"> </w:t>
      </w:r>
      <w:r w:rsidR="00E14E97" w:rsidRPr="00C23372">
        <w:rPr>
          <w:rFonts w:ascii="Montserrat" w:hAnsi="Montserrat" w:cs="Arial"/>
          <w:sz w:val="20"/>
          <w:szCs w:val="20"/>
          <w:lang w:val="es-MX"/>
        </w:rPr>
        <w:t>el licitante</w:t>
      </w:r>
      <w:r w:rsidR="00FD53CB" w:rsidRPr="00C23372">
        <w:rPr>
          <w:rFonts w:ascii="Montserrat" w:hAnsi="Montserrat" w:cs="Arial"/>
          <w:bCs/>
          <w:iCs/>
          <w:sz w:val="20"/>
          <w:szCs w:val="20"/>
          <w:lang w:val="es-MX"/>
        </w:rPr>
        <w:t xml:space="preserve"> adjudicado acredite efectivamente haber </w:t>
      </w:r>
      <w:r w:rsidR="004C72C1" w:rsidRPr="00C23372">
        <w:rPr>
          <w:rFonts w:ascii="Montserrat" w:hAnsi="Montserrat" w:cs="Arial"/>
          <w:bCs/>
          <w:iCs/>
          <w:sz w:val="20"/>
          <w:szCs w:val="20"/>
          <w:lang w:val="es-MX"/>
        </w:rPr>
        <w:t>prestado</w:t>
      </w:r>
      <w:r w:rsidR="00FD53CB" w:rsidRPr="00C23372">
        <w:rPr>
          <w:rFonts w:ascii="Montserrat" w:hAnsi="Montserrat" w:cs="Arial"/>
          <w:bCs/>
          <w:iCs/>
          <w:sz w:val="20"/>
          <w:szCs w:val="20"/>
          <w:lang w:val="es-MX"/>
        </w:rPr>
        <w:t xml:space="preserve"> a entera satisfacción, </w:t>
      </w:r>
      <w:r w:rsidR="00FD53CB" w:rsidRPr="00C23372">
        <w:rPr>
          <w:rFonts w:ascii="Montserrat" w:hAnsi="Montserrat" w:cs="Arial"/>
          <w:sz w:val="20"/>
          <w:szCs w:val="20"/>
          <w:lang w:val="es-MX"/>
        </w:rPr>
        <w:t xml:space="preserve">conforme a lo establecido en el </w:t>
      </w:r>
      <w:r w:rsidRPr="00EE350C">
        <w:rPr>
          <w:rFonts w:ascii="Montserrat" w:hAnsi="Montserrat" w:cs="Arial"/>
          <w:sz w:val="20"/>
          <w:szCs w:val="20"/>
          <w:lang w:val="es-MX"/>
        </w:rPr>
        <w:t xml:space="preserve">numeral </w:t>
      </w:r>
      <w:r w:rsidR="00EE350C" w:rsidRPr="00EE350C">
        <w:rPr>
          <w:rFonts w:ascii="Montserrat" w:hAnsi="Montserrat" w:cs="Arial"/>
          <w:b/>
          <w:sz w:val="20"/>
          <w:szCs w:val="20"/>
          <w:lang w:val="es-MX"/>
        </w:rPr>
        <w:t>7 “FORMA DE PAGO</w:t>
      </w:r>
      <w:r w:rsidRPr="00EE350C">
        <w:rPr>
          <w:rFonts w:ascii="Montserrat" w:hAnsi="Montserrat" w:cs="Arial"/>
          <w:b/>
          <w:sz w:val="20"/>
          <w:szCs w:val="20"/>
          <w:lang w:val="es-MX"/>
        </w:rPr>
        <w:t>”</w:t>
      </w:r>
      <w:r w:rsidRPr="00C23372">
        <w:rPr>
          <w:rFonts w:ascii="Montserrat" w:hAnsi="Montserrat" w:cs="Arial"/>
          <w:sz w:val="20"/>
          <w:szCs w:val="20"/>
          <w:lang w:val="es-MX"/>
        </w:rPr>
        <w:t xml:space="preserve"> </w:t>
      </w:r>
      <w:r w:rsidR="00FD53CB" w:rsidRPr="00C23372">
        <w:rPr>
          <w:rFonts w:ascii="Montserrat" w:hAnsi="Montserrat" w:cs="Arial"/>
          <w:sz w:val="20"/>
          <w:szCs w:val="20"/>
          <w:lang w:val="es-MX"/>
        </w:rPr>
        <w:t xml:space="preserve">del </w:t>
      </w:r>
      <w:r w:rsidR="00FD53CB" w:rsidRPr="00C23372">
        <w:rPr>
          <w:rFonts w:ascii="Montserrat" w:hAnsi="Montserrat" w:cs="Arial"/>
          <w:b/>
          <w:sz w:val="20"/>
          <w:szCs w:val="20"/>
          <w:lang w:val="es-MX"/>
        </w:rPr>
        <w:t>ANEXO UNO</w:t>
      </w:r>
      <w:r w:rsidR="00FD53CB" w:rsidRPr="00C23372">
        <w:rPr>
          <w:rFonts w:ascii="Montserrat" w:hAnsi="Montserrat" w:cs="Arial"/>
          <w:sz w:val="20"/>
          <w:szCs w:val="20"/>
          <w:lang w:val="es-MX"/>
        </w:rPr>
        <w:t>.</w:t>
      </w:r>
    </w:p>
    <w:p w14:paraId="01C6AA46" w14:textId="77777777" w:rsidR="00FD53CB" w:rsidRPr="00C23372" w:rsidRDefault="00FD53CB" w:rsidP="00615805">
      <w:pPr>
        <w:tabs>
          <w:tab w:val="left" w:pos="567"/>
        </w:tabs>
        <w:outlineLvl w:val="0"/>
        <w:rPr>
          <w:rFonts w:ascii="Montserrat" w:hAnsi="Montserrat" w:cs="Arial"/>
          <w:b/>
          <w:sz w:val="20"/>
          <w:szCs w:val="20"/>
          <w:lang w:val="es-MX"/>
        </w:rPr>
      </w:pPr>
    </w:p>
    <w:p w14:paraId="3D7F01F7" w14:textId="77777777" w:rsidR="00FD53CB" w:rsidRPr="00C23372" w:rsidRDefault="00FD53CB" w:rsidP="00615805">
      <w:pPr>
        <w:tabs>
          <w:tab w:val="left" w:pos="567"/>
        </w:tabs>
        <w:outlineLvl w:val="0"/>
        <w:rPr>
          <w:rFonts w:ascii="Montserrat" w:hAnsi="Montserrat" w:cs="Arial"/>
          <w:b/>
          <w:bCs/>
          <w:iCs/>
          <w:sz w:val="20"/>
          <w:szCs w:val="20"/>
          <w:lang w:val="es-MX"/>
        </w:rPr>
      </w:pPr>
      <w:bookmarkStart w:id="22" w:name="_Toc57283895"/>
      <w:r w:rsidRPr="00C23372">
        <w:rPr>
          <w:rFonts w:ascii="Montserrat" w:hAnsi="Montserrat" w:cs="Arial"/>
          <w:b/>
          <w:sz w:val="20"/>
          <w:szCs w:val="20"/>
          <w:lang w:val="es-MX"/>
        </w:rPr>
        <w:t>1.9</w:t>
      </w:r>
      <w:r w:rsidRPr="00C23372">
        <w:rPr>
          <w:rFonts w:ascii="Montserrat" w:hAnsi="Montserrat" w:cs="Arial"/>
          <w:b/>
          <w:sz w:val="20"/>
          <w:szCs w:val="20"/>
          <w:lang w:val="es-MX"/>
        </w:rPr>
        <w:tab/>
      </w:r>
      <w:r w:rsidRPr="00C23372">
        <w:rPr>
          <w:rFonts w:ascii="Montserrat" w:hAnsi="Montserrat" w:cs="Arial"/>
          <w:b/>
          <w:bCs/>
          <w:iCs/>
          <w:sz w:val="20"/>
          <w:szCs w:val="20"/>
          <w:lang w:val="es-MX"/>
        </w:rPr>
        <w:t>Norma Mexicana en Igualdad Laboral y No Discriminación</w:t>
      </w:r>
      <w:bookmarkEnd w:id="22"/>
    </w:p>
    <w:p w14:paraId="4C7B45F6" w14:textId="77777777" w:rsidR="00FD53CB" w:rsidRPr="00C23372" w:rsidRDefault="00FD53CB" w:rsidP="00615805">
      <w:pPr>
        <w:jc w:val="both"/>
        <w:rPr>
          <w:rFonts w:ascii="Montserrat" w:hAnsi="Montserrat" w:cs="Arial"/>
          <w:b/>
          <w:bCs/>
          <w:iCs/>
          <w:sz w:val="20"/>
          <w:szCs w:val="20"/>
          <w:lang w:val="es-MX"/>
        </w:rPr>
      </w:pPr>
    </w:p>
    <w:p w14:paraId="3037C80F" w14:textId="2C9F0CC7" w:rsidR="00FD53CB" w:rsidRDefault="00FD53CB" w:rsidP="00615805">
      <w:pPr>
        <w:jc w:val="both"/>
        <w:rPr>
          <w:rFonts w:ascii="Montserrat" w:hAnsi="Montserrat" w:cs="Arial"/>
          <w:bCs/>
          <w:iCs/>
          <w:sz w:val="20"/>
          <w:szCs w:val="20"/>
          <w:lang w:val="es-MX"/>
        </w:rPr>
      </w:pPr>
      <w:r w:rsidRPr="00C23372">
        <w:rPr>
          <w:rFonts w:ascii="Montserrat" w:hAnsi="Montserrat" w:cs="Arial"/>
          <w:bCs/>
          <w:iCs/>
          <w:sz w:val="20"/>
          <w:szCs w:val="20"/>
          <w:lang w:val="es-MX"/>
        </w:rPr>
        <w:t xml:space="preserve">Con la finalidad de dar cumplimiento a la Norma Mexicana en Igualdad Laboral y No Discriminación, </w:t>
      </w:r>
      <w:r w:rsidRPr="00C23372">
        <w:rPr>
          <w:rFonts w:ascii="Montserrat" w:hAnsi="Montserrat" w:cs="Arial"/>
          <w:b/>
          <w:bCs/>
          <w:iCs/>
          <w:sz w:val="20"/>
          <w:szCs w:val="20"/>
          <w:lang w:val="es-MX"/>
        </w:rPr>
        <w:t>NMX-R-025-SCFI-2015</w:t>
      </w:r>
      <w:r w:rsidRPr="00C23372">
        <w:rPr>
          <w:rFonts w:ascii="Montserrat" w:hAnsi="Montserrat" w:cs="Arial"/>
          <w:bCs/>
          <w:iCs/>
          <w:sz w:val="20"/>
          <w:szCs w:val="20"/>
          <w:lang w:val="es-MX"/>
        </w:rPr>
        <w:t>, en todos los casos donde se utilice un lenguaje que pudiera interpretarse como excluyente al género femenino, invariablemente deberá interpretarse y entenderse como incluyente e igual tanto para hombres como para mujeres.</w:t>
      </w:r>
    </w:p>
    <w:p w14:paraId="6CB9FD31" w14:textId="7FC43556" w:rsidR="00C36DB7" w:rsidRDefault="00C36DB7" w:rsidP="00615805">
      <w:pPr>
        <w:jc w:val="both"/>
        <w:rPr>
          <w:rFonts w:ascii="Montserrat" w:hAnsi="Montserrat" w:cs="Arial"/>
          <w:bCs/>
          <w:iCs/>
          <w:sz w:val="20"/>
          <w:szCs w:val="20"/>
          <w:lang w:val="es-MX"/>
        </w:rPr>
      </w:pPr>
    </w:p>
    <w:p w14:paraId="253F336F" w14:textId="77777777" w:rsidR="00C36DB7" w:rsidRPr="00C23372" w:rsidRDefault="00C36DB7" w:rsidP="00615805">
      <w:pPr>
        <w:jc w:val="both"/>
        <w:rPr>
          <w:rFonts w:ascii="Montserrat" w:hAnsi="Montserrat" w:cs="Arial"/>
          <w:b/>
          <w:bCs/>
          <w:iCs/>
          <w:sz w:val="20"/>
          <w:szCs w:val="20"/>
          <w:lang w:val="es-MX"/>
        </w:rPr>
      </w:pPr>
    </w:p>
    <w:p w14:paraId="6702AB2F" w14:textId="77777777" w:rsidR="00FD53CB" w:rsidRPr="00C23372" w:rsidRDefault="00FD53CB" w:rsidP="00615805">
      <w:pPr>
        <w:jc w:val="both"/>
        <w:rPr>
          <w:rFonts w:ascii="Montserrat" w:hAnsi="Montserrat" w:cs="Arial"/>
          <w:bCs/>
          <w:iCs/>
          <w:sz w:val="20"/>
          <w:szCs w:val="20"/>
          <w:lang w:val="es-MX"/>
        </w:rPr>
      </w:pPr>
    </w:p>
    <w:p w14:paraId="6C6E0BB4" w14:textId="0724C259" w:rsidR="00FD53CB" w:rsidRPr="00C23372" w:rsidRDefault="003D1D75" w:rsidP="00363029">
      <w:pPr>
        <w:outlineLvl w:val="0"/>
        <w:rPr>
          <w:rFonts w:ascii="Montserrat" w:hAnsi="Montserrat" w:cs="Arial"/>
          <w:b/>
          <w:bCs/>
          <w:iCs/>
          <w:sz w:val="20"/>
          <w:szCs w:val="20"/>
          <w:lang w:val="es-MX"/>
        </w:rPr>
      </w:pPr>
      <w:bookmarkStart w:id="23" w:name="_Toc351651726"/>
      <w:bookmarkStart w:id="24" w:name="_Toc423420276"/>
      <w:bookmarkStart w:id="25" w:name="_Toc57283896"/>
      <w:r w:rsidRPr="00C23372">
        <w:rPr>
          <w:rFonts w:ascii="Montserrat" w:hAnsi="Montserrat" w:cs="Arial"/>
          <w:b/>
          <w:bCs/>
          <w:iCs/>
          <w:sz w:val="20"/>
          <w:szCs w:val="20"/>
          <w:lang w:val="es-MX"/>
        </w:rPr>
        <w:lastRenderedPageBreak/>
        <w:t>A</w:t>
      </w:r>
      <w:r w:rsidR="00F20E1D" w:rsidRPr="00C23372">
        <w:rPr>
          <w:rFonts w:ascii="Montserrat" w:hAnsi="Montserrat" w:cs="Arial"/>
          <w:b/>
          <w:bCs/>
          <w:iCs/>
          <w:sz w:val="20"/>
          <w:szCs w:val="20"/>
          <w:lang w:val="es-MX"/>
        </w:rPr>
        <w:t>partado</w:t>
      </w:r>
      <w:r w:rsidRPr="00C23372">
        <w:rPr>
          <w:rFonts w:ascii="Montserrat" w:hAnsi="Montserrat" w:cs="Arial"/>
          <w:b/>
          <w:bCs/>
          <w:iCs/>
          <w:sz w:val="20"/>
          <w:szCs w:val="20"/>
          <w:lang w:val="es-MX"/>
        </w:rPr>
        <w:t xml:space="preserve"> II. </w:t>
      </w:r>
      <w:r w:rsidR="00F20E1D" w:rsidRPr="00C23372">
        <w:rPr>
          <w:rFonts w:ascii="Montserrat" w:hAnsi="Montserrat" w:cs="Arial"/>
          <w:b/>
          <w:bCs/>
          <w:iCs/>
          <w:sz w:val="20"/>
          <w:szCs w:val="20"/>
          <w:lang w:val="es-MX"/>
        </w:rPr>
        <w:t>Objeto y alcance de la</w:t>
      </w:r>
      <w:bookmarkEnd w:id="23"/>
      <w:bookmarkEnd w:id="24"/>
      <w:r w:rsidR="00F20E1D" w:rsidRPr="00C23372">
        <w:rPr>
          <w:rFonts w:ascii="Montserrat" w:hAnsi="Montserrat" w:cs="Arial"/>
          <w:b/>
          <w:bCs/>
          <w:iCs/>
          <w:sz w:val="20"/>
          <w:szCs w:val="20"/>
          <w:lang w:val="es-MX"/>
        </w:rPr>
        <w:t xml:space="preserve"> </w:t>
      </w:r>
      <w:r w:rsidR="001778C5" w:rsidRPr="001778C5">
        <w:rPr>
          <w:rFonts w:ascii="Montserrat" w:hAnsi="Montserrat" w:cs="Arial"/>
          <w:b/>
          <w:bCs/>
          <w:iCs/>
          <w:sz w:val="20"/>
          <w:szCs w:val="20"/>
          <w:lang w:val="es-MX"/>
        </w:rPr>
        <w:t>Invitación a Cuando Menos Tres Personas</w:t>
      </w:r>
      <w:bookmarkEnd w:id="25"/>
    </w:p>
    <w:p w14:paraId="54C3EC3B" w14:textId="77777777" w:rsidR="00FD53CB" w:rsidRPr="00C23372" w:rsidRDefault="00FD53CB" w:rsidP="00363029">
      <w:pPr>
        <w:outlineLvl w:val="0"/>
        <w:rPr>
          <w:rFonts w:ascii="Montserrat" w:hAnsi="Montserrat" w:cs="Arial"/>
          <w:b/>
          <w:bCs/>
          <w:iCs/>
          <w:sz w:val="20"/>
          <w:szCs w:val="20"/>
          <w:lang w:val="es-MX"/>
        </w:rPr>
      </w:pPr>
    </w:p>
    <w:p w14:paraId="7B4A6660" w14:textId="1EBAB55E" w:rsidR="00FD53CB" w:rsidRPr="00C23372" w:rsidRDefault="00FD53CB" w:rsidP="00363029">
      <w:pPr>
        <w:outlineLvl w:val="0"/>
        <w:rPr>
          <w:rFonts w:ascii="Montserrat" w:hAnsi="Montserrat" w:cs="Arial"/>
          <w:b/>
          <w:sz w:val="20"/>
          <w:szCs w:val="20"/>
          <w:lang w:val="es-MX"/>
        </w:rPr>
      </w:pPr>
      <w:bookmarkStart w:id="26" w:name="_Toc351133131"/>
      <w:bookmarkStart w:id="27" w:name="_Toc351133318"/>
      <w:bookmarkStart w:id="28" w:name="_Toc351133460"/>
      <w:bookmarkStart w:id="29" w:name="_Toc351134020"/>
      <w:bookmarkStart w:id="30" w:name="_Toc351138269"/>
      <w:bookmarkStart w:id="31" w:name="_Toc351138325"/>
      <w:bookmarkStart w:id="32" w:name="_Toc351139163"/>
      <w:bookmarkStart w:id="33" w:name="_Toc351485356"/>
      <w:bookmarkStart w:id="34" w:name="_Toc351651727"/>
      <w:bookmarkStart w:id="35" w:name="_Toc354489088"/>
      <w:bookmarkStart w:id="36" w:name="_Toc354489144"/>
      <w:bookmarkStart w:id="37" w:name="_Toc354489358"/>
      <w:bookmarkStart w:id="38" w:name="_Toc351651728"/>
      <w:bookmarkStart w:id="39" w:name="_Toc423420277"/>
      <w:bookmarkStart w:id="40" w:name="_Toc57283897"/>
      <w:bookmarkEnd w:id="26"/>
      <w:bookmarkEnd w:id="27"/>
      <w:bookmarkEnd w:id="28"/>
      <w:bookmarkEnd w:id="29"/>
      <w:bookmarkEnd w:id="30"/>
      <w:bookmarkEnd w:id="31"/>
      <w:bookmarkEnd w:id="32"/>
      <w:bookmarkEnd w:id="33"/>
      <w:bookmarkEnd w:id="34"/>
      <w:bookmarkEnd w:id="35"/>
      <w:bookmarkEnd w:id="36"/>
      <w:bookmarkEnd w:id="37"/>
      <w:r w:rsidRPr="00C23372">
        <w:rPr>
          <w:rFonts w:ascii="Montserrat" w:hAnsi="Montserrat" w:cs="Arial"/>
          <w:b/>
          <w:bCs/>
          <w:iCs/>
          <w:sz w:val="20"/>
          <w:szCs w:val="20"/>
          <w:lang w:val="es-MX"/>
        </w:rPr>
        <w:t>2.1.</w:t>
      </w:r>
      <w:r w:rsidRPr="00C23372">
        <w:rPr>
          <w:rFonts w:ascii="Montserrat" w:hAnsi="Montserrat" w:cs="Arial"/>
          <w:b/>
          <w:bCs/>
          <w:iCs/>
          <w:sz w:val="20"/>
          <w:szCs w:val="20"/>
          <w:lang w:val="es-MX"/>
        </w:rPr>
        <w:tab/>
        <w:t>Descripción</w:t>
      </w:r>
      <w:r w:rsidRPr="00C23372">
        <w:rPr>
          <w:rFonts w:ascii="Montserrat" w:hAnsi="Montserrat" w:cs="Arial"/>
          <w:b/>
          <w:sz w:val="20"/>
          <w:szCs w:val="20"/>
          <w:lang w:val="es-MX"/>
        </w:rPr>
        <w:t xml:space="preserve"> de los </w:t>
      </w:r>
      <w:bookmarkEnd w:id="38"/>
      <w:bookmarkEnd w:id="39"/>
      <w:r w:rsidR="004C72C1" w:rsidRPr="00C23372">
        <w:rPr>
          <w:rFonts w:ascii="Montserrat" w:hAnsi="Montserrat" w:cs="Arial"/>
          <w:b/>
          <w:sz w:val="20"/>
          <w:szCs w:val="20"/>
          <w:lang w:val="es-MX"/>
        </w:rPr>
        <w:t>servicios</w:t>
      </w:r>
      <w:bookmarkEnd w:id="40"/>
    </w:p>
    <w:p w14:paraId="704673FF" w14:textId="77777777" w:rsidR="00FD53CB" w:rsidRPr="00C23372" w:rsidRDefault="00FD53CB" w:rsidP="00363029">
      <w:pPr>
        <w:outlineLvl w:val="0"/>
        <w:rPr>
          <w:rFonts w:ascii="Montserrat" w:hAnsi="Montserrat" w:cs="Arial"/>
          <w:sz w:val="20"/>
          <w:szCs w:val="20"/>
          <w:lang w:val="es-MX"/>
        </w:rPr>
      </w:pPr>
    </w:p>
    <w:p w14:paraId="59DCF90B" w14:textId="78A8D379" w:rsidR="00873A9B" w:rsidRPr="00C23372" w:rsidRDefault="00266665" w:rsidP="00363029">
      <w:pPr>
        <w:rPr>
          <w:rFonts w:ascii="Montserrat" w:hAnsi="Montserrat" w:cs="Arial"/>
          <w:b/>
          <w:bCs/>
          <w:iCs/>
          <w:sz w:val="20"/>
          <w:szCs w:val="20"/>
          <w:lang w:val="es-MX"/>
        </w:rPr>
      </w:pPr>
      <w:bookmarkStart w:id="41" w:name="_Toc536206022"/>
      <w:bookmarkStart w:id="42" w:name="_Toc1553838"/>
      <w:bookmarkStart w:id="43" w:name="_Toc4428738"/>
      <w:r w:rsidRPr="00C23372">
        <w:rPr>
          <w:rFonts w:ascii="Montserrat" w:hAnsi="Montserrat" w:cs="Arial"/>
          <w:b/>
          <w:sz w:val="20"/>
          <w:szCs w:val="20"/>
          <w:lang w:val="es-MX"/>
        </w:rPr>
        <w:t xml:space="preserve">Servicio de </w:t>
      </w:r>
      <w:r w:rsidR="00C36DB7">
        <w:rPr>
          <w:rFonts w:ascii="Montserrat" w:hAnsi="Montserrat" w:cs="Arial"/>
          <w:b/>
          <w:sz w:val="20"/>
          <w:szCs w:val="20"/>
        </w:rPr>
        <w:t>mantenimiento preventivo y correctivo del parque vehicular terrestre de la Dirección Local Quintana Roo</w:t>
      </w:r>
      <w:r w:rsidR="00873A9B" w:rsidRPr="00C23372">
        <w:rPr>
          <w:rFonts w:ascii="Montserrat" w:hAnsi="Montserrat" w:cs="Arial"/>
          <w:b/>
          <w:bCs/>
          <w:iCs/>
          <w:sz w:val="20"/>
          <w:szCs w:val="20"/>
          <w:lang w:val="es-MX"/>
        </w:rPr>
        <w:t>.</w:t>
      </w:r>
    </w:p>
    <w:p w14:paraId="0D4AFB22" w14:textId="77777777" w:rsidR="00873A9B" w:rsidRPr="00C23372" w:rsidRDefault="00873A9B" w:rsidP="00363029">
      <w:pPr>
        <w:rPr>
          <w:rFonts w:ascii="Montserrat" w:hAnsi="Montserrat"/>
          <w:b/>
          <w:noProof/>
          <w:sz w:val="20"/>
          <w:szCs w:val="20"/>
          <w:lang w:val="es-MX" w:eastAsia="ar-SA"/>
        </w:rPr>
      </w:pPr>
    </w:p>
    <w:p w14:paraId="1090FC8E" w14:textId="732DD3EE" w:rsidR="00873A9B" w:rsidRPr="00C23372" w:rsidRDefault="00873A9B" w:rsidP="00363029">
      <w:pPr>
        <w:ind w:right="-235"/>
        <w:jc w:val="both"/>
        <w:rPr>
          <w:rFonts w:ascii="Montserrat" w:hAnsi="Montserrat" w:cs="Arial"/>
          <w:sz w:val="20"/>
          <w:szCs w:val="20"/>
          <w:lang w:val="es-MX"/>
        </w:rPr>
      </w:pPr>
      <w:r w:rsidRPr="00C23372">
        <w:rPr>
          <w:rFonts w:ascii="Montserrat" w:hAnsi="Montserrat" w:cs="Arial"/>
          <w:sz w:val="20"/>
          <w:szCs w:val="20"/>
          <w:lang w:val="es-MX"/>
        </w:rPr>
        <w:t xml:space="preserve">La descripción amplia y detallada de los </w:t>
      </w:r>
      <w:r w:rsidR="004C72C1" w:rsidRPr="00C23372">
        <w:rPr>
          <w:rFonts w:ascii="Montserrat" w:hAnsi="Montserrat" w:cs="Arial"/>
          <w:sz w:val="20"/>
          <w:szCs w:val="20"/>
          <w:lang w:val="es-MX"/>
        </w:rPr>
        <w:t>servicios a contratar</w:t>
      </w:r>
      <w:r w:rsidRPr="00C23372">
        <w:rPr>
          <w:rFonts w:ascii="Montserrat" w:hAnsi="Montserrat" w:cs="Arial"/>
          <w:sz w:val="20"/>
          <w:szCs w:val="20"/>
          <w:lang w:val="es-MX"/>
        </w:rPr>
        <w:t xml:space="preserve"> se </w:t>
      </w:r>
      <w:r w:rsidR="008B5804" w:rsidRPr="00C23372">
        <w:rPr>
          <w:rFonts w:ascii="Montserrat" w:hAnsi="Montserrat" w:cs="Arial"/>
          <w:sz w:val="20"/>
          <w:szCs w:val="20"/>
          <w:lang w:val="es-MX"/>
        </w:rPr>
        <w:t>encuentra</w:t>
      </w:r>
      <w:r w:rsidRPr="00C23372">
        <w:rPr>
          <w:rFonts w:ascii="Montserrat" w:hAnsi="Montserrat" w:cs="Arial"/>
          <w:sz w:val="20"/>
          <w:szCs w:val="20"/>
          <w:lang w:val="es-MX"/>
        </w:rPr>
        <w:t xml:space="preserve"> especificada en el </w:t>
      </w:r>
      <w:r w:rsidRPr="00C23372">
        <w:rPr>
          <w:rFonts w:ascii="Montserrat" w:hAnsi="Montserrat" w:cs="Arial"/>
          <w:b/>
          <w:sz w:val="20"/>
          <w:szCs w:val="20"/>
          <w:lang w:val="es-MX"/>
        </w:rPr>
        <w:t>ANEXO UNO</w:t>
      </w:r>
      <w:r w:rsidRPr="00C23372">
        <w:rPr>
          <w:rFonts w:ascii="Montserrat" w:hAnsi="Montserrat" w:cs="Arial"/>
          <w:sz w:val="20"/>
          <w:szCs w:val="20"/>
          <w:lang w:val="es-MX"/>
        </w:rPr>
        <w:t xml:space="preserve"> de la presente Convocatoria.</w:t>
      </w:r>
      <w:bookmarkEnd w:id="41"/>
      <w:bookmarkEnd w:id="42"/>
      <w:bookmarkEnd w:id="43"/>
      <w:r w:rsidR="008B5804" w:rsidRPr="00C23372">
        <w:rPr>
          <w:rFonts w:ascii="Montserrat" w:hAnsi="Montserrat" w:cs="Arial"/>
          <w:sz w:val="20"/>
          <w:szCs w:val="20"/>
          <w:lang w:val="es-MX"/>
        </w:rPr>
        <w:t xml:space="preserve"> </w:t>
      </w:r>
    </w:p>
    <w:p w14:paraId="253585B7" w14:textId="77777777" w:rsidR="00FD53CB" w:rsidRPr="00C23372" w:rsidRDefault="00FD53CB" w:rsidP="00363029">
      <w:pPr>
        <w:pStyle w:val="Prrafodelista"/>
        <w:ind w:left="0" w:right="-5"/>
        <w:jc w:val="both"/>
        <w:rPr>
          <w:rFonts w:ascii="Montserrat" w:hAnsi="Montserrat" w:cs="Arial"/>
          <w:sz w:val="20"/>
          <w:szCs w:val="20"/>
          <w:lang w:val="es-MX"/>
        </w:rPr>
      </w:pPr>
    </w:p>
    <w:p w14:paraId="115784D1" w14:textId="41AB703F" w:rsidR="00FD53CB" w:rsidRPr="00C23372" w:rsidRDefault="00FD53CB" w:rsidP="00363029">
      <w:pPr>
        <w:outlineLvl w:val="0"/>
        <w:rPr>
          <w:rFonts w:ascii="Montserrat" w:hAnsi="Montserrat" w:cs="Arial"/>
          <w:b/>
          <w:bCs/>
          <w:iCs/>
          <w:sz w:val="20"/>
          <w:szCs w:val="20"/>
          <w:lang w:val="es-MX"/>
        </w:rPr>
      </w:pPr>
      <w:bookmarkStart w:id="44" w:name="_Toc351651729"/>
      <w:bookmarkStart w:id="45" w:name="_Toc423420278"/>
      <w:bookmarkStart w:id="46" w:name="_Toc57283898"/>
      <w:r w:rsidRPr="00C23372">
        <w:rPr>
          <w:rFonts w:ascii="Montserrat" w:hAnsi="Montserrat" w:cs="Arial"/>
          <w:b/>
          <w:bCs/>
          <w:iCs/>
          <w:sz w:val="20"/>
          <w:szCs w:val="20"/>
          <w:lang w:val="es-MX"/>
        </w:rPr>
        <w:t>2.2.</w:t>
      </w:r>
      <w:r w:rsidRPr="00C23372">
        <w:rPr>
          <w:rFonts w:ascii="Montserrat" w:hAnsi="Montserrat" w:cs="Arial"/>
          <w:b/>
          <w:bCs/>
          <w:iCs/>
          <w:sz w:val="20"/>
          <w:szCs w:val="20"/>
          <w:lang w:val="es-MX"/>
        </w:rPr>
        <w:tab/>
        <w:t>Partidas que Integra</w:t>
      </w:r>
      <w:r w:rsidR="008B5804" w:rsidRPr="00C23372">
        <w:rPr>
          <w:rFonts w:ascii="Montserrat" w:hAnsi="Montserrat" w:cs="Arial"/>
          <w:b/>
          <w:bCs/>
          <w:iCs/>
          <w:sz w:val="20"/>
          <w:szCs w:val="20"/>
          <w:lang w:val="es-MX"/>
        </w:rPr>
        <w:t>n</w:t>
      </w:r>
      <w:r w:rsidRPr="00C23372">
        <w:rPr>
          <w:rFonts w:ascii="Montserrat" w:hAnsi="Montserrat" w:cs="Arial"/>
          <w:b/>
          <w:bCs/>
          <w:iCs/>
          <w:sz w:val="20"/>
          <w:szCs w:val="20"/>
          <w:lang w:val="es-MX"/>
        </w:rPr>
        <w:t xml:space="preserve"> la presente </w:t>
      </w:r>
      <w:bookmarkEnd w:id="44"/>
      <w:bookmarkEnd w:id="45"/>
      <w:r w:rsidR="001778C5" w:rsidRPr="001778C5">
        <w:rPr>
          <w:rFonts w:ascii="Montserrat" w:hAnsi="Montserrat" w:cs="Arial"/>
          <w:b/>
          <w:bCs/>
          <w:iCs/>
          <w:sz w:val="20"/>
          <w:szCs w:val="20"/>
          <w:lang w:val="es-MX"/>
        </w:rPr>
        <w:t>Invitación a Cuando Menos Tres Personas</w:t>
      </w:r>
      <w:bookmarkEnd w:id="46"/>
    </w:p>
    <w:p w14:paraId="658EF667" w14:textId="77777777" w:rsidR="00FD53CB" w:rsidRPr="00C23372" w:rsidRDefault="00FD53CB" w:rsidP="00363029">
      <w:pPr>
        <w:pStyle w:val="Prrafodelista"/>
        <w:ind w:left="0" w:right="-5"/>
        <w:jc w:val="both"/>
        <w:rPr>
          <w:rFonts w:ascii="Montserrat" w:hAnsi="Montserrat" w:cs="Arial"/>
          <w:sz w:val="20"/>
          <w:szCs w:val="20"/>
          <w:lang w:val="es-MX"/>
        </w:rPr>
      </w:pPr>
    </w:p>
    <w:p w14:paraId="388FBB43" w14:textId="77777777" w:rsidR="008B5804" w:rsidRPr="00C23372" w:rsidRDefault="008B5804" w:rsidP="00363029">
      <w:pPr>
        <w:ind w:right="-5"/>
        <w:jc w:val="both"/>
        <w:rPr>
          <w:rFonts w:ascii="Montserrat" w:hAnsi="Montserrat" w:cs="Arial"/>
          <w:sz w:val="20"/>
          <w:szCs w:val="20"/>
          <w:lang w:val="es-MX"/>
        </w:rPr>
      </w:pPr>
      <w:r w:rsidRPr="00C23372">
        <w:rPr>
          <w:rFonts w:ascii="Montserrat" w:hAnsi="Montserrat" w:cs="Arial"/>
          <w:sz w:val="20"/>
          <w:szCs w:val="20"/>
          <w:lang w:val="es-MX"/>
        </w:rPr>
        <w:t>En esta Convocatoria no se agruparán varias partidas, la adjudicación será por partida única.</w:t>
      </w:r>
    </w:p>
    <w:p w14:paraId="7D0FDE1D" w14:textId="77777777" w:rsidR="008B5804" w:rsidRPr="00C23372" w:rsidRDefault="008B5804" w:rsidP="00363029">
      <w:pPr>
        <w:pStyle w:val="Prrafodelista"/>
        <w:ind w:right="-5"/>
        <w:jc w:val="both"/>
        <w:rPr>
          <w:rFonts w:ascii="Montserrat" w:hAnsi="Montserrat" w:cs="Arial"/>
          <w:sz w:val="20"/>
          <w:szCs w:val="20"/>
          <w:lang w:val="es-MX"/>
        </w:rPr>
      </w:pPr>
    </w:p>
    <w:p w14:paraId="64C90A80" w14:textId="62FD5918" w:rsidR="008B5804" w:rsidRPr="00C23372" w:rsidRDefault="008B5804" w:rsidP="00363029">
      <w:pPr>
        <w:ind w:right="-5"/>
        <w:jc w:val="both"/>
        <w:rPr>
          <w:rFonts w:ascii="Montserrat" w:hAnsi="Montserrat" w:cs="Arial"/>
          <w:sz w:val="20"/>
          <w:szCs w:val="20"/>
          <w:lang w:val="es-MX"/>
        </w:rPr>
      </w:pPr>
      <w:r w:rsidRPr="00C23372">
        <w:rPr>
          <w:rFonts w:ascii="Montserrat" w:hAnsi="Montserrat" w:cs="Arial"/>
          <w:sz w:val="20"/>
          <w:szCs w:val="20"/>
          <w:lang w:val="es-MX"/>
        </w:rPr>
        <w:t xml:space="preserve">Deberán presentar sus propuestas por los </w:t>
      </w:r>
      <w:r w:rsidR="004C72C1" w:rsidRPr="00C23372">
        <w:rPr>
          <w:rFonts w:ascii="Montserrat" w:hAnsi="Montserrat" w:cs="Arial"/>
          <w:sz w:val="20"/>
          <w:szCs w:val="20"/>
          <w:lang w:val="es-MX"/>
        </w:rPr>
        <w:t>servicios</w:t>
      </w:r>
      <w:r w:rsidRPr="00C23372">
        <w:rPr>
          <w:rFonts w:ascii="Montserrat" w:hAnsi="Montserrat" w:cs="Arial"/>
          <w:sz w:val="20"/>
          <w:szCs w:val="20"/>
          <w:lang w:val="es-MX"/>
        </w:rPr>
        <w:t xml:space="preserve"> requeridos por partida completa, no se considerarán las propuestas que oferten partidas incompletas.</w:t>
      </w:r>
    </w:p>
    <w:p w14:paraId="4EAF9E4A" w14:textId="69154DED" w:rsidR="00FD53CB" w:rsidRPr="00C23372" w:rsidRDefault="00FD53CB" w:rsidP="00363029">
      <w:pPr>
        <w:pStyle w:val="Prrafodelista"/>
        <w:ind w:left="0" w:right="-5"/>
        <w:jc w:val="both"/>
        <w:rPr>
          <w:rFonts w:ascii="Montserrat" w:hAnsi="Montserrat" w:cs="Arial"/>
          <w:sz w:val="20"/>
          <w:szCs w:val="20"/>
          <w:lang w:val="es-MX"/>
        </w:rPr>
      </w:pPr>
    </w:p>
    <w:p w14:paraId="425850F4" w14:textId="77777777" w:rsidR="00FD53CB" w:rsidRPr="00C23372" w:rsidRDefault="00FD53CB" w:rsidP="00363029">
      <w:pPr>
        <w:pStyle w:val="Prrafodelista"/>
        <w:numPr>
          <w:ilvl w:val="1"/>
          <w:numId w:val="197"/>
        </w:numPr>
        <w:tabs>
          <w:tab w:val="left" w:pos="567"/>
        </w:tabs>
        <w:ind w:right="-28"/>
        <w:jc w:val="both"/>
        <w:outlineLvl w:val="0"/>
        <w:rPr>
          <w:rFonts w:ascii="Montserrat" w:hAnsi="Montserrat" w:cs="Arial"/>
          <w:b/>
          <w:sz w:val="20"/>
          <w:szCs w:val="20"/>
          <w:lang w:val="es-MX"/>
        </w:rPr>
      </w:pPr>
      <w:bookmarkStart w:id="47" w:name="_Toc57283899"/>
      <w:bookmarkStart w:id="48" w:name="_Toc351651731"/>
      <w:bookmarkStart w:id="49" w:name="_Toc423420280"/>
      <w:r w:rsidRPr="00C23372">
        <w:rPr>
          <w:rFonts w:ascii="Montserrat" w:hAnsi="Montserrat" w:cs="Arial"/>
          <w:b/>
          <w:sz w:val="20"/>
          <w:szCs w:val="20"/>
          <w:lang w:val="es-MX"/>
        </w:rPr>
        <w:t>Precio máximo de referencia</w:t>
      </w:r>
      <w:bookmarkEnd w:id="47"/>
    </w:p>
    <w:p w14:paraId="512672D6" w14:textId="77777777" w:rsidR="00FD53CB" w:rsidRPr="00C23372" w:rsidRDefault="00FD53CB" w:rsidP="003630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931"/>
          <w:tab w:val="left" w:pos="9781"/>
        </w:tabs>
        <w:ind w:right="50"/>
        <w:jc w:val="both"/>
        <w:rPr>
          <w:rFonts w:ascii="Montserrat" w:hAnsi="Montserrat" w:cs="Arial"/>
          <w:sz w:val="20"/>
          <w:szCs w:val="20"/>
          <w:lang w:val="es-MX"/>
        </w:rPr>
      </w:pPr>
    </w:p>
    <w:p w14:paraId="4B105F8C" w14:textId="77777777" w:rsidR="00FD53CB" w:rsidRPr="00C23372" w:rsidRDefault="00FD53CB" w:rsidP="00363029">
      <w:pPr>
        <w:pStyle w:val="Sangra3detindependiente"/>
        <w:tabs>
          <w:tab w:val="left" w:pos="284"/>
        </w:tabs>
        <w:spacing w:after="0"/>
        <w:ind w:left="0" w:right="50"/>
        <w:jc w:val="both"/>
        <w:rPr>
          <w:rFonts w:ascii="Montserrat" w:hAnsi="Montserrat" w:cs="Arial"/>
          <w:sz w:val="20"/>
          <w:szCs w:val="20"/>
          <w:lang w:val="es-MX"/>
        </w:rPr>
      </w:pPr>
      <w:r w:rsidRPr="00C23372">
        <w:rPr>
          <w:rFonts w:ascii="Montserrat" w:hAnsi="Montserrat" w:cs="Arial"/>
          <w:sz w:val="20"/>
          <w:szCs w:val="20"/>
          <w:lang w:val="es-MX"/>
        </w:rPr>
        <w:t>En esta Convocatoria no se establecen precios máximos de referencia.</w:t>
      </w:r>
    </w:p>
    <w:p w14:paraId="4E2E559A" w14:textId="77988752" w:rsidR="00FD53CB" w:rsidRPr="00C23372" w:rsidRDefault="00FD53CB" w:rsidP="00363029">
      <w:pPr>
        <w:pStyle w:val="Sangra3detindependiente"/>
        <w:tabs>
          <w:tab w:val="left" w:pos="284"/>
        </w:tabs>
        <w:spacing w:after="0"/>
        <w:ind w:left="0" w:right="50"/>
        <w:jc w:val="both"/>
        <w:rPr>
          <w:rFonts w:ascii="Montserrat" w:hAnsi="Montserrat" w:cs="Arial"/>
          <w:sz w:val="20"/>
          <w:szCs w:val="20"/>
          <w:lang w:val="es-MX"/>
        </w:rPr>
      </w:pPr>
    </w:p>
    <w:p w14:paraId="6296C352" w14:textId="77777777" w:rsidR="00FD53CB" w:rsidRPr="00C23372" w:rsidRDefault="00FD53CB" w:rsidP="00363029">
      <w:pPr>
        <w:pStyle w:val="Prrafodelista"/>
        <w:numPr>
          <w:ilvl w:val="1"/>
          <w:numId w:val="197"/>
        </w:numPr>
        <w:outlineLvl w:val="0"/>
        <w:rPr>
          <w:rFonts w:ascii="Montserrat" w:hAnsi="Montserrat" w:cs="Arial"/>
          <w:b/>
          <w:bCs/>
          <w:iCs/>
          <w:sz w:val="20"/>
          <w:szCs w:val="20"/>
          <w:lang w:val="es-MX"/>
        </w:rPr>
      </w:pPr>
      <w:bookmarkStart w:id="50" w:name="_Toc57283900"/>
      <w:r w:rsidRPr="00C23372">
        <w:rPr>
          <w:rFonts w:ascii="Montserrat" w:hAnsi="Montserrat" w:cs="Arial"/>
          <w:b/>
          <w:bCs/>
          <w:iCs/>
          <w:sz w:val="20"/>
          <w:szCs w:val="20"/>
          <w:lang w:val="es-MX"/>
        </w:rPr>
        <w:t>Normas Oficiales</w:t>
      </w:r>
      <w:bookmarkEnd w:id="48"/>
      <w:bookmarkEnd w:id="49"/>
      <w:bookmarkEnd w:id="50"/>
    </w:p>
    <w:p w14:paraId="4CCFFA7A" w14:textId="77777777" w:rsidR="00FD53CB" w:rsidRPr="00C23372" w:rsidRDefault="00FD53CB" w:rsidP="00363029">
      <w:pPr>
        <w:pStyle w:val="Prrafodelista"/>
        <w:ind w:left="0" w:right="-5"/>
        <w:jc w:val="both"/>
        <w:rPr>
          <w:rFonts w:ascii="Montserrat" w:hAnsi="Montserrat" w:cs="Arial"/>
          <w:sz w:val="20"/>
          <w:szCs w:val="20"/>
          <w:lang w:val="es-MX"/>
        </w:rPr>
      </w:pPr>
    </w:p>
    <w:p w14:paraId="3355048D" w14:textId="1C84E4BB" w:rsidR="00FD53CB" w:rsidRDefault="00C36DB7" w:rsidP="00363029">
      <w:pPr>
        <w:jc w:val="both"/>
        <w:rPr>
          <w:rFonts w:ascii="Montserrat" w:hAnsi="Montserrat" w:cs="Arial"/>
          <w:sz w:val="20"/>
          <w:szCs w:val="20"/>
          <w:lang w:val="es-MX"/>
        </w:rPr>
      </w:pPr>
      <w:r w:rsidRPr="00BE4089">
        <w:rPr>
          <w:rFonts w:ascii="Montserrat" w:hAnsi="Montserrat" w:cs="Arial"/>
          <w:sz w:val="20"/>
          <w:szCs w:val="20"/>
          <w:lang w:val="es-MX"/>
        </w:rPr>
        <w:t>Los licitantes deberán manifestar que se comprometen a brindar los servicios en cumplimiento a los términos de referencia, ya que no existen Normas Oficiales Mexicanas, Normas Mexicanas, Normas Internacionales y/o de referencia.</w:t>
      </w:r>
    </w:p>
    <w:p w14:paraId="31479D25" w14:textId="77777777" w:rsidR="00C36DB7" w:rsidRPr="00C23372" w:rsidRDefault="00C36DB7" w:rsidP="00363029">
      <w:pPr>
        <w:jc w:val="both"/>
        <w:rPr>
          <w:rFonts w:ascii="Montserrat" w:hAnsi="Montserrat" w:cs="Arial"/>
          <w:sz w:val="20"/>
          <w:szCs w:val="20"/>
          <w:lang w:val="es-MX"/>
        </w:rPr>
      </w:pPr>
    </w:p>
    <w:p w14:paraId="5F9C71FB" w14:textId="77777777" w:rsidR="00CF72BA" w:rsidRPr="00C23372" w:rsidRDefault="00CF72BA" w:rsidP="00363029">
      <w:pPr>
        <w:pStyle w:val="Prrafodelista"/>
        <w:numPr>
          <w:ilvl w:val="1"/>
          <w:numId w:val="197"/>
        </w:numPr>
        <w:ind w:right="-5"/>
        <w:jc w:val="both"/>
        <w:outlineLvl w:val="0"/>
        <w:rPr>
          <w:rFonts w:ascii="Montserrat" w:hAnsi="Montserrat" w:cs="Arial"/>
          <w:b/>
          <w:sz w:val="20"/>
          <w:szCs w:val="20"/>
          <w:lang w:val="es-MX"/>
        </w:rPr>
      </w:pPr>
      <w:bookmarkStart w:id="51" w:name="_Toc57283901"/>
      <w:r w:rsidRPr="00C23372">
        <w:rPr>
          <w:rFonts w:ascii="Montserrat" w:hAnsi="Montserrat" w:cs="Arial"/>
          <w:b/>
          <w:sz w:val="20"/>
          <w:szCs w:val="20"/>
          <w:lang w:val="es-MX"/>
        </w:rPr>
        <w:t>Método de prueba e institución pública o privada que lo realizará.</w:t>
      </w:r>
      <w:bookmarkEnd w:id="51"/>
    </w:p>
    <w:p w14:paraId="0FCDA572" w14:textId="77777777" w:rsidR="00CF72BA" w:rsidRPr="00C23372" w:rsidRDefault="00CF72BA" w:rsidP="00363029">
      <w:pPr>
        <w:ind w:right="-5"/>
        <w:jc w:val="both"/>
        <w:outlineLvl w:val="0"/>
        <w:rPr>
          <w:rFonts w:ascii="Montserrat" w:hAnsi="Montserrat" w:cs="Arial"/>
          <w:b/>
          <w:sz w:val="20"/>
          <w:szCs w:val="20"/>
          <w:lang w:val="es-MX"/>
        </w:rPr>
      </w:pPr>
    </w:p>
    <w:p w14:paraId="5732B82B" w14:textId="112202AF" w:rsidR="00CF72BA" w:rsidRDefault="00C36DB7" w:rsidP="00363029">
      <w:pPr>
        <w:rPr>
          <w:rFonts w:ascii="Montserrat" w:hAnsi="Montserrat" w:cs="Arial"/>
          <w:sz w:val="20"/>
          <w:szCs w:val="20"/>
          <w:lang w:val="es-MX"/>
        </w:rPr>
      </w:pPr>
      <w:r>
        <w:rPr>
          <w:rFonts w:ascii="Montserrat" w:hAnsi="Montserrat" w:cs="Arial"/>
          <w:sz w:val="20"/>
          <w:szCs w:val="20"/>
          <w:lang w:val="es-MX"/>
        </w:rPr>
        <w:t>No se realizarán pruebas.</w:t>
      </w:r>
    </w:p>
    <w:p w14:paraId="44B8100C" w14:textId="77777777" w:rsidR="00C36DB7" w:rsidRPr="00C23372" w:rsidRDefault="00C36DB7" w:rsidP="00363029">
      <w:pPr>
        <w:rPr>
          <w:rFonts w:ascii="Montserrat" w:hAnsi="Montserrat" w:cs="Arial"/>
          <w:sz w:val="20"/>
          <w:szCs w:val="20"/>
          <w:lang w:val="es-MX"/>
        </w:rPr>
      </w:pPr>
    </w:p>
    <w:p w14:paraId="4FD026D5" w14:textId="77777777" w:rsidR="00FD53CB" w:rsidRPr="00C23372" w:rsidRDefault="00FD53CB" w:rsidP="00363029">
      <w:pPr>
        <w:pStyle w:val="Prrafodelista"/>
        <w:numPr>
          <w:ilvl w:val="1"/>
          <w:numId w:val="197"/>
        </w:numPr>
        <w:ind w:right="-5"/>
        <w:jc w:val="both"/>
        <w:outlineLvl w:val="0"/>
        <w:rPr>
          <w:rFonts w:ascii="Montserrat" w:hAnsi="Montserrat" w:cs="Arial"/>
          <w:b/>
          <w:sz w:val="20"/>
          <w:szCs w:val="20"/>
          <w:lang w:val="es-MX"/>
        </w:rPr>
      </w:pPr>
      <w:bookmarkStart w:id="52" w:name="_Toc57283902"/>
      <w:r w:rsidRPr="00C23372">
        <w:rPr>
          <w:rFonts w:ascii="Montserrat" w:hAnsi="Montserrat" w:cs="Arial"/>
          <w:b/>
          <w:sz w:val="20"/>
          <w:szCs w:val="20"/>
          <w:lang w:val="es-MX"/>
        </w:rPr>
        <w:t>Tipo de contratación</w:t>
      </w:r>
      <w:bookmarkEnd w:id="52"/>
    </w:p>
    <w:p w14:paraId="11F510F3" w14:textId="010A3279" w:rsidR="00775C30" w:rsidRPr="00C23372" w:rsidRDefault="00775C30" w:rsidP="00363029">
      <w:pPr>
        <w:pStyle w:val="Texto0"/>
        <w:tabs>
          <w:tab w:val="left" w:pos="426"/>
          <w:tab w:val="left" w:pos="567"/>
        </w:tabs>
        <w:spacing w:after="0" w:line="240" w:lineRule="auto"/>
        <w:ind w:right="50" w:firstLine="0"/>
        <w:rPr>
          <w:rFonts w:ascii="Montserrat" w:hAnsi="Montserrat"/>
          <w:sz w:val="20"/>
          <w:lang w:val="es-MX"/>
        </w:rPr>
      </w:pPr>
    </w:p>
    <w:p w14:paraId="3182C634" w14:textId="470C6F3E" w:rsidR="0030312D" w:rsidRPr="00C23372" w:rsidRDefault="0030312D" w:rsidP="00363029">
      <w:pPr>
        <w:pStyle w:val="Texto0"/>
        <w:tabs>
          <w:tab w:val="left" w:pos="426"/>
          <w:tab w:val="left" w:pos="567"/>
        </w:tabs>
        <w:spacing w:after="0" w:line="240" w:lineRule="auto"/>
        <w:ind w:right="50" w:firstLine="0"/>
        <w:rPr>
          <w:rFonts w:ascii="Montserrat" w:hAnsi="Montserrat"/>
          <w:sz w:val="20"/>
          <w:lang w:val="es-MX"/>
        </w:rPr>
      </w:pPr>
      <w:r w:rsidRPr="00C23372">
        <w:rPr>
          <w:rFonts w:ascii="Montserrat" w:hAnsi="Montserrat"/>
          <w:sz w:val="20"/>
          <w:lang w:val="es-MX"/>
        </w:rPr>
        <w:t xml:space="preserve">De conformidad con lo establecido en el artículo 47 de </w:t>
      </w:r>
      <w:r w:rsidRPr="00C23372">
        <w:rPr>
          <w:rFonts w:ascii="Montserrat" w:hAnsi="Montserrat"/>
          <w:b/>
          <w:sz w:val="20"/>
          <w:lang w:val="es-MX"/>
        </w:rPr>
        <w:t>“La Ley”</w:t>
      </w:r>
      <w:r w:rsidRPr="00C23372">
        <w:rPr>
          <w:rFonts w:ascii="Montserrat" w:hAnsi="Montserrat"/>
          <w:sz w:val="20"/>
          <w:lang w:val="es-MX"/>
        </w:rPr>
        <w:t xml:space="preserve"> fracción I, y 39 fracción II inciso f) y 85 del </w:t>
      </w:r>
      <w:r w:rsidRPr="00C23372">
        <w:rPr>
          <w:rFonts w:ascii="Montserrat" w:hAnsi="Montserrat"/>
          <w:b/>
          <w:sz w:val="20"/>
          <w:lang w:val="es-MX"/>
        </w:rPr>
        <w:t>“Reglamento”</w:t>
      </w:r>
      <w:r w:rsidRPr="00C23372">
        <w:rPr>
          <w:rFonts w:ascii="Montserrat" w:hAnsi="Montserrat"/>
          <w:sz w:val="20"/>
          <w:lang w:val="es-MX"/>
        </w:rPr>
        <w:t xml:space="preserve">, la adjudicación objeto de la presente Convocatoria será formalizada mediante </w:t>
      </w:r>
      <w:r w:rsidR="00B17A32" w:rsidRPr="00C23372">
        <w:rPr>
          <w:rFonts w:ascii="Montserrat" w:hAnsi="Montserrat"/>
          <w:sz w:val="20"/>
          <w:lang w:val="es-MX"/>
        </w:rPr>
        <w:t>contrato</w:t>
      </w:r>
      <w:r w:rsidRPr="00C23372">
        <w:rPr>
          <w:rFonts w:ascii="Montserrat" w:hAnsi="Montserrat"/>
          <w:sz w:val="20"/>
          <w:lang w:val="es-MX"/>
        </w:rPr>
        <w:t xml:space="preserve"> abierto </w:t>
      </w:r>
      <w:r w:rsidR="00D04499" w:rsidRPr="00C23372">
        <w:rPr>
          <w:rFonts w:ascii="Montserrat" w:hAnsi="Montserrat"/>
          <w:sz w:val="20"/>
          <w:lang w:val="es-MX"/>
        </w:rPr>
        <w:t xml:space="preserve">en el que podrá ejercerse </w:t>
      </w:r>
      <w:r w:rsidRPr="00C23372">
        <w:rPr>
          <w:rFonts w:ascii="Montserrat" w:hAnsi="Montserrat"/>
          <w:sz w:val="20"/>
          <w:lang w:val="es-MX"/>
        </w:rPr>
        <w:t>un</w:t>
      </w:r>
      <w:r w:rsidR="00C77A87">
        <w:rPr>
          <w:rFonts w:ascii="Montserrat" w:hAnsi="Montserrat"/>
          <w:sz w:val="20"/>
          <w:lang w:val="es-MX"/>
        </w:rPr>
        <w:t xml:space="preserve"> monto mínimo </w:t>
      </w:r>
      <w:r w:rsidR="00F03476" w:rsidRPr="00F03476">
        <w:rPr>
          <w:rFonts w:ascii="Montserrat" w:hAnsi="Montserrat"/>
          <w:sz w:val="20"/>
          <w:lang w:val="es-MX"/>
        </w:rPr>
        <w:t>de $149,251.73 (ciento cuarenta y nueve mil pesos 73</w:t>
      </w:r>
      <w:r w:rsidRPr="00F03476">
        <w:rPr>
          <w:rFonts w:ascii="Montserrat" w:hAnsi="Montserrat"/>
          <w:sz w:val="20"/>
          <w:lang w:val="es-MX"/>
        </w:rPr>
        <w:t>/100 M.N.) y un</w:t>
      </w:r>
      <w:r w:rsidR="00F03476" w:rsidRPr="00F03476">
        <w:rPr>
          <w:rFonts w:ascii="Montserrat" w:hAnsi="Montserrat"/>
          <w:sz w:val="20"/>
          <w:lang w:val="es-MX"/>
        </w:rPr>
        <w:t xml:space="preserve"> monto máximo de $373,129.32 (trescientos setenta y tres mil ciento veint</w:t>
      </w:r>
      <w:r w:rsidR="002B0870">
        <w:rPr>
          <w:rFonts w:ascii="Montserrat" w:hAnsi="Montserrat"/>
          <w:sz w:val="20"/>
          <w:lang w:val="es-MX"/>
        </w:rPr>
        <w:t>i</w:t>
      </w:r>
      <w:r w:rsidR="00F03476" w:rsidRPr="00F03476">
        <w:rPr>
          <w:rFonts w:ascii="Montserrat" w:hAnsi="Montserrat"/>
          <w:sz w:val="20"/>
          <w:lang w:val="es-MX"/>
        </w:rPr>
        <w:t>nueve pesos 32</w:t>
      </w:r>
      <w:r w:rsidRPr="00F03476">
        <w:rPr>
          <w:rFonts w:ascii="Montserrat" w:hAnsi="Montserrat"/>
          <w:sz w:val="20"/>
          <w:lang w:val="es-MX"/>
        </w:rPr>
        <w:t>/100 M.N.)</w:t>
      </w:r>
      <w:r w:rsidR="00D04499" w:rsidRPr="00F03476">
        <w:rPr>
          <w:rFonts w:ascii="Montserrat" w:hAnsi="Montserrat"/>
          <w:sz w:val="20"/>
          <w:lang w:val="es-MX"/>
        </w:rPr>
        <w:t>, ambos montos sin I.V.A.</w:t>
      </w:r>
    </w:p>
    <w:p w14:paraId="00FA743D" w14:textId="77777777" w:rsidR="00FD53CB" w:rsidRPr="00C23372" w:rsidRDefault="00FD53CB" w:rsidP="00363029">
      <w:pPr>
        <w:pStyle w:val="Prrafodelista"/>
        <w:ind w:left="0" w:right="-5"/>
        <w:jc w:val="both"/>
        <w:rPr>
          <w:rFonts w:ascii="Montserrat" w:hAnsi="Montserrat" w:cs="Arial"/>
          <w:sz w:val="20"/>
          <w:szCs w:val="20"/>
          <w:lang w:val="es-MX"/>
        </w:rPr>
      </w:pPr>
    </w:p>
    <w:p w14:paraId="72D22B5E" w14:textId="77777777" w:rsidR="00D04499" w:rsidRPr="00C23372" w:rsidRDefault="00D04499" w:rsidP="00363029">
      <w:pPr>
        <w:pStyle w:val="Prrafodelista"/>
        <w:ind w:left="0" w:right="-5"/>
        <w:jc w:val="both"/>
        <w:rPr>
          <w:rFonts w:ascii="Montserrat" w:hAnsi="Montserrat" w:cs="Arial"/>
          <w:sz w:val="20"/>
          <w:szCs w:val="20"/>
          <w:lang w:val="es-MX"/>
        </w:rPr>
      </w:pPr>
    </w:p>
    <w:p w14:paraId="03D6AF5C" w14:textId="77777777" w:rsidR="00D04499" w:rsidRPr="00C23372" w:rsidRDefault="00D04499" w:rsidP="00363029">
      <w:pPr>
        <w:pStyle w:val="Prrafodelista"/>
        <w:numPr>
          <w:ilvl w:val="1"/>
          <w:numId w:val="197"/>
        </w:numPr>
        <w:ind w:right="-5"/>
        <w:jc w:val="both"/>
        <w:outlineLvl w:val="0"/>
        <w:rPr>
          <w:rFonts w:ascii="Montserrat" w:hAnsi="Montserrat" w:cs="Arial"/>
          <w:b/>
          <w:bCs/>
          <w:iCs/>
          <w:sz w:val="20"/>
          <w:szCs w:val="20"/>
          <w:lang w:val="es-MX"/>
        </w:rPr>
      </w:pPr>
      <w:bookmarkStart w:id="53" w:name="_Toc57283903"/>
      <w:bookmarkStart w:id="54" w:name="_Toc351651733"/>
      <w:bookmarkStart w:id="55" w:name="_Toc423420282"/>
      <w:r w:rsidRPr="00C23372">
        <w:rPr>
          <w:rFonts w:ascii="Montserrat" w:hAnsi="Montserrat" w:cs="Arial"/>
          <w:b/>
          <w:bCs/>
          <w:iCs/>
          <w:sz w:val="20"/>
          <w:szCs w:val="20"/>
          <w:lang w:val="es-MX"/>
        </w:rPr>
        <w:t>Modalidad de contratación</w:t>
      </w:r>
      <w:bookmarkEnd w:id="53"/>
    </w:p>
    <w:p w14:paraId="5E1219C9" w14:textId="77777777" w:rsidR="00D04499" w:rsidRPr="00C23372" w:rsidRDefault="00D04499" w:rsidP="00363029">
      <w:pPr>
        <w:ind w:right="-5"/>
        <w:jc w:val="both"/>
        <w:outlineLvl w:val="0"/>
        <w:rPr>
          <w:rFonts w:ascii="Montserrat" w:hAnsi="Montserrat" w:cs="Arial"/>
          <w:b/>
          <w:bCs/>
          <w:iCs/>
          <w:sz w:val="20"/>
          <w:szCs w:val="20"/>
          <w:lang w:val="es-MX"/>
        </w:rPr>
      </w:pPr>
    </w:p>
    <w:p w14:paraId="77742B27" w14:textId="0472ABCC" w:rsidR="00D04499" w:rsidRDefault="00D04499" w:rsidP="00363029">
      <w:pPr>
        <w:rPr>
          <w:rFonts w:ascii="Montserrat" w:hAnsi="Montserrat" w:cs="Arial"/>
          <w:bCs/>
          <w:iCs/>
          <w:sz w:val="20"/>
          <w:szCs w:val="20"/>
          <w:lang w:val="es-MX"/>
        </w:rPr>
      </w:pPr>
      <w:r w:rsidRPr="00C23372">
        <w:rPr>
          <w:rFonts w:ascii="Montserrat" w:hAnsi="Montserrat" w:cs="Arial"/>
          <w:bCs/>
          <w:iCs/>
          <w:sz w:val="20"/>
          <w:szCs w:val="20"/>
          <w:lang w:val="es-MX"/>
        </w:rPr>
        <w:t xml:space="preserve">El presente procedimiento de contratación será a través de </w:t>
      </w:r>
      <w:r w:rsidR="00AD25A2">
        <w:rPr>
          <w:rFonts w:ascii="Montserrat" w:hAnsi="Montserrat" w:cs="Arial"/>
          <w:b/>
          <w:bCs/>
          <w:iCs/>
          <w:sz w:val="20"/>
          <w:szCs w:val="20"/>
          <w:lang w:val="es-MX"/>
        </w:rPr>
        <w:t>Precio variable</w:t>
      </w:r>
      <w:r w:rsidRPr="00C23372">
        <w:rPr>
          <w:rFonts w:ascii="Montserrat" w:hAnsi="Montserrat" w:cs="Arial"/>
          <w:bCs/>
          <w:iCs/>
          <w:sz w:val="20"/>
          <w:szCs w:val="20"/>
          <w:lang w:val="es-MX"/>
        </w:rPr>
        <w:t>.</w:t>
      </w:r>
    </w:p>
    <w:p w14:paraId="3E356D0D" w14:textId="13898699" w:rsidR="004971E6" w:rsidRDefault="004971E6" w:rsidP="00363029">
      <w:pPr>
        <w:rPr>
          <w:rFonts w:ascii="Montserrat" w:hAnsi="Montserrat" w:cs="Arial"/>
          <w:bCs/>
          <w:iCs/>
          <w:sz w:val="20"/>
          <w:szCs w:val="20"/>
          <w:lang w:val="es-MX"/>
        </w:rPr>
      </w:pPr>
    </w:p>
    <w:p w14:paraId="1DFD605E" w14:textId="7A162E9C" w:rsidR="004971E6" w:rsidRDefault="004971E6" w:rsidP="00363029">
      <w:pPr>
        <w:rPr>
          <w:rFonts w:ascii="Montserrat" w:hAnsi="Montserrat" w:cs="Arial"/>
          <w:bCs/>
          <w:iCs/>
          <w:sz w:val="20"/>
          <w:szCs w:val="20"/>
          <w:lang w:val="es-MX"/>
        </w:rPr>
      </w:pPr>
    </w:p>
    <w:p w14:paraId="40071D3E" w14:textId="77777777" w:rsidR="004971E6" w:rsidRPr="00C23372" w:rsidRDefault="004971E6" w:rsidP="00363029">
      <w:pPr>
        <w:rPr>
          <w:rFonts w:ascii="Montserrat" w:hAnsi="Montserrat" w:cs="Arial"/>
          <w:bCs/>
          <w:iCs/>
          <w:sz w:val="20"/>
          <w:szCs w:val="20"/>
          <w:lang w:val="es-MX"/>
        </w:rPr>
      </w:pPr>
    </w:p>
    <w:p w14:paraId="1C2AC00D" w14:textId="2407C03D" w:rsidR="00D04499" w:rsidRPr="00C23372" w:rsidRDefault="00D04499" w:rsidP="00363029">
      <w:pPr>
        <w:rPr>
          <w:rFonts w:ascii="Montserrat" w:hAnsi="Montserrat" w:cs="Arial"/>
          <w:bCs/>
          <w:iCs/>
          <w:sz w:val="20"/>
          <w:szCs w:val="20"/>
          <w:lang w:val="es-MX"/>
        </w:rPr>
      </w:pPr>
    </w:p>
    <w:p w14:paraId="3203474D" w14:textId="0E22128C" w:rsidR="004971E6" w:rsidRDefault="00E705E8" w:rsidP="00363029">
      <w:pPr>
        <w:pStyle w:val="Prrafodelista"/>
        <w:numPr>
          <w:ilvl w:val="1"/>
          <w:numId w:val="197"/>
        </w:numPr>
        <w:ind w:right="-5"/>
        <w:jc w:val="both"/>
        <w:outlineLvl w:val="0"/>
        <w:rPr>
          <w:rFonts w:ascii="Montserrat" w:hAnsi="Montserrat" w:cs="Arial"/>
          <w:b/>
          <w:bCs/>
          <w:iCs/>
          <w:sz w:val="20"/>
          <w:szCs w:val="20"/>
          <w:lang w:val="es-MX"/>
        </w:rPr>
      </w:pPr>
      <w:bookmarkStart w:id="56" w:name="_Toc57283904"/>
      <w:r w:rsidRPr="00C23372">
        <w:rPr>
          <w:rFonts w:ascii="Montserrat" w:hAnsi="Montserrat" w:cs="Arial"/>
          <w:b/>
          <w:bCs/>
          <w:iCs/>
          <w:sz w:val="20"/>
          <w:szCs w:val="20"/>
          <w:lang w:val="es-MX"/>
        </w:rPr>
        <w:lastRenderedPageBreak/>
        <w:t>Forma de adjudicación</w:t>
      </w:r>
      <w:bookmarkEnd w:id="56"/>
    </w:p>
    <w:p w14:paraId="4C2E4393" w14:textId="77777777" w:rsidR="004971E6" w:rsidRDefault="004971E6" w:rsidP="004971E6">
      <w:pPr>
        <w:pStyle w:val="Prrafodelista"/>
        <w:ind w:left="720" w:right="-5"/>
        <w:jc w:val="both"/>
        <w:outlineLvl w:val="0"/>
        <w:rPr>
          <w:rFonts w:ascii="Montserrat" w:hAnsi="Montserrat" w:cs="Arial"/>
          <w:b/>
          <w:bCs/>
          <w:iCs/>
          <w:sz w:val="20"/>
          <w:szCs w:val="20"/>
          <w:lang w:val="es-MX"/>
        </w:rPr>
      </w:pPr>
    </w:p>
    <w:p w14:paraId="2809767E" w14:textId="6D961728" w:rsidR="00F70914" w:rsidRPr="004971E6" w:rsidRDefault="00FE536A" w:rsidP="004971E6">
      <w:pPr>
        <w:ind w:right="-5"/>
        <w:jc w:val="both"/>
        <w:outlineLvl w:val="0"/>
        <w:rPr>
          <w:rFonts w:ascii="Montserrat" w:hAnsi="Montserrat" w:cs="Arial"/>
          <w:b/>
          <w:bCs/>
          <w:iCs/>
          <w:sz w:val="20"/>
          <w:szCs w:val="20"/>
          <w:lang w:val="es-MX"/>
        </w:rPr>
      </w:pPr>
      <w:bookmarkStart w:id="57" w:name="_Toc57283905"/>
      <w:r w:rsidRPr="004971E6">
        <w:rPr>
          <w:rFonts w:ascii="Montserrat" w:hAnsi="Montserrat" w:cs="Arial"/>
          <w:sz w:val="20"/>
          <w:szCs w:val="20"/>
          <w:lang w:val="es-MX"/>
        </w:rPr>
        <w:t>Mediant</w:t>
      </w:r>
      <w:r w:rsidR="00AD25A2" w:rsidRPr="004971E6">
        <w:rPr>
          <w:rFonts w:ascii="Montserrat" w:hAnsi="Montserrat" w:cs="Arial"/>
          <w:sz w:val="20"/>
          <w:szCs w:val="20"/>
          <w:lang w:val="es-MX"/>
        </w:rPr>
        <w:t xml:space="preserve">e el criterio de evaluación </w:t>
      </w:r>
      <w:r w:rsidR="00AD25A2" w:rsidRPr="004971E6">
        <w:rPr>
          <w:rFonts w:ascii="Montserrat" w:hAnsi="Montserrat" w:cs="Arial"/>
          <w:b/>
          <w:sz w:val="20"/>
          <w:szCs w:val="20"/>
          <w:lang w:val="es-MX"/>
        </w:rPr>
        <w:t>binario</w:t>
      </w:r>
      <w:r w:rsidRPr="004971E6">
        <w:rPr>
          <w:rFonts w:ascii="Montserrat" w:hAnsi="Montserrat" w:cs="Arial"/>
          <w:bCs/>
          <w:iCs/>
          <w:sz w:val="20"/>
          <w:szCs w:val="20"/>
          <w:lang w:val="es-MX"/>
        </w:rPr>
        <w:t xml:space="preserve">, </w:t>
      </w:r>
      <w:r w:rsidR="00DE5F1C" w:rsidRPr="004971E6">
        <w:rPr>
          <w:rFonts w:ascii="Montserrat" w:hAnsi="Montserrat" w:cs="Arial"/>
          <w:bCs/>
          <w:iCs/>
          <w:sz w:val="20"/>
          <w:szCs w:val="20"/>
          <w:lang w:val="es-MX"/>
        </w:rPr>
        <w:t xml:space="preserve">la presente </w:t>
      </w:r>
      <w:r w:rsidR="001778C5" w:rsidRPr="004971E6">
        <w:rPr>
          <w:rFonts w:ascii="Montserrat" w:hAnsi="Montserrat" w:cs="Arial"/>
          <w:bCs/>
          <w:iCs/>
          <w:sz w:val="20"/>
          <w:szCs w:val="20"/>
          <w:lang w:val="es-MX"/>
        </w:rPr>
        <w:t>Invitación a Cuando Menos Tres Personas</w:t>
      </w:r>
      <w:r w:rsidR="00DE5F1C" w:rsidRPr="004971E6">
        <w:rPr>
          <w:rFonts w:ascii="Montserrat" w:hAnsi="Montserrat" w:cs="Arial"/>
          <w:bCs/>
          <w:iCs/>
          <w:sz w:val="20"/>
          <w:szCs w:val="20"/>
          <w:lang w:val="es-MX"/>
        </w:rPr>
        <w:t xml:space="preserve"> </w:t>
      </w:r>
      <w:r w:rsidR="00F70914" w:rsidRPr="004971E6">
        <w:rPr>
          <w:rFonts w:ascii="Montserrat" w:hAnsi="Montserrat" w:cs="Arial"/>
          <w:bCs/>
          <w:iCs/>
          <w:sz w:val="20"/>
          <w:szCs w:val="20"/>
          <w:lang w:val="es-MX"/>
        </w:rPr>
        <w:t>se adjudicará a un solo licitante (partida única)</w:t>
      </w:r>
      <w:r w:rsidR="00DE5F1C" w:rsidRPr="004971E6">
        <w:rPr>
          <w:rFonts w:ascii="Montserrat" w:hAnsi="Montserrat" w:cs="Arial"/>
          <w:sz w:val="20"/>
          <w:szCs w:val="20"/>
          <w:lang w:val="es-MX"/>
        </w:rPr>
        <w:t xml:space="preserve"> que cumpla con todos y cada uno de los requisitos solicitados en la presente Convocatoria.</w:t>
      </w:r>
      <w:bookmarkEnd w:id="57"/>
      <w:r w:rsidR="00DE5F1C" w:rsidRPr="004971E6">
        <w:rPr>
          <w:rFonts w:ascii="Montserrat" w:hAnsi="Montserrat" w:cs="Arial"/>
          <w:bCs/>
          <w:iCs/>
          <w:sz w:val="20"/>
          <w:szCs w:val="20"/>
          <w:lang w:val="es-MX"/>
        </w:rPr>
        <w:t xml:space="preserve"> </w:t>
      </w:r>
    </w:p>
    <w:p w14:paraId="64A727BF" w14:textId="691866AD" w:rsidR="00F70914" w:rsidRPr="00C23372" w:rsidRDefault="00F70914" w:rsidP="00363029">
      <w:pPr>
        <w:rPr>
          <w:rFonts w:ascii="Montserrat" w:hAnsi="Montserrat" w:cs="Arial"/>
          <w:bCs/>
          <w:iCs/>
          <w:sz w:val="20"/>
          <w:szCs w:val="20"/>
          <w:lang w:val="es-MX"/>
        </w:rPr>
      </w:pPr>
    </w:p>
    <w:p w14:paraId="27C4A5E8" w14:textId="08E43045" w:rsidR="00FD53CB" w:rsidRPr="00C23372" w:rsidRDefault="00FD53CB" w:rsidP="00363029">
      <w:pPr>
        <w:pStyle w:val="Prrafodelista"/>
        <w:numPr>
          <w:ilvl w:val="1"/>
          <w:numId w:val="197"/>
        </w:numPr>
        <w:ind w:right="-5"/>
        <w:jc w:val="both"/>
        <w:outlineLvl w:val="0"/>
        <w:rPr>
          <w:rFonts w:ascii="Montserrat" w:hAnsi="Montserrat" w:cs="Arial"/>
          <w:b/>
          <w:bCs/>
          <w:iCs/>
          <w:sz w:val="20"/>
          <w:szCs w:val="20"/>
          <w:lang w:val="es-MX"/>
        </w:rPr>
      </w:pPr>
      <w:bookmarkStart w:id="58" w:name="_Toc57283906"/>
      <w:r w:rsidRPr="00C23372">
        <w:rPr>
          <w:rFonts w:ascii="Montserrat" w:hAnsi="Montserrat" w:cs="Arial"/>
          <w:b/>
          <w:bCs/>
          <w:iCs/>
          <w:sz w:val="20"/>
          <w:szCs w:val="20"/>
          <w:lang w:val="es-MX"/>
        </w:rPr>
        <w:t xml:space="preserve">Modelo de </w:t>
      </w:r>
      <w:r w:rsidR="00B17A32" w:rsidRPr="00C23372">
        <w:rPr>
          <w:rFonts w:ascii="Montserrat" w:hAnsi="Montserrat" w:cs="Arial"/>
          <w:b/>
          <w:bCs/>
          <w:iCs/>
          <w:sz w:val="20"/>
          <w:szCs w:val="20"/>
          <w:lang w:val="es-MX"/>
        </w:rPr>
        <w:t>contrato</w:t>
      </w:r>
      <w:bookmarkEnd w:id="58"/>
    </w:p>
    <w:p w14:paraId="3E1D7066" w14:textId="77777777" w:rsidR="00FD53CB" w:rsidRPr="00C23372" w:rsidRDefault="00FD53CB" w:rsidP="00363029">
      <w:pPr>
        <w:pStyle w:val="Encabezado"/>
        <w:tabs>
          <w:tab w:val="center" w:pos="709"/>
        </w:tabs>
        <w:outlineLvl w:val="0"/>
        <w:rPr>
          <w:rFonts w:ascii="Montserrat" w:hAnsi="Montserrat" w:cs="Arial"/>
          <w:b/>
          <w:lang w:val="es-MX"/>
        </w:rPr>
      </w:pPr>
    </w:p>
    <w:p w14:paraId="0A6DDEF6" w14:textId="2E6B7578" w:rsidR="00FD53CB" w:rsidRPr="00C23372" w:rsidRDefault="00FD53CB" w:rsidP="00363029">
      <w:pPr>
        <w:pStyle w:val="Prrafodelista"/>
        <w:ind w:left="0" w:right="-5"/>
        <w:jc w:val="both"/>
        <w:rPr>
          <w:rFonts w:ascii="Montserrat" w:hAnsi="Montserrat" w:cs="Arial"/>
          <w:b/>
          <w:sz w:val="20"/>
          <w:szCs w:val="20"/>
          <w:lang w:val="es-MX"/>
        </w:rPr>
      </w:pPr>
      <w:r w:rsidRPr="00C23372">
        <w:rPr>
          <w:rFonts w:ascii="Montserrat" w:hAnsi="Montserrat" w:cs="Arial"/>
          <w:sz w:val="20"/>
          <w:szCs w:val="20"/>
          <w:lang w:val="es-MX"/>
        </w:rPr>
        <w:t xml:space="preserve">El modelo de </w:t>
      </w:r>
      <w:r w:rsidR="00B17A32" w:rsidRPr="00C23372">
        <w:rPr>
          <w:rFonts w:ascii="Montserrat" w:hAnsi="Montserrat" w:cs="Arial"/>
          <w:sz w:val="20"/>
          <w:szCs w:val="20"/>
          <w:lang w:val="es-MX"/>
        </w:rPr>
        <w:t>contrato</w:t>
      </w:r>
      <w:r w:rsidRPr="00C23372">
        <w:rPr>
          <w:rFonts w:ascii="Montserrat" w:hAnsi="Montserrat" w:cs="Arial"/>
          <w:sz w:val="20"/>
          <w:szCs w:val="20"/>
          <w:lang w:val="es-MX"/>
        </w:rPr>
        <w:t xml:space="preserve"> incluido en la presente Convocatoria, será empleado al momento de la formalización con la persona física o moral que resulte adjudicada en este procedimiento de </w:t>
      </w:r>
      <w:r w:rsidR="001778C5" w:rsidRPr="001778C5">
        <w:rPr>
          <w:rFonts w:ascii="Montserrat" w:hAnsi="Montserrat" w:cs="Arial"/>
          <w:sz w:val="20"/>
          <w:szCs w:val="20"/>
          <w:lang w:val="es-MX"/>
        </w:rPr>
        <w:t>Invitación a Cuando Menos Tres Personas</w:t>
      </w:r>
      <w:r w:rsidRPr="00C23372">
        <w:rPr>
          <w:rFonts w:ascii="Montserrat" w:hAnsi="Montserrat" w:cs="Arial"/>
          <w:sz w:val="20"/>
          <w:szCs w:val="20"/>
          <w:lang w:val="es-MX"/>
        </w:rPr>
        <w:t xml:space="preserve">, de acuerdo al </w:t>
      </w:r>
      <w:r w:rsidR="00AD3B9A" w:rsidRPr="00C23372">
        <w:rPr>
          <w:rFonts w:ascii="Montserrat" w:hAnsi="Montserrat" w:cs="Arial"/>
          <w:b/>
          <w:sz w:val="20"/>
          <w:szCs w:val="20"/>
          <w:lang w:val="es-MX"/>
        </w:rPr>
        <w:t>ANEXO TRES</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y atendiendo a lo establecido en el artículo 45 de </w:t>
      </w:r>
      <w:r w:rsidRPr="00C23372">
        <w:rPr>
          <w:rFonts w:ascii="Montserrat" w:hAnsi="Montserrat" w:cs="Arial"/>
          <w:b/>
          <w:sz w:val="20"/>
          <w:szCs w:val="20"/>
          <w:lang w:val="es-MX"/>
        </w:rPr>
        <w:t xml:space="preserve">“La Ley” </w:t>
      </w:r>
      <w:r w:rsidRPr="00C23372">
        <w:rPr>
          <w:rFonts w:ascii="Montserrat" w:hAnsi="Montserrat" w:cs="Arial"/>
          <w:sz w:val="20"/>
          <w:szCs w:val="20"/>
          <w:lang w:val="es-MX"/>
        </w:rPr>
        <w:t xml:space="preserve">y 81 del </w:t>
      </w:r>
      <w:r w:rsidRPr="00C23372">
        <w:rPr>
          <w:rFonts w:ascii="Montserrat" w:hAnsi="Montserrat" w:cs="Arial"/>
          <w:b/>
          <w:sz w:val="20"/>
          <w:szCs w:val="20"/>
          <w:lang w:val="es-MX"/>
        </w:rPr>
        <w:t>“Reglamento”.</w:t>
      </w:r>
    </w:p>
    <w:p w14:paraId="340F380B" w14:textId="77777777" w:rsidR="00FD53CB" w:rsidRPr="00C23372" w:rsidRDefault="00FD53CB" w:rsidP="00363029">
      <w:pPr>
        <w:pStyle w:val="Prrafodelista"/>
        <w:ind w:left="0" w:right="-5"/>
        <w:jc w:val="both"/>
        <w:rPr>
          <w:rFonts w:ascii="Montserrat" w:hAnsi="Montserrat" w:cs="Arial"/>
          <w:sz w:val="20"/>
          <w:szCs w:val="20"/>
          <w:lang w:val="es-MX"/>
        </w:rPr>
      </w:pPr>
    </w:p>
    <w:p w14:paraId="46E5CC12" w14:textId="0D729E16" w:rsidR="00FD53CB" w:rsidRPr="00C23372" w:rsidRDefault="003D1D75" w:rsidP="00363029">
      <w:pPr>
        <w:pStyle w:val="Prrafodelista"/>
        <w:ind w:left="0" w:right="-5"/>
        <w:jc w:val="both"/>
        <w:outlineLvl w:val="0"/>
        <w:rPr>
          <w:rFonts w:ascii="Montserrat" w:hAnsi="Montserrat" w:cs="Arial"/>
          <w:b/>
          <w:bCs/>
          <w:iCs/>
          <w:sz w:val="20"/>
          <w:szCs w:val="20"/>
          <w:lang w:val="es-MX"/>
        </w:rPr>
      </w:pPr>
      <w:bookmarkStart w:id="59" w:name="_Toc57283907"/>
      <w:r w:rsidRPr="00C23372">
        <w:rPr>
          <w:rFonts w:ascii="Montserrat" w:hAnsi="Montserrat" w:cs="Arial"/>
          <w:b/>
          <w:bCs/>
          <w:iCs/>
          <w:sz w:val="20"/>
          <w:szCs w:val="20"/>
          <w:lang w:val="es-MX"/>
        </w:rPr>
        <w:t>A</w:t>
      </w:r>
      <w:r w:rsidR="00F20E1D" w:rsidRPr="00C23372">
        <w:rPr>
          <w:rFonts w:ascii="Montserrat" w:hAnsi="Montserrat" w:cs="Arial"/>
          <w:b/>
          <w:bCs/>
          <w:iCs/>
          <w:sz w:val="20"/>
          <w:szCs w:val="20"/>
          <w:lang w:val="es-MX"/>
        </w:rPr>
        <w:t>partado</w:t>
      </w:r>
      <w:r w:rsidRPr="00C23372">
        <w:rPr>
          <w:rFonts w:ascii="Montserrat" w:hAnsi="Montserrat" w:cs="Arial"/>
          <w:b/>
          <w:bCs/>
          <w:iCs/>
          <w:sz w:val="20"/>
          <w:szCs w:val="20"/>
          <w:lang w:val="es-MX"/>
        </w:rPr>
        <w:t xml:space="preserve"> III. </w:t>
      </w:r>
      <w:r w:rsidR="00F20E1D" w:rsidRPr="00C23372">
        <w:rPr>
          <w:rFonts w:ascii="Montserrat" w:hAnsi="Montserrat" w:cs="Arial"/>
          <w:b/>
          <w:bCs/>
          <w:iCs/>
          <w:sz w:val="20"/>
          <w:szCs w:val="20"/>
          <w:lang w:val="es-MX"/>
        </w:rPr>
        <w:t xml:space="preserve">Forma y términos que regirán los diversos actos de </w:t>
      </w:r>
      <w:bookmarkEnd w:id="54"/>
      <w:bookmarkEnd w:id="55"/>
      <w:r w:rsidR="00F20E1D" w:rsidRPr="00C23372">
        <w:rPr>
          <w:rFonts w:ascii="Montserrat" w:hAnsi="Montserrat" w:cs="Arial"/>
          <w:b/>
          <w:bCs/>
          <w:iCs/>
          <w:sz w:val="20"/>
          <w:szCs w:val="20"/>
          <w:lang w:val="es-MX"/>
        </w:rPr>
        <w:t xml:space="preserve">la </w:t>
      </w:r>
      <w:r w:rsidR="001778C5" w:rsidRPr="001778C5">
        <w:rPr>
          <w:rFonts w:ascii="Montserrat" w:hAnsi="Montserrat" w:cs="Arial"/>
          <w:b/>
          <w:bCs/>
          <w:iCs/>
          <w:sz w:val="20"/>
          <w:szCs w:val="20"/>
          <w:lang w:val="es-MX"/>
        </w:rPr>
        <w:t>Invitación a Cuando Menos Tres Personas</w:t>
      </w:r>
      <w:bookmarkEnd w:id="59"/>
    </w:p>
    <w:p w14:paraId="78D2B2B7" w14:textId="77777777" w:rsidR="00FD53CB" w:rsidRPr="00C23372" w:rsidRDefault="00FD53CB" w:rsidP="00363029">
      <w:pPr>
        <w:pStyle w:val="cetneg"/>
        <w:spacing w:after="0" w:line="240" w:lineRule="auto"/>
        <w:jc w:val="both"/>
        <w:rPr>
          <w:rFonts w:ascii="Montserrat" w:hAnsi="Montserrat" w:cs="Arial"/>
          <w:b w:val="0"/>
          <w:sz w:val="20"/>
        </w:rPr>
      </w:pPr>
    </w:p>
    <w:p w14:paraId="52325EDF" w14:textId="2C6F3448" w:rsidR="00215566" w:rsidRPr="00727571" w:rsidRDefault="00215566" w:rsidP="00215566">
      <w:pPr>
        <w:pStyle w:val="cetneg"/>
        <w:spacing w:after="0" w:line="240" w:lineRule="auto"/>
        <w:jc w:val="both"/>
        <w:rPr>
          <w:rFonts w:ascii="Montserrat" w:hAnsi="Montserrat" w:cs="Arial"/>
          <w:sz w:val="20"/>
        </w:rPr>
      </w:pPr>
      <w:r w:rsidRPr="00727571">
        <w:rPr>
          <w:rFonts w:ascii="Montserrat" w:hAnsi="Montserrat" w:cs="Arial"/>
          <w:b w:val="0"/>
          <w:sz w:val="20"/>
        </w:rPr>
        <w:t xml:space="preserve">Esta contratación se efectuará de conformidad con lo previsto en el Título Segundo “De </w:t>
      </w:r>
      <w:r w:rsidR="00A511B9">
        <w:rPr>
          <w:rFonts w:ascii="Montserrat" w:hAnsi="Montserrat" w:cs="Arial"/>
          <w:b w:val="0"/>
          <w:sz w:val="20"/>
        </w:rPr>
        <w:t>l</w:t>
      </w:r>
      <w:r w:rsidRPr="00727571">
        <w:rPr>
          <w:rFonts w:ascii="Montserrat" w:hAnsi="Montserrat" w:cs="Arial"/>
          <w:b w:val="0"/>
          <w:sz w:val="20"/>
        </w:rPr>
        <w:t>os Procedimientos de Contratación”, Capítulo Tercero “De las Excepciones a la Licitación Pública”</w:t>
      </w:r>
      <w:r w:rsidRPr="00727571">
        <w:rPr>
          <w:rFonts w:ascii="Montserrat" w:hAnsi="Montserrat" w:cs="Arial"/>
          <w:sz w:val="20"/>
        </w:rPr>
        <w:t xml:space="preserve"> </w:t>
      </w:r>
      <w:r w:rsidRPr="00727571">
        <w:rPr>
          <w:rFonts w:ascii="Montserrat" w:hAnsi="Montserrat" w:cs="Arial"/>
          <w:b w:val="0"/>
          <w:sz w:val="20"/>
        </w:rPr>
        <w:t xml:space="preserve">de </w:t>
      </w:r>
      <w:r w:rsidRPr="00727571">
        <w:rPr>
          <w:rFonts w:ascii="Montserrat" w:hAnsi="Montserrat" w:cs="Arial"/>
          <w:sz w:val="20"/>
        </w:rPr>
        <w:t>“La Ley”</w:t>
      </w:r>
      <w:r w:rsidRPr="00727571">
        <w:rPr>
          <w:rFonts w:ascii="Montserrat" w:hAnsi="Montserrat" w:cs="Arial"/>
          <w:b w:val="0"/>
          <w:sz w:val="20"/>
        </w:rPr>
        <w:t xml:space="preserve">, y los correlativos aplicables del </w:t>
      </w:r>
      <w:r w:rsidRPr="00727571">
        <w:rPr>
          <w:rFonts w:ascii="Montserrat" w:hAnsi="Montserrat" w:cs="Arial"/>
          <w:sz w:val="20"/>
        </w:rPr>
        <w:t>“Reglamento”.</w:t>
      </w:r>
    </w:p>
    <w:p w14:paraId="716E83E0" w14:textId="77777777" w:rsidR="00215566" w:rsidRPr="00727571" w:rsidRDefault="00215566" w:rsidP="00215566">
      <w:pPr>
        <w:pStyle w:val="cetneg"/>
        <w:spacing w:after="0" w:line="240" w:lineRule="auto"/>
        <w:jc w:val="both"/>
        <w:rPr>
          <w:rFonts w:ascii="Montserrat" w:hAnsi="Montserrat" w:cs="Arial"/>
          <w:b w:val="0"/>
          <w:sz w:val="20"/>
        </w:rPr>
      </w:pPr>
    </w:p>
    <w:p w14:paraId="37C613AC" w14:textId="77777777" w:rsidR="00215566" w:rsidRPr="00727571" w:rsidRDefault="00215566" w:rsidP="00215566">
      <w:pPr>
        <w:pStyle w:val="Sinespaciado1"/>
        <w:jc w:val="both"/>
        <w:rPr>
          <w:rFonts w:ascii="Montserrat" w:hAnsi="Montserrat"/>
          <w:sz w:val="20"/>
          <w:szCs w:val="20"/>
        </w:rPr>
      </w:pPr>
      <w:r w:rsidRPr="00727571">
        <w:rPr>
          <w:rFonts w:ascii="Montserrat" w:hAnsi="Montserrat"/>
          <w:sz w:val="20"/>
          <w:szCs w:val="20"/>
        </w:rPr>
        <w:t xml:space="preserve">Para el envío de aclaraciones y proposiciones los licitantes deberán utilizar los medios remotos de comunicación electrónica, conforme al Acuerdo por el que se establecen las disposiciones que se deberán observar para la utilización del sistema electrónico de información pública gubernamental denominado </w:t>
      </w:r>
      <w:r w:rsidRPr="00727571">
        <w:rPr>
          <w:rFonts w:ascii="Montserrat" w:hAnsi="Montserrat"/>
          <w:b/>
          <w:sz w:val="20"/>
          <w:szCs w:val="20"/>
        </w:rPr>
        <w:t>CompraNet</w:t>
      </w:r>
      <w:r w:rsidRPr="00727571">
        <w:rPr>
          <w:rFonts w:ascii="Montserrat" w:hAnsi="Montserrat"/>
          <w:sz w:val="20"/>
          <w:szCs w:val="20"/>
        </w:rPr>
        <w:t>, publicado en el Diario Oficial de la Federación el 28 de junio de 2011.</w:t>
      </w:r>
    </w:p>
    <w:p w14:paraId="44ED8B85" w14:textId="77777777" w:rsidR="00215566" w:rsidRPr="00727571" w:rsidRDefault="00215566" w:rsidP="00215566">
      <w:pPr>
        <w:pStyle w:val="Sinespaciado1"/>
        <w:rPr>
          <w:rFonts w:ascii="Montserrat" w:hAnsi="Montserrat"/>
          <w:sz w:val="20"/>
          <w:szCs w:val="20"/>
        </w:rPr>
      </w:pPr>
    </w:p>
    <w:p w14:paraId="061723E6" w14:textId="680E4594" w:rsidR="00FD53CB" w:rsidRPr="00C23372" w:rsidRDefault="00215566" w:rsidP="00215566">
      <w:pPr>
        <w:pStyle w:val="cetneg"/>
        <w:spacing w:after="0" w:line="240" w:lineRule="auto"/>
        <w:jc w:val="both"/>
        <w:rPr>
          <w:rFonts w:ascii="Montserrat" w:hAnsi="Montserrat" w:cs="Arial"/>
          <w:b w:val="0"/>
          <w:sz w:val="20"/>
        </w:rPr>
      </w:pPr>
      <w:r w:rsidRPr="00727571">
        <w:rPr>
          <w:rFonts w:ascii="Montserrat" w:hAnsi="Montserrat" w:cs="Arial"/>
          <w:b w:val="0"/>
          <w:sz w:val="20"/>
        </w:rPr>
        <w:t>Para la presentación y firma de proposiciones o, en su caso, de inconformidades a través de CompraNet, los licitantes deberán utilizar la Firma Electrónica Avanzada (FIEL) que emite el Servicio de Administración Tributaria para el cumplimiento de las obligaciones fiscales.</w:t>
      </w:r>
    </w:p>
    <w:p w14:paraId="40C8DF09" w14:textId="77777777" w:rsidR="00FD53CB" w:rsidRPr="00C23372" w:rsidRDefault="00FD53CB" w:rsidP="00363029">
      <w:pPr>
        <w:pStyle w:val="cetneg"/>
        <w:spacing w:after="0" w:line="240" w:lineRule="auto"/>
        <w:jc w:val="both"/>
        <w:rPr>
          <w:rFonts w:ascii="Montserrat" w:hAnsi="Montserrat" w:cs="Arial"/>
          <w:b w:val="0"/>
          <w:sz w:val="20"/>
        </w:rPr>
      </w:pPr>
    </w:p>
    <w:p w14:paraId="752123C0" w14:textId="77777777" w:rsidR="00FD53CB" w:rsidRPr="00C23372" w:rsidRDefault="00FD53CB" w:rsidP="00363029">
      <w:pPr>
        <w:pStyle w:val="Prrafodelista"/>
        <w:numPr>
          <w:ilvl w:val="1"/>
          <w:numId w:val="198"/>
        </w:numPr>
        <w:outlineLvl w:val="0"/>
        <w:rPr>
          <w:rFonts w:ascii="Montserrat" w:hAnsi="Montserrat" w:cs="Arial"/>
          <w:b/>
          <w:bCs/>
          <w:iCs/>
          <w:sz w:val="20"/>
          <w:szCs w:val="20"/>
          <w:lang w:val="es-MX"/>
        </w:rPr>
      </w:pPr>
      <w:bookmarkStart w:id="60" w:name="_Toc351133138"/>
      <w:bookmarkStart w:id="61" w:name="_Toc351133325"/>
      <w:bookmarkStart w:id="62" w:name="_Toc351133467"/>
      <w:bookmarkStart w:id="63" w:name="_Toc351134027"/>
      <w:bookmarkStart w:id="64" w:name="_Toc351138276"/>
      <w:bookmarkStart w:id="65" w:name="_Toc351138332"/>
      <w:bookmarkStart w:id="66" w:name="_Toc351139170"/>
      <w:bookmarkStart w:id="67" w:name="_Toc351485363"/>
      <w:bookmarkStart w:id="68" w:name="_Toc351651734"/>
      <w:bookmarkStart w:id="69" w:name="_Toc354489095"/>
      <w:bookmarkStart w:id="70" w:name="_Toc354489151"/>
      <w:bookmarkStart w:id="71" w:name="_Toc354489365"/>
      <w:bookmarkStart w:id="72" w:name="_Toc351651735"/>
      <w:bookmarkStart w:id="73" w:name="_Toc423420283"/>
      <w:bookmarkStart w:id="74" w:name="_Toc57283908"/>
      <w:bookmarkEnd w:id="60"/>
      <w:bookmarkEnd w:id="61"/>
      <w:bookmarkEnd w:id="62"/>
      <w:bookmarkEnd w:id="63"/>
      <w:bookmarkEnd w:id="64"/>
      <w:bookmarkEnd w:id="65"/>
      <w:bookmarkEnd w:id="66"/>
      <w:bookmarkEnd w:id="67"/>
      <w:bookmarkEnd w:id="68"/>
      <w:bookmarkEnd w:id="69"/>
      <w:bookmarkEnd w:id="70"/>
      <w:bookmarkEnd w:id="71"/>
      <w:r w:rsidRPr="00C23372">
        <w:rPr>
          <w:rFonts w:ascii="Montserrat" w:hAnsi="Montserrat" w:cs="Arial"/>
          <w:b/>
          <w:bCs/>
          <w:iCs/>
          <w:sz w:val="20"/>
          <w:szCs w:val="20"/>
          <w:lang w:val="es-MX"/>
        </w:rPr>
        <w:t>Reducción de plazos</w:t>
      </w:r>
      <w:bookmarkEnd w:id="72"/>
      <w:bookmarkEnd w:id="73"/>
      <w:bookmarkEnd w:id="74"/>
    </w:p>
    <w:p w14:paraId="13656188" w14:textId="77777777" w:rsidR="00FD53CB" w:rsidRPr="00C23372" w:rsidRDefault="00FD53CB" w:rsidP="00363029">
      <w:pPr>
        <w:pStyle w:val="Prrafodelista"/>
        <w:ind w:left="0"/>
        <w:jc w:val="both"/>
        <w:rPr>
          <w:rFonts w:ascii="Montserrat" w:hAnsi="Montserrat" w:cs="Arial"/>
          <w:b/>
          <w:sz w:val="20"/>
          <w:szCs w:val="20"/>
          <w:lang w:val="es-MX"/>
        </w:rPr>
      </w:pPr>
    </w:p>
    <w:p w14:paraId="46C14B20" w14:textId="0F320D93" w:rsidR="00215566" w:rsidRPr="00727571" w:rsidRDefault="00904F3E" w:rsidP="00215566">
      <w:pPr>
        <w:pStyle w:val="Prrafodelista"/>
        <w:ind w:left="0"/>
        <w:jc w:val="both"/>
        <w:rPr>
          <w:rFonts w:ascii="Montserrat" w:hAnsi="Montserrat" w:cs="Arial"/>
          <w:sz w:val="20"/>
          <w:szCs w:val="20"/>
          <w:lang w:val="es-MX"/>
        </w:rPr>
      </w:pPr>
      <w:r w:rsidRPr="0099422A">
        <w:rPr>
          <w:rFonts w:ascii="Montserrat" w:hAnsi="Montserrat" w:cs="Arial"/>
          <w:sz w:val="20"/>
          <w:szCs w:val="20"/>
          <w:lang w:val="es-MX"/>
        </w:rPr>
        <w:t>Para este procedimiento aplica reducción de plazos, ajustándose a lo establecido en el artículo 32 de “</w:t>
      </w:r>
      <w:r w:rsidRPr="0099422A">
        <w:rPr>
          <w:rFonts w:ascii="Montserrat" w:hAnsi="Montserrat" w:cs="Arial"/>
          <w:b/>
          <w:sz w:val="20"/>
          <w:szCs w:val="20"/>
          <w:lang w:val="es-MX"/>
        </w:rPr>
        <w:t>La Ley</w:t>
      </w:r>
      <w:r w:rsidRPr="0099422A">
        <w:rPr>
          <w:rFonts w:ascii="Montserrat" w:hAnsi="Montserrat" w:cs="Arial"/>
          <w:sz w:val="20"/>
          <w:szCs w:val="20"/>
          <w:lang w:val="es-MX"/>
        </w:rPr>
        <w:t>”</w:t>
      </w:r>
      <w:r>
        <w:rPr>
          <w:rFonts w:ascii="Montserrat" w:hAnsi="Montserrat" w:cs="Arial"/>
          <w:sz w:val="20"/>
          <w:szCs w:val="20"/>
          <w:lang w:val="es-MX"/>
        </w:rPr>
        <w:t xml:space="preserve"> </w:t>
      </w:r>
      <w:r w:rsidRPr="0099422A">
        <w:rPr>
          <w:rFonts w:ascii="Montserrat" w:hAnsi="Montserrat" w:cs="Arial"/>
          <w:sz w:val="20"/>
          <w:szCs w:val="20"/>
          <w:lang w:val="es-MX"/>
        </w:rPr>
        <w:t>y 43</w:t>
      </w:r>
      <w:r>
        <w:rPr>
          <w:rFonts w:ascii="Montserrat" w:hAnsi="Montserrat" w:cs="Arial"/>
          <w:sz w:val="20"/>
          <w:szCs w:val="20"/>
          <w:lang w:val="es-MX"/>
        </w:rPr>
        <w:t xml:space="preserve"> primer párrafo del </w:t>
      </w:r>
      <w:r w:rsidRPr="00C137FC">
        <w:rPr>
          <w:rFonts w:ascii="Montserrat" w:hAnsi="Montserrat" w:cs="Arial"/>
          <w:b/>
          <w:sz w:val="20"/>
          <w:szCs w:val="20"/>
        </w:rPr>
        <w:t>“Reglamento”</w:t>
      </w:r>
      <w:r w:rsidRPr="0099422A">
        <w:rPr>
          <w:rFonts w:ascii="Montserrat" w:hAnsi="Montserrat" w:cs="Arial"/>
          <w:sz w:val="20"/>
          <w:szCs w:val="20"/>
          <w:lang w:val="es-MX"/>
        </w:rPr>
        <w:t>.</w:t>
      </w:r>
    </w:p>
    <w:p w14:paraId="31C20673" w14:textId="77777777" w:rsidR="00FD53CB" w:rsidRPr="00C23372" w:rsidRDefault="00FD53CB" w:rsidP="00363029">
      <w:pPr>
        <w:pStyle w:val="Prrafodelista"/>
        <w:ind w:left="0"/>
        <w:jc w:val="both"/>
        <w:rPr>
          <w:rFonts w:ascii="Montserrat" w:hAnsi="Montserrat" w:cs="Arial"/>
          <w:sz w:val="20"/>
          <w:szCs w:val="20"/>
          <w:lang w:val="es-MX"/>
        </w:rPr>
      </w:pPr>
    </w:p>
    <w:p w14:paraId="7B7E3FB7" w14:textId="77777777" w:rsidR="00A81C77" w:rsidRPr="00C23372" w:rsidRDefault="00A81C77" w:rsidP="00363029">
      <w:pPr>
        <w:pStyle w:val="Prrafodelista"/>
        <w:numPr>
          <w:ilvl w:val="1"/>
          <w:numId w:val="198"/>
        </w:numPr>
        <w:outlineLvl w:val="0"/>
        <w:rPr>
          <w:rFonts w:ascii="Montserrat" w:hAnsi="Montserrat" w:cs="Arial"/>
          <w:b/>
          <w:bCs/>
          <w:iCs/>
          <w:sz w:val="20"/>
          <w:szCs w:val="20"/>
          <w:lang w:val="es-MX"/>
        </w:rPr>
      </w:pPr>
      <w:bookmarkStart w:id="75" w:name="_Toc57283909"/>
      <w:bookmarkStart w:id="76" w:name="_Toc351651736"/>
      <w:bookmarkStart w:id="77" w:name="_Toc423420284"/>
      <w:r w:rsidRPr="00C23372">
        <w:rPr>
          <w:rFonts w:ascii="Montserrat" w:hAnsi="Montserrat" w:cs="Arial"/>
          <w:b/>
          <w:bCs/>
          <w:iCs/>
          <w:sz w:val="20"/>
          <w:szCs w:val="20"/>
          <w:lang w:val="es-MX"/>
        </w:rPr>
        <w:t>Visita a las instalaciones</w:t>
      </w:r>
      <w:bookmarkEnd w:id="75"/>
    </w:p>
    <w:p w14:paraId="03930CF6" w14:textId="17DDE842" w:rsidR="008E6B0F" w:rsidRDefault="008E6B0F" w:rsidP="00363029">
      <w:pPr>
        <w:rPr>
          <w:rFonts w:ascii="Montserrat" w:hAnsi="Montserrat" w:cs="Arial"/>
          <w:bCs/>
          <w:iCs/>
          <w:sz w:val="20"/>
          <w:szCs w:val="20"/>
          <w:lang w:val="es-MX"/>
        </w:rPr>
      </w:pPr>
    </w:p>
    <w:p w14:paraId="48311FE3" w14:textId="5C8C4BE3" w:rsidR="008E6B0F" w:rsidRPr="00DD7C34" w:rsidRDefault="008E6B0F" w:rsidP="008E6B0F">
      <w:pPr>
        <w:jc w:val="both"/>
        <w:rPr>
          <w:rFonts w:ascii="Montserrat" w:hAnsi="Montserrat" w:cs="Arial"/>
          <w:b/>
          <w:i/>
          <w:sz w:val="20"/>
          <w:szCs w:val="20"/>
          <w:u w:val="single"/>
          <w:lang w:val="es-MX"/>
        </w:rPr>
      </w:pPr>
      <w:r w:rsidRPr="008E6B0F">
        <w:rPr>
          <w:rFonts w:ascii="Montserrat" w:hAnsi="Montserrat" w:cs="Arial"/>
          <w:sz w:val="20"/>
          <w:szCs w:val="20"/>
          <w:lang w:val="es-MX"/>
        </w:rPr>
        <w:t xml:space="preserve">Considerando la naturaleza de los servicios a contratar, para el presente procedimiento de contratación </w:t>
      </w:r>
      <w:r w:rsidR="00B239CE">
        <w:rPr>
          <w:rFonts w:ascii="Montserrat" w:hAnsi="Montserrat" w:cs="Arial"/>
          <w:sz w:val="20"/>
          <w:szCs w:val="20"/>
          <w:lang w:val="es-MX"/>
        </w:rPr>
        <w:t xml:space="preserve">no </w:t>
      </w:r>
      <w:r w:rsidRPr="008E6B0F">
        <w:rPr>
          <w:rFonts w:ascii="Montserrat" w:hAnsi="Montserrat" w:cs="Arial"/>
          <w:sz w:val="20"/>
          <w:szCs w:val="20"/>
          <w:lang w:val="es-MX"/>
        </w:rPr>
        <w:t xml:space="preserve">se requiere realizar visita a las instalaciones de </w:t>
      </w:r>
      <w:r w:rsidRPr="008E6B0F">
        <w:rPr>
          <w:rFonts w:ascii="Montserrat" w:hAnsi="Montserrat" w:cs="Arial"/>
          <w:b/>
          <w:sz w:val="20"/>
          <w:szCs w:val="20"/>
          <w:lang w:val="es-MX"/>
        </w:rPr>
        <w:t>“La Conagua”</w:t>
      </w:r>
      <w:r w:rsidR="008D5D0E">
        <w:rPr>
          <w:rFonts w:ascii="Montserrat" w:hAnsi="Montserrat" w:cs="Arial"/>
          <w:b/>
          <w:i/>
          <w:sz w:val="20"/>
          <w:szCs w:val="20"/>
          <w:u w:val="single"/>
          <w:lang w:val="es-MX"/>
        </w:rPr>
        <w:t xml:space="preserve">  </w:t>
      </w:r>
    </w:p>
    <w:p w14:paraId="1CF99723" w14:textId="77777777" w:rsidR="008E6B0F" w:rsidRDefault="008E6B0F" w:rsidP="008E6B0F">
      <w:pPr>
        <w:jc w:val="both"/>
        <w:rPr>
          <w:rFonts w:ascii="Montserrat" w:hAnsi="Montserrat" w:cs="Arial"/>
          <w:sz w:val="20"/>
          <w:szCs w:val="20"/>
          <w:lang w:val="es-MX"/>
        </w:rPr>
      </w:pPr>
    </w:p>
    <w:p w14:paraId="747C3AB6" w14:textId="2D93C935" w:rsidR="008E6B0F" w:rsidRDefault="008E6B0F" w:rsidP="008E6B0F">
      <w:pPr>
        <w:jc w:val="both"/>
        <w:rPr>
          <w:rFonts w:ascii="Montserrat" w:hAnsi="Montserrat" w:cs="Arial"/>
          <w:sz w:val="20"/>
          <w:szCs w:val="20"/>
          <w:lang w:val="es-MX"/>
        </w:rPr>
      </w:pPr>
    </w:p>
    <w:p w14:paraId="199AD20B" w14:textId="2158B17E" w:rsidR="00B239CE" w:rsidRDefault="00B239CE" w:rsidP="008E6B0F">
      <w:pPr>
        <w:jc w:val="both"/>
        <w:rPr>
          <w:rFonts w:ascii="Montserrat" w:hAnsi="Montserrat" w:cs="Arial"/>
          <w:sz w:val="20"/>
          <w:szCs w:val="20"/>
          <w:lang w:val="es-MX"/>
        </w:rPr>
      </w:pPr>
    </w:p>
    <w:p w14:paraId="629DEA57" w14:textId="3DC45C25" w:rsidR="00B239CE" w:rsidRDefault="00B239CE" w:rsidP="008E6B0F">
      <w:pPr>
        <w:jc w:val="both"/>
        <w:rPr>
          <w:rFonts w:ascii="Montserrat" w:hAnsi="Montserrat" w:cs="Arial"/>
          <w:sz w:val="20"/>
          <w:szCs w:val="20"/>
          <w:lang w:val="es-MX"/>
        </w:rPr>
      </w:pPr>
    </w:p>
    <w:p w14:paraId="310FC30C" w14:textId="5BBA653A" w:rsidR="00B239CE" w:rsidRDefault="00B239CE" w:rsidP="008E6B0F">
      <w:pPr>
        <w:jc w:val="both"/>
        <w:rPr>
          <w:rFonts w:ascii="Montserrat" w:hAnsi="Montserrat" w:cs="Arial"/>
          <w:sz w:val="20"/>
          <w:szCs w:val="20"/>
          <w:lang w:val="es-MX"/>
        </w:rPr>
      </w:pPr>
    </w:p>
    <w:p w14:paraId="18CA4A00" w14:textId="3B5DD475" w:rsidR="00B239CE" w:rsidRDefault="00B239CE" w:rsidP="008E6B0F">
      <w:pPr>
        <w:jc w:val="both"/>
        <w:rPr>
          <w:rFonts w:ascii="Montserrat" w:hAnsi="Montserrat" w:cs="Arial"/>
          <w:sz w:val="20"/>
          <w:szCs w:val="20"/>
          <w:lang w:val="es-MX"/>
        </w:rPr>
      </w:pPr>
    </w:p>
    <w:p w14:paraId="19AC7209" w14:textId="77777777" w:rsidR="00B239CE" w:rsidRDefault="00B239CE" w:rsidP="008E6B0F">
      <w:pPr>
        <w:jc w:val="both"/>
        <w:rPr>
          <w:rFonts w:ascii="Montserrat" w:hAnsi="Montserrat" w:cs="Arial"/>
          <w:sz w:val="20"/>
          <w:szCs w:val="20"/>
          <w:lang w:val="es-MX"/>
        </w:rPr>
      </w:pPr>
    </w:p>
    <w:p w14:paraId="6696A6CE" w14:textId="77777777" w:rsidR="008E6B0F" w:rsidRDefault="008E6B0F" w:rsidP="008E6B0F">
      <w:pPr>
        <w:jc w:val="both"/>
        <w:rPr>
          <w:rFonts w:ascii="Montserrat" w:hAnsi="Montserrat" w:cs="Arial"/>
          <w:sz w:val="20"/>
          <w:szCs w:val="20"/>
          <w:lang w:val="es-MX"/>
        </w:rPr>
      </w:pPr>
    </w:p>
    <w:p w14:paraId="563F2948" w14:textId="77777777" w:rsidR="00FD53CB" w:rsidRPr="00C23372" w:rsidRDefault="00FD53CB" w:rsidP="00363029">
      <w:pPr>
        <w:pStyle w:val="Prrafodelista"/>
        <w:numPr>
          <w:ilvl w:val="1"/>
          <w:numId w:val="198"/>
        </w:numPr>
        <w:outlineLvl w:val="0"/>
        <w:rPr>
          <w:rFonts w:ascii="Montserrat" w:hAnsi="Montserrat" w:cs="Arial"/>
          <w:b/>
          <w:bCs/>
          <w:iCs/>
          <w:sz w:val="20"/>
          <w:szCs w:val="20"/>
          <w:lang w:val="es-MX"/>
        </w:rPr>
      </w:pPr>
      <w:bookmarkStart w:id="78" w:name="_Toc57283910"/>
      <w:r w:rsidRPr="00C23372">
        <w:rPr>
          <w:rFonts w:ascii="Montserrat" w:hAnsi="Montserrat" w:cs="Arial"/>
          <w:b/>
          <w:bCs/>
          <w:iCs/>
          <w:sz w:val="20"/>
          <w:szCs w:val="20"/>
          <w:lang w:val="es-MX"/>
        </w:rPr>
        <w:lastRenderedPageBreak/>
        <w:t>Calendario de eventos</w:t>
      </w:r>
      <w:bookmarkEnd w:id="76"/>
      <w:bookmarkEnd w:id="77"/>
      <w:bookmarkEnd w:id="78"/>
    </w:p>
    <w:p w14:paraId="501F9F8C" w14:textId="77777777" w:rsidR="00FD53CB" w:rsidRPr="00C23372" w:rsidRDefault="00FD53CB" w:rsidP="00363029">
      <w:pPr>
        <w:ind w:left="-11"/>
        <w:outlineLvl w:val="0"/>
        <w:rPr>
          <w:rFonts w:ascii="Montserrat" w:hAnsi="Montserrat" w:cs="Arial"/>
          <w:b/>
          <w:bCs/>
          <w:iCs/>
          <w:sz w:val="20"/>
          <w:szCs w:val="20"/>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8"/>
        <w:gridCol w:w="3436"/>
        <w:gridCol w:w="1385"/>
      </w:tblGrid>
      <w:tr w:rsidR="00FD53CB" w:rsidRPr="00615805" w14:paraId="0CAEF9F4" w14:textId="77777777" w:rsidTr="0027266D">
        <w:trPr>
          <w:trHeight w:val="20"/>
        </w:trPr>
        <w:tc>
          <w:tcPr>
            <w:tcW w:w="2452" w:type="pct"/>
            <w:shd w:val="clear" w:color="auto" w:fill="D9D9D9" w:themeFill="background1" w:themeFillShade="D9"/>
            <w:vAlign w:val="center"/>
          </w:tcPr>
          <w:p w14:paraId="6838A961" w14:textId="77777777" w:rsidR="00FD53CB" w:rsidRPr="00615805" w:rsidRDefault="00FD53CB" w:rsidP="00363029">
            <w:pPr>
              <w:jc w:val="center"/>
              <w:rPr>
                <w:rFonts w:ascii="Montserrat" w:hAnsi="Montserrat" w:cs="Arial"/>
                <w:b/>
                <w:sz w:val="20"/>
                <w:szCs w:val="20"/>
                <w:lang w:val="es-MX"/>
              </w:rPr>
            </w:pPr>
            <w:r w:rsidRPr="00615805">
              <w:rPr>
                <w:rFonts w:ascii="Montserrat" w:hAnsi="Montserrat" w:cs="Arial"/>
                <w:b/>
                <w:sz w:val="20"/>
                <w:szCs w:val="20"/>
                <w:lang w:val="es-MX"/>
              </w:rPr>
              <w:t>Evento</w:t>
            </w:r>
          </w:p>
        </w:tc>
        <w:tc>
          <w:tcPr>
            <w:tcW w:w="1816" w:type="pct"/>
            <w:shd w:val="clear" w:color="auto" w:fill="D9D9D9"/>
            <w:vAlign w:val="center"/>
          </w:tcPr>
          <w:p w14:paraId="60C6E12D" w14:textId="77777777" w:rsidR="00FD53CB" w:rsidRPr="00615805" w:rsidRDefault="00FD53CB" w:rsidP="00363029">
            <w:pPr>
              <w:jc w:val="center"/>
              <w:rPr>
                <w:rFonts w:ascii="Montserrat" w:hAnsi="Montserrat" w:cs="Arial"/>
                <w:b/>
                <w:sz w:val="20"/>
                <w:szCs w:val="20"/>
                <w:lang w:val="es-MX"/>
              </w:rPr>
            </w:pPr>
            <w:r w:rsidRPr="00615805">
              <w:rPr>
                <w:rFonts w:ascii="Montserrat" w:hAnsi="Montserrat" w:cs="Arial"/>
                <w:b/>
                <w:sz w:val="20"/>
                <w:szCs w:val="20"/>
                <w:lang w:val="es-MX"/>
              </w:rPr>
              <w:t>Fecha</w:t>
            </w:r>
          </w:p>
        </w:tc>
        <w:tc>
          <w:tcPr>
            <w:tcW w:w="732" w:type="pct"/>
            <w:shd w:val="clear" w:color="auto" w:fill="D9D9D9"/>
            <w:vAlign w:val="center"/>
          </w:tcPr>
          <w:p w14:paraId="48B96D9D" w14:textId="77777777" w:rsidR="00FD53CB" w:rsidRPr="00615805" w:rsidRDefault="00FD53CB" w:rsidP="00363029">
            <w:pPr>
              <w:jc w:val="center"/>
              <w:rPr>
                <w:rFonts w:ascii="Montserrat" w:hAnsi="Montserrat" w:cs="Arial"/>
                <w:b/>
                <w:sz w:val="20"/>
                <w:szCs w:val="20"/>
                <w:lang w:val="es-MX"/>
              </w:rPr>
            </w:pPr>
            <w:r w:rsidRPr="00615805">
              <w:rPr>
                <w:rFonts w:ascii="Montserrat" w:hAnsi="Montserrat" w:cs="Arial"/>
                <w:b/>
                <w:sz w:val="20"/>
                <w:szCs w:val="20"/>
                <w:lang w:val="es-MX"/>
              </w:rPr>
              <w:t>Hora</w:t>
            </w:r>
          </w:p>
        </w:tc>
      </w:tr>
      <w:tr w:rsidR="009207B4" w:rsidRPr="00615805" w14:paraId="7265E23F" w14:textId="77777777" w:rsidTr="0027266D">
        <w:trPr>
          <w:trHeight w:val="20"/>
        </w:trPr>
        <w:tc>
          <w:tcPr>
            <w:tcW w:w="2452" w:type="pct"/>
            <w:shd w:val="clear" w:color="auto" w:fill="auto"/>
            <w:vAlign w:val="center"/>
          </w:tcPr>
          <w:p w14:paraId="25D57054" w14:textId="75DD4EF6" w:rsidR="009207B4" w:rsidRPr="00904F3E" w:rsidRDefault="009207B4" w:rsidP="009207B4">
            <w:pPr>
              <w:rPr>
                <w:rFonts w:ascii="Montserrat" w:hAnsi="Montserrat" w:cs="Arial"/>
                <w:sz w:val="20"/>
                <w:szCs w:val="20"/>
                <w:lang w:val="es-MX"/>
              </w:rPr>
            </w:pPr>
            <w:r w:rsidRPr="00904F3E">
              <w:rPr>
                <w:rFonts w:ascii="Montserrat" w:hAnsi="Montserrat" w:cs="Arial"/>
                <w:sz w:val="20"/>
                <w:szCs w:val="20"/>
                <w:lang w:val="es-MX"/>
              </w:rPr>
              <w:t>Visita a las instalaciones</w:t>
            </w:r>
          </w:p>
        </w:tc>
        <w:tc>
          <w:tcPr>
            <w:tcW w:w="1816" w:type="pct"/>
            <w:shd w:val="clear" w:color="auto" w:fill="auto"/>
            <w:vAlign w:val="center"/>
          </w:tcPr>
          <w:p w14:paraId="084305AF" w14:textId="442C7333" w:rsidR="009207B4" w:rsidRPr="00904F3E" w:rsidRDefault="00B239CE" w:rsidP="009207B4">
            <w:pPr>
              <w:jc w:val="center"/>
              <w:rPr>
                <w:rFonts w:ascii="Montserrat" w:hAnsi="Montserrat"/>
                <w:sz w:val="20"/>
                <w:szCs w:val="20"/>
                <w:lang w:val="es-MX"/>
              </w:rPr>
            </w:pPr>
            <w:r>
              <w:rPr>
                <w:rFonts w:ascii="Montserrat" w:hAnsi="Montserrat"/>
                <w:sz w:val="20"/>
                <w:szCs w:val="20"/>
                <w:lang w:val="es-MX"/>
              </w:rPr>
              <w:t>No se requiere</w:t>
            </w:r>
          </w:p>
        </w:tc>
        <w:tc>
          <w:tcPr>
            <w:tcW w:w="732" w:type="pct"/>
            <w:shd w:val="clear" w:color="auto" w:fill="auto"/>
            <w:vAlign w:val="center"/>
          </w:tcPr>
          <w:p w14:paraId="0E3DC2C6" w14:textId="1F2C9FAB" w:rsidR="009207B4" w:rsidRPr="00904F3E" w:rsidRDefault="009207B4" w:rsidP="009207B4">
            <w:pPr>
              <w:jc w:val="center"/>
              <w:rPr>
                <w:rFonts w:ascii="Montserrat" w:hAnsi="Montserrat" w:cs="Arial"/>
                <w:sz w:val="20"/>
                <w:szCs w:val="20"/>
                <w:lang w:val="es-MX"/>
              </w:rPr>
            </w:pPr>
          </w:p>
        </w:tc>
      </w:tr>
      <w:tr w:rsidR="00FD53CB" w:rsidRPr="00615805" w14:paraId="145845F2" w14:textId="77777777" w:rsidTr="0027266D">
        <w:trPr>
          <w:trHeight w:val="20"/>
        </w:trPr>
        <w:tc>
          <w:tcPr>
            <w:tcW w:w="2452" w:type="pct"/>
            <w:shd w:val="clear" w:color="auto" w:fill="auto"/>
            <w:vAlign w:val="center"/>
          </w:tcPr>
          <w:p w14:paraId="2FB7B7EB" w14:textId="77777777" w:rsidR="00FD53CB" w:rsidRPr="00904F3E" w:rsidRDefault="00FD53CB" w:rsidP="00363029">
            <w:pPr>
              <w:rPr>
                <w:rFonts w:ascii="Montserrat" w:hAnsi="Montserrat" w:cs="Arial"/>
                <w:sz w:val="20"/>
                <w:szCs w:val="20"/>
                <w:lang w:val="es-MX"/>
              </w:rPr>
            </w:pPr>
            <w:r w:rsidRPr="00904F3E">
              <w:rPr>
                <w:rFonts w:ascii="Montserrat" w:hAnsi="Montserrat" w:cs="Arial"/>
                <w:sz w:val="20"/>
                <w:szCs w:val="20"/>
                <w:lang w:val="es-MX"/>
              </w:rPr>
              <w:t>Acto de Junta de Aclaraciones</w:t>
            </w:r>
          </w:p>
        </w:tc>
        <w:tc>
          <w:tcPr>
            <w:tcW w:w="1816" w:type="pct"/>
            <w:shd w:val="clear" w:color="auto" w:fill="auto"/>
            <w:vAlign w:val="center"/>
          </w:tcPr>
          <w:p w14:paraId="361787A4" w14:textId="2061E731" w:rsidR="00FD53CB" w:rsidRPr="00904F3E" w:rsidRDefault="00B239CE" w:rsidP="00363029">
            <w:pPr>
              <w:jc w:val="center"/>
              <w:rPr>
                <w:rFonts w:ascii="Montserrat" w:hAnsi="Montserrat" w:cs="Arial"/>
                <w:sz w:val="20"/>
                <w:szCs w:val="20"/>
                <w:lang w:val="es-MX"/>
              </w:rPr>
            </w:pPr>
            <w:r>
              <w:rPr>
                <w:rFonts w:ascii="Montserrat" w:hAnsi="Montserrat"/>
                <w:sz w:val="20"/>
                <w:szCs w:val="20"/>
                <w:lang w:val="es-MX"/>
              </w:rPr>
              <w:t>18 de enero 2021</w:t>
            </w:r>
          </w:p>
        </w:tc>
        <w:tc>
          <w:tcPr>
            <w:tcW w:w="732" w:type="pct"/>
            <w:shd w:val="clear" w:color="auto" w:fill="auto"/>
            <w:vAlign w:val="center"/>
          </w:tcPr>
          <w:p w14:paraId="3FBB6D2E" w14:textId="6E860BDE" w:rsidR="00FD53CB" w:rsidRPr="00904F3E" w:rsidRDefault="00B239CE" w:rsidP="00363029">
            <w:pPr>
              <w:jc w:val="center"/>
              <w:rPr>
                <w:rFonts w:ascii="Montserrat" w:hAnsi="Montserrat" w:cs="Arial"/>
                <w:sz w:val="20"/>
                <w:szCs w:val="20"/>
                <w:lang w:val="es-MX"/>
              </w:rPr>
            </w:pPr>
            <w:r>
              <w:rPr>
                <w:rFonts w:ascii="Montserrat" w:hAnsi="Montserrat" w:cs="Arial"/>
                <w:sz w:val="20"/>
                <w:szCs w:val="20"/>
                <w:lang w:val="es-MX"/>
              </w:rPr>
              <w:t>11</w:t>
            </w:r>
            <w:r w:rsidR="002600AB" w:rsidRPr="00904F3E">
              <w:rPr>
                <w:rFonts w:ascii="Montserrat" w:hAnsi="Montserrat" w:cs="Arial"/>
                <w:sz w:val="20"/>
                <w:szCs w:val="20"/>
                <w:lang w:val="es-MX"/>
              </w:rPr>
              <w:t>:0</w:t>
            </w:r>
            <w:r w:rsidR="008D5D0E" w:rsidRPr="00904F3E">
              <w:rPr>
                <w:rFonts w:ascii="Montserrat" w:hAnsi="Montserrat" w:cs="Arial"/>
                <w:sz w:val="20"/>
                <w:szCs w:val="20"/>
                <w:lang w:val="es-MX"/>
              </w:rPr>
              <w:t>0</w:t>
            </w:r>
            <w:r w:rsidR="00FD53CB" w:rsidRPr="00904F3E">
              <w:rPr>
                <w:rFonts w:ascii="Montserrat" w:hAnsi="Montserrat" w:cs="Arial"/>
                <w:sz w:val="20"/>
                <w:szCs w:val="20"/>
                <w:lang w:val="es-MX"/>
              </w:rPr>
              <w:t xml:space="preserve"> horas</w:t>
            </w:r>
            <w:r w:rsidR="008D5D0E" w:rsidRPr="00904F3E">
              <w:rPr>
                <w:rFonts w:ascii="Montserrat" w:hAnsi="Montserrat" w:cs="Arial"/>
                <w:sz w:val="20"/>
                <w:szCs w:val="20"/>
                <w:lang w:val="es-MX"/>
              </w:rPr>
              <w:t xml:space="preserve"> centro</w:t>
            </w:r>
          </w:p>
        </w:tc>
      </w:tr>
      <w:tr w:rsidR="00FD53CB" w:rsidRPr="00615805" w14:paraId="2227D019" w14:textId="77777777" w:rsidTr="0027266D">
        <w:trPr>
          <w:trHeight w:val="20"/>
        </w:trPr>
        <w:tc>
          <w:tcPr>
            <w:tcW w:w="2452" w:type="pct"/>
            <w:shd w:val="clear" w:color="auto" w:fill="auto"/>
            <w:vAlign w:val="center"/>
          </w:tcPr>
          <w:p w14:paraId="19800C4A" w14:textId="77777777" w:rsidR="00FD53CB" w:rsidRPr="00904F3E" w:rsidRDefault="00FD53CB" w:rsidP="00363029">
            <w:pPr>
              <w:rPr>
                <w:rFonts w:ascii="Montserrat" w:hAnsi="Montserrat" w:cs="Arial"/>
                <w:sz w:val="20"/>
                <w:szCs w:val="20"/>
                <w:lang w:val="es-MX"/>
              </w:rPr>
            </w:pPr>
            <w:r w:rsidRPr="00904F3E">
              <w:rPr>
                <w:rFonts w:ascii="Montserrat" w:hAnsi="Montserrat" w:cs="Arial"/>
                <w:sz w:val="20"/>
                <w:szCs w:val="20"/>
                <w:lang w:val="es-MX"/>
              </w:rPr>
              <w:t>Acto de Presentación y Apertura de Proposiciones</w:t>
            </w:r>
          </w:p>
        </w:tc>
        <w:tc>
          <w:tcPr>
            <w:tcW w:w="1816" w:type="pct"/>
            <w:shd w:val="clear" w:color="auto" w:fill="auto"/>
            <w:vAlign w:val="center"/>
          </w:tcPr>
          <w:p w14:paraId="60642F46" w14:textId="17A7F22E" w:rsidR="00FD53CB" w:rsidRPr="00904F3E" w:rsidRDefault="00B239CE" w:rsidP="00363029">
            <w:pPr>
              <w:jc w:val="center"/>
              <w:rPr>
                <w:rFonts w:ascii="Montserrat" w:hAnsi="Montserrat" w:cs="Arial"/>
                <w:sz w:val="20"/>
                <w:szCs w:val="20"/>
                <w:lang w:val="es-MX"/>
              </w:rPr>
            </w:pPr>
            <w:r>
              <w:rPr>
                <w:rFonts w:ascii="Montserrat" w:hAnsi="Montserrat"/>
                <w:sz w:val="20"/>
                <w:szCs w:val="20"/>
                <w:lang w:val="es-MX"/>
              </w:rPr>
              <w:t>22 de enero 2021</w:t>
            </w:r>
          </w:p>
        </w:tc>
        <w:tc>
          <w:tcPr>
            <w:tcW w:w="732" w:type="pct"/>
            <w:shd w:val="clear" w:color="auto" w:fill="auto"/>
            <w:vAlign w:val="center"/>
          </w:tcPr>
          <w:p w14:paraId="7E7679B3" w14:textId="15314EB6" w:rsidR="00FD53CB" w:rsidRPr="00904F3E" w:rsidRDefault="00B239CE" w:rsidP="00363029">
            <w:pPr>
              <w:jc w:val="center"/>
              <w:rPr>
                <w:rFonts w:ascii="Montserrat" w:hAnsi="Montserrat" w:cs="Arial"/>
                <w:sz w:val="20"/>
                <w:szCs w:val="20"/>
                <w:lang w:val="es-MX"/>
              </w:rPr>
            </w:pPr>
            <w:r>
              <w:rPr>
                <w:rFonts w:ascii="Montserrat" w:hAnsi="Montserrat" w:cs="Arial"/>
                <w:sz w:val="20"/>
                <w:szCs w:val="20"/>
                <w:lang w:val="es-MX"/>
              </w:rPr>
              <w:t>11</w:t>
            </w:r>
            <w:r w:rsidR="002600AB" w:rsidRPr="00904F3E">
              <w:rPr>
                <w:rFonts w:ascii="Montserrat" w:hAnsi="Montserrat" w:cs="Arial"/>
                <w:sz w:val="20"/>
                <w:szCs w:val="20"/>
                <w:lang w:val="es-MX"/>
              </w:rPr>
              <w:t>:0</w:t>
            </w:r>
            <w:r w:rsidR="008D5D0E" w:rsidRPr="00904F3E">
              <w:rPr>
                <w:rFonts w:ascii="Montserrat" w:hAnsi="Montserrat" w:cs="Arial"/>
                <w:sz w:val="20"/>
                <w:szCs w:val="20"/>
                <w:lang w:val="es-MX"/>
              </w:rPr>
              <w:t>0</w:t>
            </w:r>
            <w:r w:rsidR="0027266D" w:rsidRPr="00904F3E">
              <w:rPr>
                <w:rFonts w:ascii="Montserrat" w:hAnsi="Montserrat" w:cs="Arial"/>
                <w:sz w:val="20"/>
                <w:szCs w:val="20"/>
                <w:lang w:val="es-MX"/>
              </w:rPr>
              <w:t xml:space="preserve"> horas</w:t>
            </w:r>
            <w:r w:rsidR="008D5D0E" w:rsidRPr="00904F3E">
              <w:rPr>
                <w:rFonts w:ascii="Montserrat" w:hAnsi="Montserrat" w:cs="Arial"/>
                <w:sz w:val="20"/>
                <w:szCs w:val="20"/>
                <w:lang w:val="es-MX"/>
              </w:rPr>
              <w:t xml:space="preserve"> centro</w:t>
            </w:r>
          </w:p>
        </w:tc>
      </w:tr>
      <w:tr w:rsidR="00FD53CB" w:rsidRPr="00615805" w14:paraId="693C9959" w14:textId="77777777" w:rsidTr="0027266D">
        <w:trPr>
          <w:trHeight w:val="20"/>
        </w:trPr>
        <w:tc>
          <w:tcPr>
            <w:tcW w:w="2452" w:type="pct"/>
            <w:shd w:val="clear" w:color="auto" w:fill="auto"/>
            <w:vAlign w:val="center"/>
          </w:tcPr>
          <w:p w14:paraId="6C672386" w14:textId="77777777" w:rsidR="00FD53CB" w:rsidRPr="00904F3E" w:rsidRDefault="00FD53CB" w:rsidP="00363029">
            <w:pPr>
              <w:rPr>
                <w:rFonts w:ascii="Montserrat" w:hAnsi="Montserrat" w:cs="Arial"/>
                <w:sz w:val="20"/>
                <w:szCs w:val="20"/>
                <w:lang w:val="es-MX"/>
              </w:rPr>
            </w:pPr>
            <w:r w:rsidRPr="00904F3E">
              <w:rPr>
                <w:rFonts w:ascii="Montserrat" w:hAnsi="Montserrat" w:cs="Arial"/>
                <w:sz w:val="20"/>
                <w:szCs w:val="20"/>
                <w:lang w:val="es-MX"/>
              </w:rPr>
              <w:t>Acto de Fallo</w:t>
            </w:r>
          </w:p>
        </w:tc>
        <w:tc>
          <w:tcPr>
            <w:tcW w:w="1816" w:type="pct"/>
            <w:shd w:val="clear" w:color="auto" w:fill="auto"/>
            <w:vAlign w:val="center"/>
          </w:tcPr>
          <w:p w14:paraId="4BCAC0B8" w14:textId="010D1023" w:rsidR="00FD53CB" w:rsidRPr="00904F3E" w:rsidRDefault="00B239CE" w:rsidP="00363029">
            <w:pPr>
              <w:jc w:val="center"/>
              <w:rPr>
                <w:rFonts w:ascii="Montserrat" w:hAnsi="Montserrat" w:cs="Arial"/>
                <w:sz w:val="20"/>
                <w:szCs w:val="20"/>
                <w:lang w:val="es-MX"/>
              </w:rPr>
            </w:pPr>
            <w:r>
              <w:rPr>
                <w:rFonts w:ascii="Montserrat" w:hAnsi="Montserrat"/>
                <w:sz w:val="20"/>
                <w:szCs w:val="20"/>
                <w:lang w:val="es-MX"/>
              </w:rPr>
              <w:t>25 de enero 2021</w:t>
            </w:r>
          </w:p>
        </w:tc>
        <w:tc>
          <w:tcPr>
            <w:tcW w:w="732" w:type="pct"/>
            <w:shd w:val="clear" w:color="auto" w:fill="auto"/>
            <w:vAlign w:val="center"/>
          </w:tcPr>
          <w:p w14:paraId="3C502232" w14:textId="5B50FEFC" w:rsidR="00FD53CB" w:rsidRPr="00904F3E" w:rsidRDefault="00B239CE" w:rsidP="00363029">
            <w:pPr>
              <w:jc w:val="center"/>
              <w:rPr>
                <w:rFonts w:ascii="Montserrat" w:hAnsi="Montserrat" w:cs="Arial"/>
                <w:sz w:val="20"/>
                <w:szCs w:val="20"/>
                <w:lang w:val="es-MX"/>
              </w:rPr>
            </w:pPr>
            <w:r>
              <w:rPr>
                <w:rFonts w:ascii="Montserrat" w:hAnsi="Montserrat" w:cs="Arial"/>
                <w:sz w:val="20"/>
                <w:szCs w:val="20"/>
                <w:lang w:val="es-MX"/>
              </w:rPr>
              <w:t>12</w:t>
            </w:r>
            <w:r w:rsidR="0027266D" w:rsidRPr="00904F3E">
              <w:rPr>
                <w:rFonts w:ascii="Montserrat" w:hAnsi="Montserrat" w:cs="Arial"/>
                <w:sz w:val="20"/>
                <w:szCs w:val="20"/>
                <w:lang w:val="es-MX"/>
              </w:rPr>
              <w:t>:</w:t>
            </w:r>
            <w:r w:rsidR="002600AB" w:rsidRPr="00904F3E">
              <w:rPr>
                <w:rFonts w:ascii="Montserrat" w:hAnsi="Montserrat" w:cs="Arial"/>
                <w:sz w:val="20"/>
                <w:szCs w:val="20"/>
                <w:lang w:val="es-MX"/>
              </w:rPr>
              <w:t>00</w:t>
            </w:r>
            <w:r w:rsidR="0027266D" w:rsidRPr="00904F3E">
              <w:rPr>
                <w:rFonts w:ascii="Montserrat" w:hAnsi="Montserrat" w:cs="Arial"/>
                <w:sz w:val="20"/>
                <w:szCs w:val="20"/>
                <w:lang w:val="es-MX"/>
              </w:rPr>
              <w:t xml:space="preserve"> horas</w:t>
            </w:r>
            <w:r w:rsidR="002600AB" w:rsidRPr="00904F3E">
              <w:rPr>
                <w:rFonts w:ascii="Montserrat" w:hAnsi="Montserrat" w:cs="Arial"/>
                <w:sz w:val="20"/>
                <w:szCs w:val="20"/>
                <w:lang w:val="es-MX"/>
              </w:rPr>
              <w:t xml:space="preserve"> centro</w:t>
            </w:r>
          </w:p>
        </w:tc>
      </w:tr>
      <w:tr w:rsidR="00F01E71" w:rsidRPr="00C23372" w14:paraId="4A6B401D" w14:textId="77777777" w:rsidTr="0027266D">
        <w:trPr>
          <w:trHeight w:val="20"/>
        </w:trPr>
        <w:tc>
          <w:tcPr>
            <w:tcW w:w="2452" w:type="pct"/>
            <w:shd w:val="clear" w:color="auto" w:fill="auto"/>
            <w:vAlign w:val="center"/>
          </w:tcPr>
          <w:p w14:paraId="54D3EC95" w14:textId="238819E1" w:rsidR="00F01E71" w:rsidRPr="00904F3E" w:rsidRDefault="00F01E71" w:rsidP="00363029">
            <w:pPr>
              <w:rPr>
                <w:rFonts w:ascii="Montserrat" w:hAnsi="Montserrat" w:cs="Arial"/>
                <w:sz w:val="20"/>
                <w:szCs w:val="20"/>
                <w:lang w:val="es-MX"/>
              </w:rPr>
            </w:pPr>
            <w:r w:rsidRPr="00904F3E">
              <w:rPr>
                <w:rFonts w:ascii="Montserrat" w:hAnsi="Montserrat" w:cs="Arial"/>
                <w:sz w:val="20"/>
                <w:szCs w:val="20"/>
                <w:lang w:val="es-MX"/>
              </w:rPr>
              <w:t xml:space="preserve">Formalización del </w:t>
            </w:r>
            <w:r w:rsidR="00B17A32" w:rsidRPr="00904F3E">
              <w:rPr>
                <w:rFonts w:ascii="Montserrat" w:hAnsi="Montserrat" w:cs="Arial"/>
                <w:sz w:val="20"/>
                <w:szCs w:val="20"/>
                <w:lang w:val="es-MX"/>
              </w:rPr>
              <w:t>contrato</w:t>
            </w:r>
            <w:r w:rsidRPr="00904F3E">
              <w:rPr>
                <w:rFonts w:ascii="Montserrat" w:hAnsi="Montserrat" w:cs="Arial"/>
                <w:sz w:val="20"/>
                <w:szCs w:val="20"/>
                <w:lang w:val="es-MX"/>
              </w:rPr>
              <w:t xml:space="preserve"> </w:t>
            </w:r>
          </w:p>
        </w:tc>
        <w:tc>
          <w:tcPr>
            <w:tcW w:w="1816" w:type="pct"/>
            <w:shd w:val="clear" w:color="auto" w:fill="auto"/>
            <w:vAlign w:val="center"/>
          </w:tcPr>
          <w:p w14:paraId="6127F6A1" w14:textId="1A6CDE4F" w:rsidR="00F01E71" w:rsidRPr="00904F3E" w:rsidRDefault="00B239CE" w:rsidP="00363029">
            <w:pPr>
              <w:jc w:val="center"/>
              <w:rPr>
                <w:rFonts w:ascii="Montserrat" w:hAnsi="Montserrat" w:cs="Arial"/>
                <w:sz w:val="20"/>
                <w:szCs w:val="20"/>
                <w:lang w:val="es-MX"/>
              </w:rPr>
            </w:pPr>
            <w:r>
              <w:rPr>
                <w:rFonts w:ascii="Montserrat" w:hAnsi="Montserrat"/>
                <w:sz w:val="20"/>
                <w:szCs w:val="20"/>
                <w:lang w:val="es-MX"/>
              </w:rPr>
              <w:t>01 de febrero de 2021</w:t>
            </w:r>
          </w:p>
        </w:tc>
        <w:tc>
          <w:tcPr>
            <w:tcW w:w="732" w:type="pct"/>
            <w:shd w:val="clear" w:color="auto" w:fill="auto"/>
            <w:vAlign w:val="center"/>
          </w:tcPr>
          <w:p w14:paraId="552D6AE9" w14:textId="44E71963" w:rsidR="00F01E71" w:rsidRPr="00904F3E" w:rsidRDefault="002600AB" w:rsidP="00363029">
            <w:pPr>
              <w:jc w:val="center"/>
              <w:rPr>
                <w:rFonts w:ascii="Montserrat" w:hAnsi="Montserrat" w:cs="Arial"/>
                <w:sz w:val="20"/>
                <w:szCs w:val="20"/>
                <w:lang w:val="es-MX"/>
              </w:rPr>
            </w:pPr>
            <w:r w:rsidRPr="00904F3E">
              <w:rPr>
                <w:rFonts w:ascii="Montserrat" w:hAnsi="Montserrat" w:cs="Arial"/>
                <w:sz w:val="20"/>
                <w:szCs w:val="20"/>
                <w:lang w:val="es-MX"/>
              </w:rPr>
              <w:t>10:00</w:t>
            </w:r>
            <w:r w:rsidR="00F01E71" w:rsidRPr="00904F3E">
              <w:rPr>
                <w:rFonts w:ascii="Montserrat" w:hAnsi="Montserrat" w:cs="Arial"/>
                <w:sz w:val="20"/>
                <w:szCs w:val="20"/>
                <w:lang w:val="es-MX"/>
              </w:rPr>
              <w:t xml:space="preserve"> horas</w:t>
            </w:r>
            <w:r w:rsidRPr="00904F3E">
              <w:rPr>
                <w:rFonts w:ascii="Montserrat" w:hAnsi="Montserrat" w:cs="Arial"/>
                <w:sz w:val="20"/>
                <w:szCs w:val="20"/>
                <w:lang w:val="es-MX"/>
              </w:rPr>
              <w:t xml:space="preserve"> centro</w:t>
            </w:r>
          </w:p>
        </w:tc>
      </w:tr>
    </w:tbl>
    <w:p w14:paraId="0F877FB7" w14:textId="77777777" w:rsidR="00FD53CB" w:rsidRPr="00C23372" w:rsidRDefault="00FD53CB" w:rsidP="00363029">
      <w:pPr>
        <w:ind w:left="-11"/>
        <w:outlineLvl w:val="0"/>
        <w:rPr>
          <w:rFonts w:ascii="Montserrat" w:hAnsi="Montserrat" w:cs="Arial"/>
          <w:b/>
          <w:bCs/>
          <w:iCs/>
          <w:sz w:val="20"/>
          <w:szCs w:val="20"/>
          <w:lang w:val="es-MX"/>
        </w:rPr>
      </w:pPr>
      <w:bookmarkStart w:id="79" w:name="_Toc351651737"/>
      <w:bookmarkStart w:id="80" w:name="_Toc423420285"/>
    </w:p>
    <w:p w14:paraId="5C3B4787" w14:textId="5276EA68" w:rsidR="00FD53CB" w:rsidRPr="00C23372" w:rsidRDefault="00215566" w:rsidP="00363029">
      <w:pPr>
        <w:jc w:val="both"/>
        <w:rPr>
          <w:rFonts w:ascii="Montserrat" w:hAnsi="Montserrat" w:cs="Arial"/>
          <w:sz w:val="20"/>
          <w:szCs w:val="20"/>
          <w:lang w:val="es-MX"/>
        </w:rPr>
      </w:pPr>
      <w:r w:rsidRPr="00215566">
        <w:rPr>
          <w:rFonts w:ascii="Montserrat" w:hAnsi="Montserrat" w:cs="Arial"/>
          <w:sz w:val="20"/>
          <w:szCs w:val="20"/>
          <w:lang w:val="es-MX"/>
        </w:rPr>
        <w:t>Asimismo, se hace del conocimiento de los interesados que los actos del procedimiento de esta Invitación</w:t>
      </w:r>
      <w:r>
        <w:rPr>
          <w:rFonts w:ascii="Montserrat" w:hAnsi="Montserrat" w:cs="Arial"/>
          <w:sz w:val="20"/>
          <w:szCs w:val="20"/>
          <w:lang w:val="es-MX"/>
        </w:rPr>
        <w:t xml:space="preserve"> a Cuando Menos Tres Personas</w:t>
      </w:r>
      <w:r w:rsidRPr="00215566">
        <w:rPr>
          <w:rFonts w:ascii="Montserrat" w:hAnsi="Montserrat" w:cs="Arial"/>
          <w:sz w:val="20"/>
          <w:szCs w:val="20"/>
          <w:lang w:val="es-MX"/>
        </w:rPr>
        <w:t>, se llevarán a cabo en el domicilio de la convocante y, en su caso, podrá asistir cualquier persona en calidad de observador, bajo la condición de registrar su asistencia y abstenerse de intervenir en cualquier forma en los mismos. Una vez iniciado cualquiera de los distintos eventos en que participen los observadores, no se permitirá el ingreso a ningún otro; de igual forma, para la debida conducción del proceso se les informa que no podrán hacer uso de cualquier dispositivo electrónico o de comunicación durante los mismos, por lo que se les conmina a que den estricto cumplimiento a este punto. Asimismo, si los observadores que se encuentren presentes en el recinto donde se desarrollen los eventos deciden abandonarlo, no se les permitirá nuevamente el acceso</w:t>
      </w:r>
      <w:r w:rsidR="00FD53CB" w:rsidRPr="00C23372">
        <w:rPr>
          <w:rFonts w:ascii="Montserrat" w:hAnsi="Montserrat" w:cs="Arial"/>
          <w:sz w:val="20"/>
          <w:szCs w:val="20"/>
          <w:lang w:val="es-MX"/>
        </w:rPr>
        <w:t xml:space="preserve">. </w:t>
      </w:r>
    </w:p>
    <w:p w14:paraId="6933DAC9" w14:textId="77777777" w:rsidR="00FD53CB" w:rsidRPr="00C23372" w:rsidRDefault="00FD53CB" w:rsidP="00363029">
      <w:pPr>
        <w:jc w:val="both"/>
        <w:rPr>
          <w:rFonts w:ascii="Montserrat" w:hAnsi="Montserrat" w:cs="Arial"/>
          <w:sz w:val="20"/>
          <w:szCs w:val="20"/>
          <w:lang w:val="es-MX"/>
        </w:rPr>
      </w:pPr>
    </w:p>
    <w:p w14:paraId="055D3B92" w14:textId="3160819A" w:rsidR="00FD53CB" w:rsidRPr="00C23372" w:rsidRDefault="00FD53CB" w:rsidP="00297DC2">
      <w:pPr>
        <w:pStyle w:val="Prrafodelista"/>
        <w:numPr>
          <w:ilvl w:val="1"/>
          <w:numId w:val="198"/>
        </w:numPr>
        <w:outlineLvl w:val="0"/>
        <w:rPr>
          <w:rFonts w:ascii="Montserrat" w:hAnsi="Montserrat" w:cs="Arial"/>
          <w:b/>
          <w:bCs/>
          <w:iCs/>
          <w:sz w:val="20"/>
          <w:szCs w:val="20"/>
          <w:lang w:val="es-MX"/>
        </w:rPr>
      </w:pPr>
      <w:bookmarkStart w:id="81" w:name="_Toc57283911"/>
      <w:r w:rsidRPr="00C23372">
        <w:rPr>
          <w:rFonts w:ascii="Montserrat" w:hAnsi="Montserrat" w:cs="Arial"/>
          <w:b/>
          <w:bCs/>
          <w:iCs/>
          <w:sz w:val="20"/>
          <w:szCs w:val="20"/>
          <w:lang w:val="es-MX"/>
        </w:rPr>
        <w:t xml:space="preserve">Lugar en donde se llevarán a cabo los actos de la </w:t>
      </w:r>
      <w:bookmarkEnd w:id="79"/>
      <w:bookmarkEnd w:id="80"/>
      <w:r w:rsidR="00297DC2" w:rsidRPr="00297DC2">
        <w:rPr>
          <w:rFonts w:ascii="Montserrat" w:hAnsi="Montserrat" w:cs="Arial"/>
          <w:b/>
          <w:bCs/>
          <w:iCs/>
          <w:sz w:val="20"/>
          <w:szCs w:val="20"/>
          <w:lang w:val="es-MX"/>
        </w:rPr>
        <w:t>Invitación a Cuando Menos Tres Personas</w:t>
      </w:r>
      <w:bookmarkEnd w:id="81"/>
    </w:p>
    <w:p w14:paraId="64C30EC1" w14:textId="77777777" w:rsidR="00446333" w:rsidRPr="00C23372" w:rsidRDefault="00446333" w:rsidP="00363029">
      <w:pPr>
        <w:outlineLvl w:val="0"/>
        <w:rPr>
          <w:rFonts w:ascii="Montserrat" w:hAnsi="Montserrat" w:cs="Arial"/>
          <w:b/>
          <w:bCs/>
          <w:iCs/>
          <w:sz w:val="20"/>
          <w:szCs w:val="20"/>
          <w:lang w:val="es-MX"/>
        </w:rPr>
      </w:pPr>
    </w:p>
    <w:p w14:paraId="2A19DD3A" w14:textId="5D074F1B" w:rsidR="00446333" w:rsidRPr="00C23372" w:rsidRDefault="002600AB" w:rsidP="00363029">
      <w:pPr>
        <w:autoSpaceDE w:val="0"/>
        <w:autoSpaceDN w:val="0"/>
        <w:adjustRightInd w:val="0"/>
        <w:jc w:val="both"/>
        <w:rPr>
          <w:rFonts w:ascii="Montserrat" w:hAnsi="Montserrat" w:cs="Arial"/>
          <w:sz w:val="20"/>
          <w:szCs w:val="20"/>
          <w:lang w:val="es-MX"/>
        </w:rPr>
      </w:pPr>
      <w:r w:rsidRPr="00386467">
        <w:rPr>
          <w:rFonts w:ascii="Montserrat" w:hAnsi="Montserrat" w:cs="Arial"/>
          <w:sz w:val="20"/>
          <w:szCs w:val="20"/>
          <w:lang w:val="es-MX"/>
        </w:rPr>
        <w:t xml:space="preserve">Todos los actos son públicos y se llevarán a cabo en </w:t>
      </w:r>
      <w:r>
        <w:rPr>
          <w:rFonts w:ascii="Montserrat" w:hAnsi="Montserrat" w:cs="Arial"/>
          <w:sz w:val="20"/>
          <w:szCs w:val="20"/>
          <w:lang w:val="es-MX"/>
        </w:rPr>
        <w:t>las oficinas de la Subdirección de Enlace Administrativo de la Dirección Local</w:t>
      </w:r>
      <w:r w:rsidRPr="00386467">
        <w:rPr>
          <w:rFonts w:ascii="Montserrat" w:hAnsi="Montserrat" w:cs="Arial"/>
          <w:sz w:val="20"/>
          <w:szCs w:val="20"/>
          <w:lang w:val="es-MX"/>
        </w:rPr>
        <w:t xml:space="preserve"> de “La Conagua”, con domicilio en </w:t>
      </w:r>
      <w:r w:rsidRPr="001F278E">
        <w:rPr>
          <w:rFonts w:ascii="Montserrat" w:hAnsi="Montserrat"/>
          <w:sz w:val="20"/>
          <w:szCs w:val="20"/>
          <w:lang w:val="es-MX"/>
        </w:rPr>
        <w:t>Av. Universidad No. 510, Colonia Nueva Reforma, C.P. 77018</w:t>
      </w:r>
      <w:r w:rsidRPr="001F278E">
        <w:rPr>
          <w:rFonts w:ascii="Montserrat" w:hAnsi="Montserrat" w:cs="Arial"/>
          <w:sz w:val="20"/>
          <w:szCs w:val="20"/>
          <w:lang w:val="es-MX"/>
        </w:rPr>
        <w:t xml:space="preserve">, Chetumal, Quintana </w:t>
      </w:r>
      <w:r w:rsidRPr="00287DE0">
        <w:rPr>
          <w:rFonts w:ascii="Montserrat" w:hAnsi="Montserrat" w:cs="Arial"/>
          <w:sz w:val="20"/>
          <w:szCs w:val="20"/>
          <w:lang w:val="es-MX"/>
        </w:rPr>
        <w:t>Roo</w:t>
      </w:r>
      <w:r w:rsidRPr="00386467">
        <w:rPr>
          <w:rFonts w:ascii="Montserrat" w:hAnsi="Montserrat" w:cs="Arial"/>
          <w:sz w:val="20"/>
          <w:szCs w:val="20"/>
          <w:lang w:val="es-MX"/>
        </w:rPr>
        <w:t xml:space="preserve">, en las fechas antes señaladas; sin embargo, los licitantes interesados en participar en esta </w:t>
      </w:r>
      <w:r>
        <w:rPr>
          <w:rFonts w:ascii="Montserrat" w:hAnsi="Montserrat" w:cs="Arial"/>
          <w:sz w:val="20"/>
          <w:szCs w:val="20"/>
          <w:lang w:val="es-MX"/>
        </w:rPr>
        <w:t>Lici</w:t>
      </w:r>
      <w:r w:rsidRPr="00386467">
        <w:rPr>
          <w:rFonts w:ascii="Montserrat" w:hAnsi="Montserrat" w:cs="Arial"/>
          <w:sz w:val="20"/>
          <w:szCs w:val="20"/>
          <w:lang w:val="es-MX"/>
        </w:rPr>
        <w:t>tación lo harán de forma el</w:t>
      </w:r>
      <w:r>
        <w:rPr>
          <w:rFonts w:ascii="Montserrat" w:hAnsi="Montserrat" w:cs="Arial"/>
          <w:sz w:val="20"/>
          <w:szCs w:val="20"/>
          <w:lang w:val="es-MX"/>
        </w:rPr>
        <w:t xml:space="preserve">ectrónica, a través de CompraNet en la dirección </w:t>
      </w:r>
      <w:r w:rsidR="00446333" w:rsidRPr="00C23372">
        <w:rPr>
          <w:rFonts w:ascii="Montserrat" w:hAnsi="Montserrat" w:cs="Arial"/>
          <w:sz w:val="20"/>
          <w:szCs w:val="20"/>
          <w:lang w:val="es-MX"/>
        </w:rPr>
        <w:t xml:space="preserve">electrónica </w:t>
      </w:r>
      <w:hyperlink r:id="rId12" w:history="1">
        <w:r w:rsidR="00446333" w:rsidRPr="00C23372">
          <w:rPr>
            <w:rStyle w:val="Hipervnculo"/>
            <w:rFonts w:ascii="Montserrat" w:hAnsi="Montserrat" w:cs="Arial"/>
            <w:sz w:val="20"/>
            <w:szCs w:val="20"/>
            <w:lang w:val="es-MX"/>
          </w:rPr>
          <w:t>https://compranet.hacienda.gob.mx/web/login.html</w:t>
        </w:r>
      </w:hyperlink>
      <w:r w:rsidR="00446333" w:rsidRPr="00C23372">
        <w:rPr>
          <w:rFonts w:ascii="Montserrat" w:hAnsi="Montserrat" w:cs="Arial"/>
          <w:sz w:val="20"/>
          <w:szCs w:val="20"/>
          <w:lang w:val="es-MX"/>
        </w:rPr>
        <w:t xml:space="preserve"> </w:t>
      </w:r>
    </w:p>
    <w:p w14:paraId="3D48CF1D" w14:textId="77777777" w:rsidR="00446333" w:rsidRPr="00C23372" w:rsidRDefault="00446333" w:rsidP="00363029">
      <w:pPr>
        <w:autoSpaceDE w:val="0"/>
        <w:autoSpaceDN w:val="0"/>
        <w:adjustRightInd w:val="0"/>
        <w:jc w:val="both"/>
        <w:rPr>
          <w:rFonts w:ascii="Montserrat" w:hAnsi="Montserrat" w:cs="Arial"/>
          <w:sz w:val="20"/>
          <w:szCs w:val="20"/>
          <w:lang w:val="es-MX"/>
        </w:rPr>
      </w:pPr>
      <w:bookmarkStart w:id="82" w:name="_Toc258432389"/>
      <w:bookmarkStart w:id="83" w:name="_Toc279497379"/>
      <w:bookmarkStart w:id="84" w:name="_Toc343110308"/>
      <w:bookmarkStart w:id="85" w:name="_Toc351651738"/>
      <w:bookmarkStart w:id="86" w:name="_Toc423420286"/>
    </w:p>
    <w:p w14:paraId="2D3E6B98" w14:textId="0E4C9856" w:rsidR="00FD53CB" w:rsidRPr="00C23372" w:rsidRDefault="00FD53CB" w:rsidP="00297DC2">
      <w:pPr>
        <w:numPr>
          <w:ilvl w:val="1"/>
          <w:numId w:val="198"/>
        </w:numPr>
        <w:outlineLvl w:val="0"/>
        <w:rPr>
          <w:rFonts w:ascii="Montserrat" w:hAnsi="Montserrat" w:cs="Arial"/>
          <w:b/>
          <w:bCs/>
          <w:iCs/>
          <w:sz w:val="20"/>
          <w:szCs w:val="20"/>
          <w:lang w:val="es-MX"/>
        </w:rPr>
      </w:pPr>
      <w:bookmarkStart w:id="87" w:name="_Toc57283912"/>
      <w:r w:rsidRPr="00C23372">
        <w:rPr>
          <w:rFonts w:ascii="Montserrat" w:hAnsi="Montserrat" w:cs="Arial"/>
          <w:b/>
          <w:bCs/>
          <w:iCs/>
          <w:sz w:val="20"/>
          <w:szCs w:val="20"/>
          <w:lang w:val="es-MX"/>
        </w:rPr>
        <w:t xml:space="preserve">Actos de la </w:t>
      </w:r>
      <w:bookmarkEnd w:id="82"/>
      <w:bookmarkEnd w:id="83"/>
      <w:bookmarkEnd w:id="84"/>
      <w:bookmarkEnd w:id="85"/>
      <w:bookmarkEnd w:id="86"/>
      <w:r w:rsidR="00297DC2" w:rsidRPr="00297DC2">
        <w:rPr>
          <w:rFonts w:ascii="Montserrat" w:hAnsi="Montserrat" w:cs="Arial"/>
          <w:b/>
          <w:bCs/>
          <w:iCs/>
          <w:sz w:val="20"/>
          <w:szCs w:val="20"/>
          <w:lang w:val="es-MX"/>
        </w:rPr>
        <w:t>Invitación a Cuando Menos Tres Personas</w:t>
      </w:r>
      <w:bookmarkEnd w:id="87"/>
    </w:p>
    <w:p w14:paraId="4EB27AD0" w14:textId="77777777" w:rsidR="00FD53CB" w:rsidRPr="00C23372" w:rsidRDefault="00FD53CB" w:rsidP="00363029">
      <w:pPr>
        <w:jc w:val="both"/>
        <w:rPr>
          <w:rFonts w:ascii="Montserrat" w:hAnsi="Montserrat" w:cs="Arial"/>
          <w:sz w:val="20"/>
          <w:szCs w:val="20"/>
          <w:lang w:val="es-MX"/>
        </w:rPr>
      </w:pPr>
    </w:p>
    <w:p w14:paraId="3043B482" w14:textId="521DE8FD" w:rsidR="00EE24FF" w:rsidRPr="00727571" w:rsidRDefault="00EE24FF" w:rsidP="00EE24FF">
      <w:pPr>
        <w:jc w:val="both"/>
        <w:rPr>
          <w:rFonts w:ascii="Montserrat" w:hAnsi="Montserrat" w:cs="Arial"/>
          <w:sz w:val="20"/>
          <w:szCs w:val="20"/>
          <w:lang w:val="es-MX"/>
        </w:rPr>
      </w:pPr>
      <w:r w:rsidRPr="00727571">
        <w:rPr>
          <w:rFonts w:ascii="Montserrat" w:hAnsi="Montserrat" w:cs="Arial"/>
          <w:sz w:val="20"/>
          <w:szCs w:val="20"/>
          <w:lang w:val="es-MX"/>
        </w:rPr>
        <w:t xml:space="preserve">Los actos que forman parte de este procedimiento, se realizarán puntualmente el día y hora señalada en el punto </w:t>
      </w:r>
      <w:r>
        <w:rPr>
          <w:rFonts w:ascii="Montserrat" w:hAnsi="Montserrat" w:cs="Arial"/>
          <w:b/>
          <w:sz w:val="20"/>
          <w:szCs w:val="20"/>
          <w:lang w:val="es-MX"/>
        </w:rPr>
        <w:t>3.3</w:t>
      </w:r>
      <w:r w:rsidRPr="00727571">
        <w:rPr>
          <w:rFonts w:ascii="Montserrat" w:hAnsi="Montserrat" w:cs="Arial"/>
          <w:b/>
          <w:sz w:val="20"/>
          <w:szCs w:val="20"/>
          <w:lang w:val="es-MX"/>
        </w:rPr>
        <w:t xml:space="preserve"> </w:t>
      </w:r>
      <w:r>
        <w:rPr>
          <w:rFonts w:ascii="Montserrat" w:hAnsi="Montserrat" w:cs="Arial"/>
          <w:sz w:val="20"/>
          <w:szCs w:val="20"/>
          <w:lang w:val="es-MX"/>
        </w:rPr>
        <w:t>de la presente C</w:t>
      </w:r>
      <w:r w:rsidRPr="00727571">
        <w:rPr>
          <w:rFonts w:ascii="Montserrat" w:hAnsi="Montserrat" w:cs="Arial"/>
          <w:sz w:val="20"/>
          <w:szCs w:val="20"/>
          <w:lang w:val="es-MX"/>
        </w:rPr>
        <w:t>onvocatoria, levantándose en cada uno de ellos acta circunstanciada, las cuales serán firmadas por los servidores públicos que asistan a dichos actos, sin que la falta de firma de alguno de ellos reste validez o efectos a las mismas.</w:t>
      </w:r>
    </w:p>
    <w:p w14:paraId="30709F11" w14:textId="77777777" w:rsidR="00EE24FF" w:rsidRPr="00727571" w:rsidRDefault="00EE24FF" w:rsidP="00EE24FF">
      <w:pPr>
        <w:jc w:val="both"/>
        <w:rPr>
          <w:rFonts w:ascii="Montserrat" w:hAnsi="Montserrat" w:cs="Arial"/>
          <w:sz w:val="20"/>
          <w:szCs w:val="20"/>
          <w:lang w:val="es-MX"/>
        </w:rPr>
      </w:pPr>
    </w:p>
    <w:p w14:paraId="6B931FB9" w14:textId="77777777" w:rsidR="00EE24FF" w:rsidRPr="00727571" w:rsidRDefault="00EE24FF" w:rsidP="00EE24FF">
      <w:pPr>
        <w:jc w:val="both"/>
        <w:rPr>
          <w:rFonts w:ascii="Montserrat" w:hAnsi="Montserrat" w:cs="Arial"/>
          <w:sz w:val="20"/>
          <w:szCs w:val="20"/>
          <w:lang w:val="es-MX"/>
        </w:rPr>
      </w:pPr>
      <w:r w:rsidRPr="00727571">
        <w:rPr>
          <w:rFonts w:ascii="Montserrat" w:hAnsi="Montserrat" w:cs="Arial"/>
          <w:sz w:val="20"/>
          <w:szCs w:val="20"/>
          <w:lang w:val="es-MX"/>
        </w:rPr>
        <w:t xml:space="preserve">Esta Invitación será en tres actos de acuerdo a lo siguiente: </w:t>
      </w:r>
    </w:p>
    <w:p w14:paraId="52FA001D" w14:textId="396131FA" w:rsidR="00FD53CB" w:rsidRDefault="00FD53CB" w:rsidP="00363029">
      <w:pPr>
        <w:jc w:val="both"/>
        <w:rPr>
          <w:rFonts w:ascii="Montserrat" w:hAnsi="Montserrat" w:cs="Arial"/>
          <w:sz w:val="20"/>
          <w:szCs w:val="20"/>
          <w:lang w:val="es-MX"/>
        </w:rPr>
      </w:pPr>
    </w:p>
    <w:p w14:paraId="60C71E2F" w14:textId="471B78A0" w:rsidR="003D662E" w:rsidRDefault="003D662E" w:rsidP="00363029">
      <w:pPr>
        <w:jc w:val="both"/>
        <w:rPr>
          <w:rFonts w:ascii="Montserrat" w:hAnsi="Montserrat" w:cs="Arial"/>
          <w:sz w:val="20"/>
          <w:szCs w:val="20"/>
          <w:lang w:val="es-MX"/>
        </w:rPr>
      </w:pPr>
    </w:p>
    <w:p w14:paraId="03EF7F60" w14:textId="1FBE3F3B" w:rsidR="003D662E" w:rsidRDefault="003D662E" w:rsidP="00363029">
      <w:pPr>
        <w:jc w:val="both"/>
        <w:rPr>
          <w:rFonts w:ascii="Montserrat" w:hAnsi="Montserrat" w:cs="Arial"/>
          <w:sz w:val="20"/>
          <w:szCs w:val="20"/>
          <w:lang w:val="es-MX"/>
        </w:rPr>
      </w:pPr>
    </w:p>
    <w:p w14:paraId="608C6FDB" w14:textId="77777777" w:rsidR="003D662E" w:rsidRPr="00C23372" w:rsidRDefault="003D662E" w:rsidP="00363029">
      <w:pPr>
        <w:jc w:val="both"/>
        <w:rPr>
          <w:rFonts w:ascii="Montserrat" w:hAnsi="Montserrat" w:cs="Arial"/>
          <w:sz w:val="20"/>
          <w:szCs w:val="20"/>
          <w:lang w:val="es-MX"/>
        </w:rPr>
      </w:pPr>
    </w:p>
    <w:p w14:paraId="5BE33B70" w14:textId="77777777" w:rsidR="00FD53CB" w:rsidRPr="00C23372" w:rsidRDefault="00FD53CB" w:rsidP="00363029">
      <w:pPr>
        <w:numPr>
          <w:ilvl w:val="2"/>
          <w:numId w:val="198"/>
        </w:numPr>
        <w:ind w:left="0" w:firstLine="0"/>
        <w:outlineLvl w:val="0"/>
        <w:rPr>
          <w:rFonts w:ascii="Montserrat" w:hAnsi="Montserrat" w:cs="Arial"/>
          <w:b/>
          <w:bCs/>
          <w:iCs/>
          <w:sz w:val="20"/>
          <w:szCs w:val="20"/>
          <w:lang w:val="es-MX"/>
        </w:rPr>
      </w:pPr>
      <w:bookmarkStart w:id="88" w:name="_Toc57283913"/>
      <w:bookmarkStart w:id="89" w:name="_Toc419122245"/>
      <w:bookmarkStart w:id="90" w:name="_Toc419124235"/>
      <w:bookmarkStart w:id="91" w:name="_Toc419127171"/>
      <w:bookmarkStart w:id="92" w:name="_Toc419197588"/>
      <w:bookmarkStart w:id="93" w:name="_Toc419198171"/>
      <w:bookmarkStart w:id="94" w:name="_Toc419199608"/>
      <w:bookmarkStart w:id="95" w:name="_Toc419203789"/>
      <w:bookmarkStart w:id="96" w:name="_Toc419203944"/>
      <w:bookmarkStart w:id="97" w:name="_Toc258432392"/>
      <w:bookmarkStart w:id="98" w:name="_Toc279497381"/>
      <w:bookmarkStart w:id="99" w:name="_Toc343110310"/>
      <w:bookmarkStart w:id="100" w:name="_Toc351651739"/>
      <w:bookmarkStart w:id="101" w:name="_Toc423420287"/>
      <w:r w:rsidRPr="00C23372">
        <w:rPr>
          <w:rFonts w:ascii="Montserrat" w:hAnsi="Montserrat" w:cs="Arial"/>
          <w:b/>
          <w:bCs/>
          <w:iCs/>
          <w:sz w:val="20"/>
          <w:szCs w:val="20"/>
          <w:lang w:val="es-MX"/>
        </w:rPr>
        <w:lastRenderedPageBreak/>
        <w:t>Acto de Junta de Aclaraciones</w:t>
      </w:r>
      <w:bookmarkEnd w:id="88"/>
    </w:p>
    <w:p w14:paraId="376C2EE6" w14:textId="77777777" w:rsidR="00FD53CB" w:rsidRPr="00C23372" w:rsidRDefault="00FD53CB" w:rsidP="00363029">
      <w:pPr>
        <w:outlineLvl w:val="0"/>
        <w:rPr>
          <w:rFonts w:ascii="Montserrat" w:hAnsi="Montserrat" w:cs="Arial"/>
          <w:b/>
          <w:bCs/>
          <w:iCs/>
          <w:sz w:val="20"/>
          <w:szCs w:val="20"/>
          <w:lang w:val="es-MX"/>
        </w:rPr>
      </w:pPr>
    </w:p>
    <w:p w14:paraId="4E758F90" w14:textId="77777777" w:rsidR="00EE24FF" w:rsidRPr="00727571" w:rsidRDefault="00EE24FF" w:rsidP="00EE24FF">
      <w:pPr>
        <w:jc w:val="both"/>
        <w:rPr>
          <w:rFonts w:ascii="Montserrat" w:hAnsi="Montserrat" w:cs="Arial"/>
          <w:bCs/>
          <w:iCs/>
          <w:sz w:val="20"/>
          <w:szCs w:val="20"/>
          <w:lang w:val="es-MX"/>
        </w:rPr>
      </w:pPr>
      <w:r w:rsidRPr="00727571">
        <w:rPr>
          <w:rFonts w:ascii="Montserrat" w:hAnsi="Montserrat" w:cs="Arial"/>
          <w:bCs/>
          <w:iCs/>
          <w:sz w:val="20"/>
          <w:szCs w:val="20"/>
          <w:lang w:val="es-MX"/>
        </w:rPr>
        <w:t xml:space="preserve">En este primer Acto y de conformidad con lo establecido en los artículos 33 Bis de </w:t>
      </w:r>
      <w:r w:rsidRPr="00727571">
        <w:rPr>
          <w:rFonts w:ascii="Montserrat" w:hAnsi="Montserrat" w:cs="Arial"/>
          <w:b/>
          <w:bCs/>
          <w:iCs/>
          <w:sz w:val="20"/>
          <w:szCs w:val="20"/>
          <w:lang w:val="es-MX"/>
        </w:rPr>
        <w:t>“La Ley”</w:t>
      </w:r>
      <w:r w:rsidRPr="00727571">
        <w:rPr>
          <w:rFonts w:ascii="Montserrat" w:hAnsi="Montserrat" w:cs="Arial"/>
          <w:bCs/>
          <w:iCs/>
          <w:sz w:val="20"/>
          <w:szCs w:val="20"/>
          <w:lang w:val="es-MX"/>
        </w:rPr>
        <w:t xml:space="preserve"> y 45 del </w:t>
      </w:r>
      <w:r w:rsidRPr="00727571">
        <w:rPr>
          <w:rFonts w:ascii="Montserrat" w:hAnsi="Montserrat" w:cs="Arial"/>
          <w:b/>
          <w:bCs/>
          <w:iCs/>
          <w:sz w:val="20"/>
          <w:szCs w:val="20"/>
          <w:lang w:val="es-MX"/>
        </w:rPr>
        <w:t xml:space="preserve">“Reglamento”, </w:t>
      </w:r>
      <w:r w:rsidRPr="00727571">
        <w:rPr>
          <w:rFonts w:ascii="Montserrat" w:hAnsi="Montserrat" w:cs="Arial"/>
          <w:bCs/>
          <w:iCs/>
          <w:sz w:val="20"/>
          <w:szCs w:val="20"/>
          <w:lang w:val="es-MX"/>
        </w:rPr>
        <w:t xml:space="preserve">las personas que pretendan solicitar aclaraciones a la Convocatoria, deberán presentar un escrito en término de los numerales citados y del artículo 48 fracción V del citado </w:t>
      </w:r>
      <w:r w:rsidRPr="00727571">
        <w:rPr>
          <w:rFonts w:ascii="Montserrat" w:hAnsi="Montserrat" w:cs="Arial"/>
          <w:b/>
          <w:bCs/>
          <w:iCs/>
          <w:sz w:val="20"/>
          <w:szCs w:val="20"/>
          <w:lang w:val="es-MX"/>
        </w:rPr>
        <w:t>“Reglamento”</w:t>
      </w:r>
      <w:r w:rsidRPr="00727571">
        <w:rPr>
          <w:rFonts w:ascii="Montserrat" w:hAnsi="Montserrat" w:cs="Arial"/>
          <w:bCs/>
          <w:iCs/>
          <w:sz w:val="20"/>
          <w:szCs w:val="20"/>
          <w:lang w:val="es-MX"/>
        </w:rPr>
        <w:t>, en el que expresen su interés en participar en la Invitación por sí o por interpósita persona, manifestando en todos los casos los datos generales en formato libre del interesado</w:t>
      </w:r>
      <w:r w:rsidRPr="00727571">
        <w:rPr>
          <w:rFonts w:ascii="Montserrat" w:hAnsi="Montserrat" w:cs="Arial"/>
          <w:sz w:val="20"/>
          <w:szCs w:val="20"/>
          <w:lang w:val="es-MX"/>
        </w:rPr>
        <w:t>.</w:t>
      </w:r>
    </w:p>
    <w:p w14:paraId="0F115A90" w14:textId="77777777" w:rsidR="00EE24FF" w:rsidRPr="00727571" w:rsidRDefault="00EE24FF" w:rsidP="00EE24FF">
      <w:pPr>
        <w:jc w:val="both"/>
        <w:outlineLvl w:val="0"/>
        <w:rPr>
          <w:rFonts w:ascii="Montserrat" w:hAnsi="Montserrat" w:cs="Arial"/>
          <w:bCs/>
          <w:iCs/>
          <w:sz w:val="20"/>
          <w:szCs w:val="20"/>
          <w:lang w:val="es-MX"/>
        </w:rPr>
      </w:pPr>
    </w:p>
    <w:p w14:paraId="27CBF239" w14:textId="77777777" w:rsidR="00EE24FF" w:rsidRPr="00727571" w:rsidRDefault="00EE24FF" w:rsidP="00EE24FF">
      <w:pPr>
        <w:jc w:val="both"/>
        <w:rPr>
          <w:rFonts w:ascii="Montserrat" w:hAnsi="Montserrat" w:cs="Arial"/>
          <w:bCs/>
          <w:iCs/>
          <w:sz w:val="20"/>
          <w:szCs w:val="20"/>
          <w:lang w:val="es-MX"/>
        </w:rPr>
      </w:pPr>
      <w:r w:rsidRPr="00727571">
        <w:rPr>
          <w:rFonts w:ascii="Montserrat" w:hAnsi="Montserrat" w:cs="Arial"/>
          <w:bCs/>
          <w:iCs/>
          <w:sz w:val="20"/>
          <w:szCs w:val="20"/>
          <w:lang w:val="es-MX"/>
        </w:rPr>
        <w:t>Tanto el escrito de interés en participar como las so</w:t>
      </w:r>
      <w:r>
        <w:rPr>
          <w:rFonts w:ascii="Montserrat" w:hAnsi="Montserrat" w:cs="Arial"/>
          <w:bCs/>
          <w:iCs/>
          <w:sz w:val="20"/>
          <w:szCs w:val="20"/>
          <w:lang w:val="es-MX"/>
        </w:rPr>
        <w:t>licitudes de aclaraciones a la C</w:t>
      </w:r>
      <w:r w:rsidRPr="00727571">
        <w:rPr>
          <w:rFonts w:ascii="Montserrat" w:hAnsi="Montserrat" w:cs="Arial"/>
          <w:bCs/>
          <w:iCs/>
          <w:sz w:val="20"/>
          <w:szCs w:val="20"/>
          <w:lang w:val="es-MX"/>
        </w:rPr>
        <w:t xml:space="preserve">onvocatoria deberán ser enviadas preferentemente en formato PDF y Word, debidamente firmadas por el representante legal a través del sistema de mensajes de CompraNet, a más tardar </w:t>
      </w:r>
      <w:r w:rsidRPr="00727571">
        <w:rPr>
          <w:rFonts w:ascii="Montserrat" w:hAnsi="Montserrat" w:cs="Arial"/>
          <w:b/>
          <w:bCs/>
          <w:iCs/>
          <w:sz w:val="20"/>
          <w:szCs w:val="20"/>
          <w:u w:val="single"/>
          <w:lang w:val="es-MX"/>
        </w:rPr>
        <w:t xml:space="preserve">24 horas antes de la fecha y hora </w:t>
      </w:r>
      <w:r w:rsidRPr="00727571">
        <w:rPr>
          <w:rFonts w:ascii="Montserrat" w:hAnsi="Montserrat" w:cs="Arial"/>
          <w:bCs/>
          <w:iCs/>
          <w:sz w:val="20"/>
          <w:szCs w:val="20"/>
          <w:lang w:val="es-MX"/>
        </w:rPr>
        <w:t xml:space="preserve">en que se vaya a realizar dicho acto. </w:t>
      </w:r>
      <w:r w:rsidRPr="00727571">
        <w:rPr>
          <w:rFonts w:ascii="Montserrat" w:hAnsi="Montserrat" w:cs="Arial"/>
          <w:sz w:val="20"/>
          <w:szCs w:val="20"/>
          <w:lang w:val="es-MX"/>
        </w:rPr>
        <w:t>Las solicitudes de aclaración deberán plantearse de manera concisa y estar directamente vinculadas con los puntos contenidos en la presen</w:t>
      </w:r>
      <w:r>
        <w:rPr>
          <w:rFonts w:ascii="Montserrat" w:hAnsi="Montserrat" w:cs="Arial"/>
          <w:sz w:val="20"/>
          <w:szCs w:val="20"/>
          <w:lang w:val="es-MX"/>
        </w:rPr>
        <w:t>te C</w:t>
      </w:r>
      <w:r w:rsidRPr="00727571">
        <w:rPr>
          <w:rFonts w:ascii="Montserrat" w:hAnsi="Montserrat" w:cs="Arial"/>
          <w:sz w:val="20"/>
          <w:szCs w:val="20"/>
          <w:lang w:val="es-MX"/>
        </w:rPr>
        <w:t>onvocatoria a la Invitación, indicando el numeral o punto específico con el cual se relaciona. Las solicitudes que no cumplan con los requisitos señalados, podrán ser desechadas por la Convocante.</w:t>
      </w:r>
    </w:p>
    <w:p w14:paraId="5618391E" w14:textId="77777777" w:rsidR="00EE24FF" w:rsidRPr="00727571" w:rsidRDefault="00EE24FF" w:rsidP="00EE24FF">
      <w:pPr>
        <w:jc w:val="both"/>
        <w:rPr>
          <w:rFonts w:ascii="Montserrat" w:hAnsi="Montserrat" w:cs="Arial"/>
          <w:sz w:val="20"/>
          <w:szCs w:val="20"/>
          <w:lang w:val="es-MX"/>
        </w:rPr>
      </w:pPr>
    </w:p>
    <w:p w14:paraId="7A540784" w14:textId="77777777" w:rsidR="00EE24FF" w:rsidRPr="00727571" w:rsidRDefault="00EE24FF" w:rsidP="00EE24FF">
      <w:pPr>
        <w:jc w:val="both"/>
        <w:rPr>
          <w:rFonts w:ascii="Montserrat" w:hAnsi="Montserrat" w:cs="Arial"/>
          <w:sz w:val="20"/>
          <w:szCs w:val="20"/>
          <w:lang w:val="es-MX"/>
        </w:rPr>
      </w:pPr>
      <w:r w:rsidRPr="00727571">
        <w:rPr>
          <w:rFonts w:ascii="Montserrat" w:hAnsi="Montserrat" w:cs="Arial"/>
          <w:b/>
          <w:sz w:val="20"/>
          <w:szCs w:val="20"/>
          <w:lang w:val="es-MX"/>
        </w:rPr>
        <w:t>“La Conagua”</w:t>
      </w:r>
      <w:r w:rsidRPr="00727571">
        <w:rPr>
          <w:rFonts w:ascii="Montserrat" w:hAnsi="Montserrat" w:cs="Arial"/>
          <w:sz w:val="20"/>
          <w:szCs w:val="20"/>
          <w:lang w:val="es-MX"/>
        </w:rPr>
        <w:t xml:space="preserve"> resolverá en forma clara y precisa las dudas o cuestionamientos que sobre la convocatoria a la Invitación le formulen los interesados, debiendo constar todo ello, en el acta respectiva que para tal efecto se levante.</w:t>
      </w:r>
    </w:p>
    <w:p w14:paraId="04B14812" w14:textId="77777777" w:rsidR="00EE24FF" w:rsidRPr="00727571" w:rsidRDefault="00EE24FF" w:rsidP="00EE24FF">
      <w:pPr>
        <w:jc w:val="both"/>
        <w:rPr>
          <w:rFonts w:ascii="Montserrat" w:hAnsi="Montserrat" w:cs="Arial"/>
          <w:sz w:val="20"/>
          <w:szCs w:val="20"/>
          <w:lang w:val="es-MX"/>
        </w:rPr>
      </w:pPr>
    </w:p>
    <w:p w14:paraId="20268A6C" w14:textId="77777777" w:rsidR="00EE24FF" w:rsidRPr="00727571" w:rsidRDefault="00EE24FF" w:rsidP="00EE24FF">
      <w:pPr>
        <w:jc w:val="both"/>
        <w:rPr>
          <w:rFonts w:ascii="Montserrat" w:hAnsi="Montserrat" w:cs="Arial"/>
          <w:sz w:val="20"/>
          <w:szCs w:val="20"/>
          <w:lang w:val="es-MX"/>
        </w:rPr>
      </w:pPr>
      <w:r w:rsidRPr="00727571">
        <w:rPr>
          <w:rFonts w:ascii="Montserrat" w:hAnsi="Montserrat" w:cs="Arial"/>
          <w:sz w:val="20"/>
          <w:szCs w:val="20"/>
          <w:lang w:val="es-MX"/>
        </w:rPr>
        <w:t xml:space="preserve">Para la recepción y contestación de las solicitudes de aclaración, así como de las preguntas a las respuestas dadas por la convocante, aplicarán las disposiciones previstas en el artículo 46 fracción II del </w:t>
      </w:r>
      <w:r w:rsidRPr="00727571">
        <w:rPr>
          <w:rFonts w:ascii="Montserrat" w:hAnsi="Montserrat" w:cs="Arial"/>
          <w:b/>
          <w:sz w:val="20"/>
          <w:szCs w:val="20"/>
          <w:lang w:val="es-MX"/>
        </w:rPr>
        <w:t>“Reglamento”</w:t>
      </w:r>
      <w:r w:rsidRPr="00727571">
        <w:rPr>
          <w:rFonts w:ascii="Montserrat" w:hAnsi="Montserrat" w:cs="Arial"/>
          <w:sz w:val="20"/>
          <w:szCs w:val="20"/>
          <w:lang w:val="es-MX"/>
        </w:rPr>
        <w:t>:</w:t>
      </w:r>
    </w:p>
    <w:p w14:paraId="01990756" w14:textId="77777777" w:rsidR="00EE24FF" w:rsidRPr="00727571" w:rsidRDefault="00EE24FF" w:rsidP="00EE24FF">
      <w:pPr>
        <w:jc w:val="both"/>
        <w:rPr>
          <w:rFonts w:ascii="Montserrat" w:hAnsi="Montserrat" w:cs="Arial"/>
          <w:sz w:val="20"/>
          <w:szCs w:val="20"/>
          <w:lang w:val="es-MX"/>
        </w:rPr>
      </w:pPr>
    </w:p>
    <w:p w14:paraId="45E925F4" w14:textId="0D052025" w:rsidR="00FD53CB" w:rsidRPr="00C23372" w:rsidRDefault="00EE24FF" w:rsidP="00363029">
      <w:pPr>
        <w:pStyle w:val="Prrafodelista"/>
        <w:numPr>
          <w:ilvl w:val="0"/>
          <w:numId w:val="135"/>
        </w:numPr>
        <w:ind w:left="709"/>
        <w:jc w:val="both"/>
        <w:rPr>
          <w:rFonts w:ascii="Montserrat" w:hAnsi="Montserrat" w:cs="Arial"/>
          <w:sz w:val="20"/>
          <w:szCs w:val="20"/>
          <w:lang w:val="es-MX"/>
        </w:rPr>
      </w:pPr>
      <w:r w:rsidRPr="00727571">
        <w:rPr>
          <w:rFonts w:ascii="Montserrat" w:hAnsi="Montserrat" w:cs="Arial"/>
          <w:sz w:val="20"/>
          <w:szCs w:val="20"/>
          <w:lang w:val="es-MX"/>
        </w:rPr>
        <w:t>La convocante procederá a enviar, a través del sistema CompraNet, las contestaciones a las solicitudes de aclaración recibidas, a partir de l</w:t>
      </w:r>
      <w:r>
        <w:rPr>
          <w:rFonts w:ascii="Montserrat" w:hAnsi="Montserrat" w:cs="Arial"/>
          <w:sz w:val="20"/>
          <w:szCs w:val="20"/>
          <w:lang w:val="es-MX"/>
        </w:rPr>
        <w:t>a hora y fecha señaladas en la C</w:t>
      </w:r>
      <w:r w:rsidRPr="00727571">
        <w:rPr>
          <w:rFonts w:ascii="Montserrat" w:hAnsi="Montserrat" w:cs="Arial"/>
          <w:sz w:val="20"/>
          <w:szCs w:val="20"/>
          <w:lang w:val="es-MX"/>
        </w:rPr>
        <w:t>onvocatoria para la celebración de la junta de aclaraciones. Cuando en razón del número de solicitudes de aclaración recibidas o algún otro factor no imputable a la convocante y que sea acreditable, el servidor público que presida la junta de aclaraciones, informará a los licitantes si éstas serán enviadas en ese momento o si se suspenderá la sesión para reanudarla en hora o fecha posterior a efecto de que las respuestas sean remitidas</w:t>
      </w:r>
      <w:r w:rsidR="00FD53CB" w:rsidRPr="00C23372">
        <w:rPr>
          <w:rFonts w:ascii="Montserrat" w:hAnsi="Montserrat" w:cs="Arial"/>
          <w:sz w:val="20"/>
          <w:szCs w:val="20"/>
          <w:lang w:val="es-MX"/>
        </w:rPr>
        <w:t>.</w:t>
      </w:r>
    </w:p>
    <w:p w14:paraId="1C61EA9E" w14:textId="77777777" w:rsidR="00FD53CB" w:rsidRPr="00C23372" w:rsidRDefault="00FD53CB" w:rsidP="00363029">
      <w:pPr>
        <w:ind w:left="360"/>
        <w:jc w:val="both"/>
        <w:rPr>
          <w:rFonts w:ascii="Montserrat" w:hAnsi="Montserrat" w:cs="Arial"/>
          <w:sz w:val="20"/>
          <w:szCs w:val="20"/>
          <w:lang w:val="es-MX"/>
        </w:rPr>
      </w:pPr>
    </w:p>
    <w:p w14:paraId="7372753B" w14:textId="3B24E69F" w:rsidR="00FD53CB" w:rsidRPr="00C23372" w:rsidRDefault="00EE24FF" w:rsidP="00363029">
      <w:pPr>
        <w:pStyle w:val="Prrafodelista"/>
        <w:numPr>
          <w:ilvl w:val="0"/>
          <w:numId w:val="135"/>
        </w:numPr>
        <w:ind w:left="709"/>
        <w:jc w:val="both"/>
        <w:rPr>
          <w:rFonts w:ascii="Montserrat" w:hAnsi="Montserrat" w:cs="Arial"/>
          <w:sz w:val="20"/>
          <w:szCs w:val="20"/>
          <w:lang w:val="es-MX"/>
        </w:rPr>
      </w:pPr>
      <w:r w:rsidRPr="00EE24FF">
        <w:rPr>
          <w:rFonts w:ascii="Montserrat" w:hAnsi="Montserrat" w:cs="Arial"/>
          <w:sz w:val="20"/>
          <w:szCs w:val="20"/>
          <w:lang w:val="es-MX"/>
        </w:rPr>
        <w:t>Con el envío de las respuestas a que se refiere el párrafo anterior la convocante informará a los licitantes, atendiendo al número de solicitudes de aclaración contestadas, el plazo que éstos tendrán para formular las preguntas que consideren necesarias en relación con las respuestas remitidas. Dicho plazo no podrá ser inferior a seis ni superior a cuarenta y ocho horas. Una vez recibidas las preguntas, la convocante informará a los licitantes el plazo máximo en el que enviará las contestaciones correspondientes</w:t>
      </w:r>
      <w:r w:rsidR="00FD53CB" w:rsidRPr="00C23372">
        <w:rPr>
          <w:rFonts w:ascii="Montserrat" w:hAnsi="Montserrat" w:cs="Arial"/>
          <w:sz w:val="20"/>
          <w:szCs w:val="20"/>
          <w:lang w:val="es-MX"/>
        </w:rPr>
        <w:t>.</w:t>
      </w:r>
    </w:p>
    <w:p w14:paraId="09083D5E" w14:textId="77777777" w:rsidR="00FD53CB" w:rsidRPr="00C23372" w:rsidRDefault="00FD53CB" w:rsidP="00363029">
      <w:pPr>
        <w:jc w:val="both"/>
        <w:rPr>
          <w:rFonts w:ascii="Montserrat" w:hAnsi="Montserrat" w:cs="Arial"/>
          <w:sz w:val="20"/>
          <w:szCs w:val="20"/>
          <w:lang w:val="es-MX"/>
        </w:rPr>
      </w:pPr>
    </w:p>
    <w:p w14:paraId="29B6CA0D" w14:textId="77777777" w:rsidR="00EE24FF" w:rsidRPr="00727571" w:rsidRDefault="00EE24FF" w:rsidP="00EE24FF">
      <w:pPr>
        <w:jc w:val="both"/>
        <w:rPr>
          <w:rFonts w:ascii="Montserrat" w:hAnsi="Montserrat" w:cs="Arial"/>
          <w:sz w:val="20"/>
          <w:szCs w:val="20"/>
          <w:lang w:val="es-MX"/>
        </w:rPr>
      </w:pPr>
      <w:r w:rsidRPr="00727571">
        <w:rPr>
          <w:rFonts w:ascii="Montserrat" w:hAnsi="Montserrat" w:cs="Arial"/>
          <w:sz w:val="20"/>
          <w:szCs w:val="20"/>
          <w:lang w:val="es-MX"/>
        </w:rPr>
        <w:t xml:space="preserve">En cumplimiento a lo establecido en el artículo 33 penúltimo párrafo de </w:t>
      </w:r>
      <w:r w:rsidRPr="00727571">
        <w:rPr>
          <w:rFonts w:ascii="Montserrat" w:hAnsi="Montserrat" w:cs="Arial"/>
          <w:b/>
          <w:sz w:val="20"/>
          <w:szCs w:val="20"/>
          <w:lang w:val="es-MX"/>
        </w:rPr>
        <w:t>“La Ley”</w:t>
      </w:r>
      <w:r w:rsidRPr="00727571">
        <w:rPr>
          <w:rFonts w:ascii="Montserrat" w:hAnsi="Montserrat" w:cs="Arial"/>
          <w:sz w:val="20"/>
          <w:szCs w:val="20"/>
          <w:lang w:val="es-MX"/>
        </w:rPr>
        <w:t>, lo asentado en el acta que se derive del acto de junta de acl</w:t>
      </w:r>
      <w:r>
        <w:rPr>
          <w:rFonts w:ascii="Montserrat" w:hAnsi="Montserrat" w:cs="Arial"/>
          <w:sz w:val="20"/>
          <w:szCs w:val="20"/>
          <w:lang w:val="es-MX"/>
        </w:rPr>
        <w:t>araciones, formará parte de la C</w:t>
      </w:r>
      <w:r w:rsidRPr="00727571">
        <w:rPr>
          <w:rFonts w:ascii="Montserrat" w:hAnsi="Montserrat" w:cs="Arial"/>
          <w:sz w:val="20"/>
          <w:szCs w:val="20"/>
          <w:lang w:val="es-MX"/>
        </w:rPr>
        <w:t xml:space="preserve">onvocatoria a esta Invitación y deberá ser considerada por los licitantes para la elaboración de sus </w:t>
      </w:r>
      <w:r w:rsidRPr="00727571">
        <w:rPr>
          <w:rFonts w:ascii="Montserrat" w:hAnsi="Montserrat" w:cs="Arial"/>
          <w:sz w:val="20"/>
          <w:szCs w:val="20"/>
          <w:lang w:val="es-MX"/>
        </w:rPr>
        <w:lastRenderedPageBreak/>
        <w:t xml:space="preserve">proposiciones ya que la evaluación de las mismas se realizará incluyendo lo establecido en dicha acta. </w:t>
      </w:r>
    </w:p>
    <w:p w14:paraId="64722605" w14:textId="77777777" w:rsidR="00EE24FF" w:rsidRPr="00727571" w:rsidRDefault="00EE24FF" w:rsidP="00EE24FF">
      <w:pPr>
        <w:jc w:val="both"/>
        <w:rPr>
          <w:rFonts w:ascii="Montserrat" w:hAnsi="Montserrat" w:cs="Arial"/>
          <w:sz w:val="20"/>
          <w:szCs w:val="20"/>
          <w:lang w:val="es-MX"/>
        </w:rPr>
      </w:pPr>
    </w:p>
    <w:p w14:paraId="78B3AEDD" w14:textId="0A296ABB" w:rsidR="00FD53CB" w:rsidRPr="00C23372" w:rsidRDefault="00EE24FF" w:rsidP="00EE24FF">
      <w:pPr>
        <w:jc w:val="both"/>
        <w:rPr>
          <w:rFonts w:ascii="Montserrat" w:hAnsi="Montserrat" w:cs="Arial"/>
          <w:sz w:val="20"/>
          <w:szCs w:val="20"/>
          <w:lang w:val="es-MX"/>
        </w:rPr>
      </w:pPr>
      <w:r w:rsidRPr="00727571">
        <w:rPr>
          <w:rFonts w:ascii="Montserrat" w:hAnsi="Montserrat" w:cs="Arial"/>
          <w:sz w:val="20"/>
          <w:szCs w:val="20"/>
          <w:lang w:val="es-MX"/>
        </w:rPr>
        <w:t xml:space="preserve">Las solicitudes de aclaración que sean enviadas a través del sistema CompraNet con posterioridad al plazo previsto en el artículo 33 bis de </w:t>
      </w:r>
      <w:r w:rsidRPr="00727571">
        <w:rPr>
          <w:rFonts w:ascii="Montserrat" w:hAnsi="Montserrat" w:cs="Arial"/>
          <w:b/>
          <w:sz w:val="20"/>
          <w:szCs w:val="20"/>
          <w:lang w:val="es-MX"/>
        </w:rPr>
        <w:t>“La Ley”</w:t>
      </w:r>
      <w:r w:rsidRPr="00727571">
        <w:rPr>
          <w:rFonts w:ascii="Montserrat" w:hAnsi="Montserrat" w:cs="Arial"/>
          <w:sz w:val="20"/>
          <w:szCs w:val="20"/>
          <w:lang w:val="es-MX"/>
        </w:rPr>
        <w:t xml:space="preserve">, no serán contestadas por la convocante por resultar extemporáneas, debiéndose integrar al expediente respectivo, salvo lo previsto en el artículo 46 fracción VI del </w:t>
      </w:r>
      <w:r w:rsidRPr="00727571">
        <w:rPr>
          <w:rFonts w:ascii="Montserrat" w:hAnsi="Montserrat" w:cs="Arial"/>
          <w:b/>
          <w:sz w:val="20"/>
          <w:szCs w:val="20"/>
          <w:lang w:val="es-MX"/>
        </w:rPr>
        <w:t>“Reglamento”</w:t>
      </w:r>
      <w:r w:rsidRPr="00727571">
        <w:rPr>
          <w:rFonts w:ascii="Montserrat" w:hAnsi="Montserrat" w:cs="Arial"/>
          <w:sz w:val="20"/>
          <w:szCs w:val="20"/>
          <w:lang w:val="es-MX"/>
        </w:rPr>
        <w:t>.</w:t>
      </w:r>
    </w:p>
    <w:p w14:paraId="204856AA" w14:textId="77777777" w:rsidR="00FD53CB" w:rsidRPr="00C23372" w:rsidRDefault="00FD53CB" w:rsidP="00363029">
      <w:pPr>
        <w:jc w:val="both"/>
        <w:rPr>
          <w:rFonts w:ascii="Montserrat" w:hAnsi="Montserrat" w:cs="Arial"/>
          <w:b/>
          <w:sz w:val="20"/>
          <w:szCs w:val="20"/>
          <w:lang w:val="es-MX"/>
        </w:rPr>
      </w:pPr>
    </w:p>
    <w:p w14:paraId="12316D56" w14:textId="77777777" w:rsidR="00FD53CB" w:rsidRPr="00C23372" w:rsidRDefault="00FD53CB" w:rsidP="00363029">
      <w:pPr>
        <w:numPr>
          <w:ilvl w:val="2"/>
          <w:numId w:val="198"/>
        </w:numPr>
        <w:ind w:left="0" w:firstLine="0"/>
        <w:outlineLvl w:val="0"/>
        <w:rPr>
          <w:rFonts w:ascii="Montserrat" w:hAnsi="Montserrat" w:cs="Arial"/>
          <w:b/>
          <w:bCs/>
          <w:iCs/>
          <w:sz w:val="20"/>
          <w:szCs w:val="20"/>
          <w:lang w:val="es-MX"/>
        </w:rPr>
      </w:pPr>
      <w:bookmarkStart w:id="102" w:name="_Toc57283914"/>
      <w:r w:rsidRPr="00C23372">
        <w:rPr>
          <w:rFonts w:ascii="Montserrat" w:hAnsi="Montserrat" w:cs="Arial"/>
          <w:b/>
          <w:bCs/>
          <w:iCs/>
          <w:sz w:val="20"/>
          <w:szCs w:val="20"/>
          <w:lang w:val="es-MX"/>
        </w:rPr>
        <w:t xml:space="preserve">Acto de Presentación y Apertura de </w:t>
      </w:r>
      <w:bookmarkEnd w:id="89"/>
      <w:bookmarkEnd w:id="90"/>
      <w:bookmarkEnd w:id="91"/>
      <w:bookmarkEnd w:id="92"/>
      <w:bookmarkEnd w:id="93"/>
      <w:bookmarkEnd w:id="94"/>
      <w:bookmarkEnd w:id="95"/>
      <w:bookmarkEnd w:id="96"/>
      <w:bookmarkEnd w:id="97"/>
      <w:bookmarkEnd w:id="98"/>
      <w:bookmarkEnd w:id="99"/>
      <w:bookmarkEnd w:id="100"/>
      <w:bookmarkEnd w:id="101"/>
      <w:r w:rsidRPr="00C23372">
        <w:rPr>
          <w:rFonts w:ascii="Montserrat" w:hAnsi="Montserrat" w:cs="Arial"/>
          <w:b/>
          <w:bCs/>
          <w:iCs/>
          <w:sz w:val="20"/>
          <w:szCs w:val="20"/>
          <w:lang w:val="es-MX"/>
        </w:rPr>
        <w:t>Proposiciones</w:t>
      </w:r>
      <w:bookmarkEnd w:id="102"/>
    </w:p>
    <w:p w14:paraId="0D3C2ADA" w14:textId="77777777" w:rsidR="00FD53CB" w:rsidRPr="00C23372" w:rsidRDefault="00FD53CB" w:rsidP="00363029">
      <w:pPr>
        <w:outlineLvl w:val="0"/>
        <w:rPr>
          <w:rFonts w:ascii="Montserrat" w:hAnsi="Montserrat" w:cs="Arial"/>
          <w:b/>
          <w:bCs/>
          <w:iCs/>
          <w:sz w:val="20"/>
          <w:szCs w:val="20"/>
          <w:lang w:val="es-MX"/>
        </w:rPr>
      </w:pPr>
    </w:p>
    <w:p w14:paraId="67859751" w14:textId="77777777" w:rsidR="00EE24FF" w:rsidRPr="00727571" w:rsidRDefault="00EE24FF" w:rsidP="00EE24FF">
      <w:pPr>
        <w:jc w:val="both"/>
        <w:rPr>
          <w:rFonts w:ascii="Montserrat" w:hAnsi="Montserrat" w:cs="Arial"/>
          <w:sz w:val="20"/>
          <w:szCs w:val="20"/>
          <w:lang w:val="es-MX"/>
        </w:rPr>
      </w:pPr>
      <w:r w:rsidRPr="00727571">
        <w:rPr>
          <w:rFonts w:ascii="Montserrat" w:hAnsi="Montserrat" w:cs="Arial"/>
          <w:sz w:val="20"/>
          <w:szCs w:val="20"/>
          <w:lang w:val="es-MX"/>
        </w:rPr>
        <w:t xml:space="preserve">De conformidad con el artículo 35 de </w:t>
      </w:r>
      <w:r w:rsidRPr="00727571">
        <w:rPr>
          <w:rFonts w:ascii="Montserrat" w:hAnsi="Montserrat" w:cs="Arial"/>
          <w:b/>
          <w:sz w:val="20"/>
          <w:szCs w:val="20"/>
          <w:lang w:val="es-MX"/>
        </w:rPr>
        <w:t>“La Ley”</w:t>
      </w:r>
      <w:r w:rsidRPr="00727571">
        <w:rPr>
          <w:rFonts w:ascii="Montserrat" w:hAnsi="Montserrat" w:cs="Arial"/>
          <w:sz w:val="20"/>
          <w:szCs w:val="20"/>
          <w:lang w:val="es-MX"/>
        </w:rPr>
        <w:t xml:space="preserve"> el acto se desarrollará conforme a lo siguiente:</w:t>
      </w:r>
    </w:p>
    <w:p w14:paraId="0B0AED79" w14:textId="77777777" w:rsidR="00EE24FF" w:rsidRPr="00727571" w:rsidRDefault="00EE24FF" w:rsidP="00EE24FF">
      <w:pPr>
        <w:jc w:val="both"/>
        <w:rPr>
          <w:rFonts w:ascii="Montserrat" w:hAnsi="Montserrat" w:cs="Arial"/>
          <w:sz w:val="20"/>
          <w:szCs w:val="20"/>
          <w:lang w:val="es-MX"/>
        </w:rPr>
      </w:pPr>
    </w:p>
    <w:p w14:paraId="3D44F5C7" w14:textId="7F04A78B" w:rsidR="00EE24FF" w:rsidRPr="00727571" w:rsidRDefault="00374E80" w:rsidP="00EE24FF">
      <w:pPr>
        <w:jc w:val="both"/>
        <w:rPr>
          <w:rFonts w:ascii="Montserrat" w:hAnsi="Montserrat" w:cs="Arial"/>
          <w:sz w:val="20"/>
          <w:szCs w:val="20"/>
          <w:lang w:val="es-MX"/>
        </w:rPr>
      </w:pPr>
      <w:r w:rsidRPr="00C23372">
        <w:rPr>
          <w:rFonts w:ascii="Montserrat" w:hAnsi="Montserrat" w:cs="Arial"/>
          <w:sz w:val="20"/>
          <w:szCs w:val="20"/>
          <w:lang w:val="es-MX"/>
        </w:rPr>
        <w:t xml:space="preserve">Los licitantes enviarán sus proposiciones en medio electrónico en formato PDF, a través del sistema CompraNet, </w:t>
      </w:r>
      <w:r w:rsidRPr="00C23372">
        <w:rPr>
          <w:rFonts w:ascii="Montserrat" w:hAnsi="Montserrat" w:cs="Arial"/>
          <w:b/>
          <w:sz w:val="20"/>
          <w:szCs w:val="20"/>
          <w:lang w:val="es-MX"/>
        </w:rPr>
        <w:t>no habrá recepción de proposiciones a través de servicio postal o mensajería</w:t>
      </w:r>
      <w:r w:rsidRPr="00C23372">
        <w:rPr>
          <w:rFonts w:ascii="Montserrat" w:hAnsi="Montserrat" w:cs="Arial"/>
          <w:sz w:val="20"/>
          <w:szCs w:val="20"/>
          <w:lang w:val="es-MX"/>
        </w:rPr>
        <w:t xml:space="preserve">; asimismo de conformidad con lo establecido en los artículos 47 del </w:t>
      </w:r>
      <w:r w:rsidRPr="00C23372">
        <w:rPr>
          <w:rFonts w:ascii="Montserrat" w:hAnsi="Montserrat" w:cs="Arial"/>
          <w:b/>
          <w:sz w:val="20"/>
          <w:szCs w:val="20"/>
          <w:lang w:val="es-MX"/>
        </w:rPr>
        <w:t>“Reglamento”</w:t>
      </w:r>
      <w:r w:rsidRPr="00C23372">
        <w:rPr>
          <w:rFonts w:ascii="Montserrat" w:hAnsi="Montserrat" w:cs="Arial"/>
          <w:sz w:val="20"/>
          <w:szCs w:val="20"/>
          <w:lang w:val="es-MX"/>
        </w:rPr>
        <w:t>, a partir de la hora señalada para el inicio del acto de presentación y apertura de proposiciones, se hará constar las proposiciones recibidas a través del sistema CompraNet</w:t>
      </w:r>
      <w:r w:rsidR="00EE24FF" w:rsidRPr="00727571">
        <w:rPr>
          <w:rFonts w:ascii="Montserrat" w:hAnsi="Montserrat" w:cs="Arial"/>
          <w:sz w:val="20"/>
          <w:szCs w:val="20"/>
          <w:lang w:val="es-MX"/>
        </w:rPr>
        <w:t xml:space="preserve">.  </w:t>
      </w:r>
    </w:p>
    <w:p w14:paraId="19959D53" w14:textId="77777777" w:rsidR="00EE24FF" w:rsidRPr="00727571" w:rsidRDefault="00EE24FF" w:rsidP="00EE24FF">
      <w:pPr>
        <w:jc w:val="both"/>
        <w:rPr>
          <w:rFonts w:ascii="Montserrat" w:hAnsi="Montserrat" w:cs="Arial"/>
          <w:sz w:val="20"/>
          <w:szCs w:val="20"/>
          <w:lang w:val="es-MX"/>
        </w:rPr>
      </w:pPr>
    </w:p>
    <w:p w14:paraId="1C1D29C5" w14:textId="77777777" w:rsidR="008D6FBB" w:rsidRDefault="00EE24FF" w:rsidP="00EE24FF">
      <w:pPr>
        <w:pStyle w:val="Prrafodelista"/>
        <w:numPr>
          <w:ilvl w:val="0"/>
          <w:numId w:val="241"/>
        </w:numPr>
        <w:jc w:val="both"/>
        <w:rPr>
          <w:rFonts w:ascii="Montserrat" w:hAnsi="Montserrat" w:cs="Arial"/>
          <w:sz w:val="20"/>
          <w:szCs w:val="20"/>
          <w:lang w:val="es-MX"/>
        </w:rPr>
      </w:pPr>
      <w:r w:rsidRPr="008D6FBB">
        <w:rPr>
          <w:rFonts w:ascii="Montserrat" w:hAnsi="Montserrat" w:cs="Arial"/>
          <w:sz w:val="20"/>
          <w:szCs w:val="20"/>
          <w:lang w:val="es-MX"/>
        </w:rPr>
        <w:t xml:space="preserve">Previo al acto de presentación y apertura de proposiciones, la convocante verificará los avisos de recepción de proposiciones, generados a través del sistema CompraNet. </w:t>
      </w:r>
    </w:p>
    <w:p w14:paraId="7163E261" w14:textId="77777777" w:rsidR="008D6FBB" w:rsidRDefault="008D6FBB" w:rsidP="008D6FBB">
      <w:pPr>
        <w:pStyle w:val="Prrafodelista"/>
        <w:ind w:left="720"/>
        <w:jc w:val="both"/>
        <w:rPr>
          <w:rFonts w:ascii="Montserrat" w:hAnsi="Montserrat" w:cs="Arial"/>
          <w:sz w:val="20"/>
          <w:szCs w:val="20"/>
          <w:lang w:val="es-MX"/>
        </w:rPr>
      </w:pPr>
    </w:p>
    <w:p w14:paraId="7F3F5BF1" w14:textId="77777777" w:rsidR="008D6FBB" w:rsidRDefault="00EE24FF" w:rsidP="008D6FBB">
      <w:pPr>
        <w:pStyle w:val="Prrafodelista"/>
        <w:numPr>
          <w:ilvl w:val="0"/>
          <w:numId w:val="241"/>
        </w:numPr>
        <w:jc w:val="both"/>
        <w:rPr>
          <w:rFonts w:ascii="Montserrat" w:hAnsi="Montserrat" w:cs="Arial"/>
          <w:sz w:val="20"/>
          <w:szCs w:val="20"/>
          <w:lang w:val="es-MX"/>
        </w:rPr>
      </w:pPr>
      <w:r w:rsidRPr="008D6FBB">
        <w:rPr>
          <w:rFonts w:ascii="Montserrat" w:hAnsi="Montserrat" w:cs="Arial"/>
          <w:sz w:val="20"/>
          <w:szCs w:val="20"/>
          <w:lang w:val="es-MX"/>
        </w:rPr>
        <w:t>Cuando por causas ajenas a CompraNet o a la convocante, no sea posible iniciar o continuar con el acto de presentación y apertura de proposiciones, el mismo se podrá suspender de manera fundada y motivada, hasta en tanto se restablezcan las condiciones para su inicio o reanudación; a tal efecto la convocante difundirá en CompraNet la fecha y hora en la que iniciará o reanudará el acto.</w:t>
      </w:r>
    </w:p>
    <w:p w14:paraId="57D8757B" w14:textId="77777777" w:rsidR="008D6FBB" w:rsidRDefault="008D6FBB" w:rsidP="008D6FBB">
      <w:pPr>
        <w:pStyle w:val="Prrafodelista"/>
        <w:ind w:left="720"/>
        <w:jc w:val="both"/>
        <w:rPr>
          <w:rFonts w:ascii="Montserrat" w:hAnsi="Montserrat" w:cs="Arial"/>
          <w:sz w:val="20"/>
          <w:szCs w:val="20"/>
          <w:lang w:val="es-MX"/>
        </w:rPr>
      </w:pPr>
    </w:p>
    <w:p w14:paraId="517A44AF" w14:textId="644EC4E8" w:rsidR="008D6FBB" w:rsidRDefault="00EE24FF" w:rsidP="00EE24FF">
      <w:pPr>
        <w:pStyle w:val="Prrafodelista"/>
        <w:numPr>
          <w:ilvl w:val="0"/>
          <w:numId w:val="241"/>
        </w:numPr>
        <w:jc w:val="both"/>
        <w:rPr>
          <w:rFonts w:ascii="Montserrat" w:hAnsi="Montserrat" w:cs="Arial"/>
          <w:sz w:val="20"/>
          <w:szCs w:val="20"/>
          <w:lang w:val="es-MX"/>
        </w:rPr>
      </w:pPr>
      <w:r w:rsidRPr="008D6FBB">
        <w:rPr>
          <w:rFonts w:ascii="Montserrat" w:hAnsi="Montserrat" w:cs="Arial"/>
          <w:sz w:val="20"/>
          <w:szCs w:val="20"/>
          <w:lang w:val="es-MX"/>
        </w:rPr>
        <w:t>Para dar cumplimiento al numeral 29 del Acuerdo,</w:t>
      </w:r>
      <w:r w:rsidR="00374E80">
        <w:rPr>
          <w:rFonts w:ascii="Montserrat" w:hAnsi="Montserrat" w:cs="Arial"/>
          <w:sz w:val="20"/>
          <w:szCs w:val="20"/>
          <w:lang w:val="es-MX"/>
        </w:rPr>
        <w:t xml:space="preserve"> los licitantes </w:t>
      </w:r>
      <w:r w:rsidRPr="008D6FBB">
        <w:rPr>
          <w:rFonts w:ascii="Montserrat" w:hAnsi="Montserrat" w:cs="Arial"/>
          <w:sz w:val="20"/>
          <w:szCs w:val="20"/>
          <w:lang w:val="es-MX"/>
        </w:rPr>
        <w:t>a través de la plataforma mediante escrito libre, deberá</w:t>
      </w:r>
      <w:r w:rsidR="00374E80">
        <w:rPr>
          <w:rFonts w:ascii="Montserrat" w:hAnsi="Montserrat" w:cs="Arial"/>
          <w:sz w:val="20"/>
          <w:szCs w:val="20"/>
          <w:lang w:val="es-MX"/>
        </w:rPr>
        <w:t>n</w:t>
      </w:r>
      <w:r w:rsidRPr="008D6FBB">
        <w:rPr>
          <w:rFonts w:ascii="Montserrat" w:hAnsi="Montserrat" w:cs="Arial"/>
          <w:sz w:val="20"/>
          <w:szCs w:val="20"/>
          <w:lang w:val="es-MX"/>
        </w:rPr>
        <w:t xml:space="preserve"> manifestar su aceptación de que se tengan por no presentadas sus proposiciones cuando el o los archivo (s) electrónico (s) en que se contengan y/o demás información enviada a través de CompraNet no pueda abrirse por tener algún virus informático o por cualquier causa ajena a la Convocante.</w:t>
      </w:r>
    </w:p>
    <w:p w14:paraId="20031ECD" w14:textId="77777777" w:rsidR="008D6FBB" w:rsidRDefault="008D6FBB" w:rsidP="008D6FBB">
      <w:pPr>
        <w:pStyle w:val="Prrafodelista"/>
        <w:ind w:left="720"/>
        <w:jc w:val="both"/>
        <w:rPr>
          <w:rFonts w:ascii="Montserrat" w:hAnsi="Montserrat" w:cs="Arial"/>
          <w:sz w:val="20"/>
          <w:szCs w:val="20"/>
          <w:lang w:val="es-MX"/>
        </w:rPr>
      </w:pPr>
    </w:p>
    <w:p w14:paraId="467028EE" w14:textId="25A9875C" w:rsidR="008D6FBB" w:rsidRPr="008D6FBB" w:rsidRDefault="00EE24FF" w:rsidP="00EE24FF">
      <w:pPr>
        <w:pStyle w:val="Prrafodelista"/>
        <w:numPr>
          <w:ilvl w:val="0"/>
          <w:numId w:val="241"/>
        </w:numPr>
        <w:jc w:val="both"/>
        <w:rPr>
          <w:rFonts w:ascii="Montserrat" w:hAnsi="Montserrat" w:cs="Arial"/>
          <w:sz w:val="20"/>
          <w:szCs w:val="20"/>
          <w:lang w:val="es-MX"/>
        </w:rPr>
      </w:pPr>
      <w:r w:rsidRPr="008D6FBB">
        <w:rPr>
          <w:rFonts w:ascii="Montserrat" w:hAnsi="Montserrat"/>
          <w:sz w:val="20"/>
          <w:szCs w:val="20"/>
          <w:lang w:val="es-MX"/>
        </w:rPr>
        <w:t xml:space="preserve">Conforme a la Guía técnica para licitantes sobre el uso y manejo de CompraNet, página 65, disponible en el sitio web  </w:t>
      </w:r>
      <w:hyperlink r:id="rId13" w:history="1">
        <w:r w:rsidRPr="008D6FBB">
          <w:rPr>
            <w:rStyle w:val="Hipervnculo"/>
            <w:rFonts w:ascii="Montserrat" w:hAnsi="Montserrat"/>
            <w:sz w:val="20"/>
            <w:szCs w:val="20"/>
            <w:lang w:val="es-MX"/>
          </w:rPr>
          <w:t>https://compranetinfo.hacienda.gob.mx/descargas/Licitantes.pdf</w:t>
        </w:r>
      </w:hyperlink>
      <w:r w:rsidRPr="008D6FBB">
        <w:rPr>
          <w:rFonts w:ascii="Montserrat" w:hAnsi="Montserrat"/>
          <w:sz w:val="20"/>
          <w:szCs w:val="20"/>
          <w:lang w:val="es-MX"/>
        </w:rPr>
        <w:t>, los licitantes podrán enviar sus proposiciones y obtener el acuse de rec</w:t>
      </w:r>
      <w:r w:rsidR="00615805">
        <w:rPr>
          <w:rFonts w:ascii="Montserrat" w:hAnsi="Montserrat"/>
          <w:sz w:val="20"/>
          <w:szCs w:val="20"/>
          <w:lang w:val="es-MX"/>
        </w:rPr>
        <w:t>ibo electrónico que emita la SHCP</w:t>
      </w:r>
      <w:r w:rsidRPr="008D6FBB">
        <w:rPr>
          <w:rFonts w:ascii="Montserrat" w:hAnsi="Montserrat"/>
          <w:sz w:val="20"/>
          <w:szCs w:val="20"/>
          <w:lang w:val="es-MX"/>
        </w:rPr>
        <w:t xml:space="preserve"> a través de CompraNet, hasta un minuto antes del evento de apertura de proposiciones previsto en el </w:t>
      </w:r>
      <w:r w:rsidRPr="001339C1">
        <w:rPr>
          <w:rFonts w:ascii="Montserrat" w:hAnsi="Montserrat"/>
          <w:b/>
          <w:sz w:val="20"/>
          <w:szCs w:val="20"/>
          <w:lang w:val="es-MX"/>
        </w:rPr>
        <w:t>Apartado III. Forma y términos que regirán los diversos actos de</w:t>
      </w:r>
      <w:r w:rsidR="00B832A2" w:rsidRPr="001339C1">
        <w:rPr>
          <w:rFonts w:ascii="Montserrat" w:hAnsi="Montserrat"/>
          <w:b/>
          <w:sz w:val="20"/>
          <w:szCs w:val="20"/>
          <w:lang w:val="es-MX"/>
        </w:rPr>
        <w:t xml:space="preserve"> la Invitación a Cuando Menos Tres Personas</w:t>
      </w:r>
      <w:r w:rsidR="00E428D4">
        <w:rPr>
          <w:rFonts w:ascii="Montserrat" w:hAnsi="Montserrat"/>
          <w:sz w:val="20"/>
          <w:szCs w:val="20"/>
          <w:lang w:val="es-MX"/>
        </w:rPr>
        <w:t>, numeral 3.3</w:t>
      </w:r>
      <w:r w:rsidRPr="008D6FBB">
        <w:rPr>
          <w:rFonts w:ascii="Montserrat" w:hAnsi="Montserrat"/>
          <w:sz w:val="20"/>
          <w:szCs w:val="20"/>
          <w:lang w:val="es-MX"/>
        </w:rPr>
        <w:t xml:space="preserve"> de la Convocatoria. Una vez alcanzada la fecha y hora de inicio del evento de apertura de proposiciones,</w:t>
      </w:r>
      <w:r w:rsidR="00374E80">
        <w:rPr>
          <w:rFonts w:ascii="Montserrat" w:hAnsi="Montserrat"/>
          <w:sz w:val="20"/>
          <w:szCs w:val="20"/>
          <w:lang w:val="es-MX"/>
        </w:rPr>
        <w:t xml:space="preserve"> el licitante</w:t>
      </w:r>
      <w:r w:rsidRPr="008D6FBB">
        <w:rPr>
          <w:rFonts w:ascii="Montserrat" w:hAnsi="Montserrat"/>
          <w:b/>
          <w:sz w:val="20"/>
          <w:szCs w:val="20"/>
          <w:lang w:val="es-MX"/>
        </w:rPr>
        <w:t xml:space="preserve"> </w:t>
      </w:r>
      <w:r w:rsidRPr="008D6FBB">
        <w:rPr>
          <w:rFonts w:ascii="Montserrat" w:hAnsi="Montserrat"/>
          <w:sz w:val="20"/>
          <w:szCs w:val="20"/>
          <w:lang w:val="es-MX"/>
        </w:rPr>
        <w:t>no podrá enviar su proposición o modificación de la misma.</w:t>
      </w:r>
    </w:p>
    <w:p w14:paraId="22102159" w14:textId="77777777" w:rsidR="008D6FBB" w:rsidRPr="008D6FBB" w:rsidRDefault="008D6FBB" w:rsidP="008D6FBB">
      <w:pPr>
        <w:pStyle w:val="Prrafodelista"/>
        <w:ind w:left="720"/>
        <w:jc w:val="both"/>
        <w:rPr>
          <w:rFonts w:ascii="Montserrat" w:hAnsi="Montserrat" w:cs="Arial"/>
          <w:sz w:val="20"/>
          <w:szCs w:val="20"/>
          <w:lang w:val="es-MX"/>
        </w:rPr>
      </w:pPr>
    </w:p>
    <w:p w14:paraId="11DD91F5" w14:textId="77777777" w:rsidR="008D6FBB" w:rsidRDefault="00EE24FF" w:rsidP="00EE24FF">
      <w:pPr>
        <w:pStyle w:val="Prrafodelista"/>
        <w:numPr>
          <w:ilvl w:val="0"/>
          <w:numId w:val="241"/>
        </w:numPr>
        <w:jc w:val="both"/>
        <w:rPr>
          <w:rFonts w:ascii="Montserrat" w:hAnsi="Montserrat" w:cs="Arial"/>
          <w:sz w:val="20"/>
          <w:szCs w:val="20"/>
          <w:lang w:val="es-MX"/>
        </w:rPr>
      </w:pPr>
      <w:r w:rsidRPr="008D6FBB">
        <w:rPr>
          <w:rFonts w:ascii="Montserrat" w:hAnsi="Montserrat" w:cs="Arial"/>
          <w:sz w:val="20"/>
          <w:szCs w:val="20"/>
          <w:lang w:val="es-MX"/>
        </w:rPr>
        <w:t xml:space="preserve">Una vez recibidas las proposiciones que hayan sido enviadas, se procederá a su apertura, en forma electrónica, haciéndose constar la documentación enviada, sin que ello implique la evaluación de su contenido; por lo que, en el caso de que algún licitante omita la presentación de algún documento o falta de algún requisito, no serán </w:t>
      </w:r>
      <w:r w:rsidRPr="008D6FBB">
        <w:rPr>
          <w:rFonts w:ascii="Montserrat" w:hAnsi="Montserrat" w:cs="Arial"/>
          <w:sz w:val="20"/>
          <w:szCs w:val="20"/>
          <w:lang w:val="es-MX"/>
        </w:rPr>
        <w:lastRenderedPageBreak/>
        <w:t xml:space="preserve">desechadas en ese momento, haciéndose constar en el formato de recepción de los documentos que integran la proposición. </w:t>
      </w:r>
    </w:p>
    <w:p w14:paraId="1EA9DAA3" w14:textId="77777777" w:rsidR="008D6FBB" w:rsidRDefault="008D6FBB" w:rsidP="008D6FBB">
      <w:pPr>
        <w:pStyle w:val="Prrafodelista"/>
        <w:ind w:left="720"/>
        <w:jc w:val="both"/>
        <w:rPr>
          <w:rFonts w:ascii="Montserrat" w:hAnsi="Montserrat" w:cs="Arial"/>
          <w:sz w:val="20"/>
          <w:szCs w:val="20"/>
          <w:lang w:val="es-MX"/>
        </w:rPr>
      </w:pPr>
    </w:p>
    <w:p w14:paraId="036E934E" w14:textId="77777777" w:rsidR="008D6FBB" w:rsidRDefault="00EE24FF" w:rsidP="00EE24FF">
      <w:pPr>
        <w:pStyle w:val="Prrafodelista"/>
        <w:numPr>
          <w:ilvl w:val="0"/>
          <w:numId w:val="241"/>
        </w:numPr>
        <w:jc w:val="both"/>
        <w:rPr>
          <w:rFonts w:ascii="Montserrat" w:hAnsi="Montserrat" w:cs="Arial"/>
          <w:sz w:val="20"/>
          <w:szCs w:val="20"/>
          <w:lang w:val="es-MX"/>
        </w:rPr>
      </w:pPr>
      <w:r w:rsidRPr="008D6FBB">
        <w:rPr>
          <w:rFonts w:ascii="Montserrat" w:hAnsi="Montserrat" w:cs="Arial"/>
          <w:sz w:val="20"/>
          <w:szCs w:val="20"/>
          <w:lang w:val="es-MX"/>
        </w:rPr>
        <w:t>La convocante rubricará las proposiciones económicas que hayan sido recibidas e integrará al acta una</w:t>
      </w:r>
      <w:r w:rsidR="008D6FBB">
        <w:rPr>
          <w:rFonts w:ascii="Montserrat" w:hAnsi="Montserrat" w:cs="Arial"/>
          <w:sz w:val="20"/>
          <w:szCs w:val="20"/>
          <w:lang w:val="es-MX"/>
        </w:rPr>
        <w:t xml:space="preserve"> versión impresa de las mismas.</w:t>
      </w:r>
    </w:p>
    <w:p w14:paraId="1309BFA0" w14:textId="77777777" w:rsidR="008D6FBB" w:rsidRDefault="008D6FBB" w:rsidP="008D6FBB">
      <w:pPr>
        <w:pStyle w:val="Prrafodelista"/>
        <w:ind w:left="720"/>
        <w:jc w:val="both"/>
        <w:rPr>
          <w:rFonts w:ascii="Montserrat" w:hAnsi="Montserrat" w:cs="Arial"/>
          <w:sz w:val="20"/>
          <w:szCs w:val="20"/>
          <w:lang w:val="es-MX"/>
        </w:rPr>
      </w:pPr>
    </w:p>
    <w:p w14:paraId="3B8B7C95" w14:textId="4415CA96" w:rsidR="00EE24FF" w:rsidRPr="008D6FBB" w:rsidRDefault="00EE24FF" w:rsidP="00EE24FF">
      <w:pPr>
        <w:pStyle w:val="Prrafodelista"/>
        <w:numPr>
          <w:ilvl w:val="0"/>
          <w:numId w:val="241"/>
        </w:numPr>
        <w:jc w:val="both"/>
        <w:rPr>
          <w:rFonts w:ascii="Montserrat" w:hAnsi="Montserrat" w:cs="Arial"/>
          <w:sz w:val="20"/>
          <w:szCs w:val="20"/>
          <w:lang w:val="es-MX"/>
        </w:rPr>
      </w:pPr>
      <w:r w:rsidRPr="008D6FBB">
        <w:rPr>
          <w:rFonts w:ascii="Montserrat" w:hAnsi="Montserrat" w:cs="Arial"/>
          <w:sz w:val="20"/>
          <w:szCs w:val="20"/>
          <w:lang w:val="es-MX"/>
        </w:rPr>
        <w:t>Se levantará el acta correspondiente que servirá de constancia de la celebración del acto de presentación y apertura de las proposiciones, en la que se harán constar las proposiciones que fueron recibidas en tiempo y forma para su posterior evaluación y el importe de cada una de ellas, así como el lugar, fecha y hora en que se dará a conocer el fallo.</w:t>
      </w:r>
    </w:p>
    <w:p w14:paraId="71372ECD" w14:textId="77777777" w:rsidR="00EE24FF" w:rsidRPr="00727571" w:rsidRDefault="00EE24FF" w:rsidP="00EE24FF">
      <w:pPr>
        <w:jc w:val="both"/>
        <w:rPr>
          <w:rFonts w:ascii="Montserrat" w:hAnsi="Montserrat" w:cs="Arial"/>
          <w:sz w:val="20"/>
          <w:szCs w:val="20"/>
          <w:lang w:val="es-MX"/>
        </w:rPr>
      </w:pPr>
    </w:p>
    <w:p w14:paraId="6CC841D6" w14:textId="6D0B6408" w:rsidR="00EE24FF" w:rsidRDefault="00EE24FF" w:rsidP="00EE24FF">
      <w:pPr>
        <w:jc w:val="both"/>
        <w:rPr>
          <w:rFonts w:ascii="Montserrat" w:hAnsi="Montserrat" w:cs="Arial"/>
          <w:sz w:val="20"/>
          <w:szCs w:val="20"/>
          <w:lang w:val="es-MX"/>
        </w:rPr>
      </w:pPr>
      <w:r w:rsidRPr="00727571">
        <w:rPr>
          <w:rFonts w:ascii="Montserrat" w:hAnsi="Montserrat" w:cs="Arial"/>
          <w:sz w:val="20"/>
          <w:szCs w:val="20"/>
          <w:lang w:val="es-MX"/>
        </w:rPr>
        <w:t>Al finalizar el acto se difundirá un ejemplar del acta en CompraNet, para efectos de notificación.</w:t>
      </w:r>
    </w:p>
    <w:p w14:paraId="14EFF69F" w14:textId="68AC88A1" w:rsidR="00D86F84" w:rsidRPr="00C23372" w:rsidRDefault="00D86F84" w:rsidP="00EE24FF">
      <w:pPr>
        <w:pStyle w:val="Prrafodelista"/>
        <w:ind w:left="720"/>
        <w:jc w:val="both"/>
        <w:rPr>
          <w:rFonts w:ascii="Montserrat" w:hAnsi="Montserrat" w:cs="Arial"/>
          <w:sz w:val="20"/>
          <w:szCs w:val="20"/>
          <w:lang w:val="es-MX"/>
        </w:rPr>
      </w:pPr>
    </w:p>
    <w:p w14:paraId="2DF6CB5F" w14:textId="77777777" w:rsidR="00FD53CB" w:rsidRPr="00C23372" w:rsidRDefault="00FD53CB" w:rsidP="00363029">
      <w:pPr>
        <w:numPr>
          <w:ilvl w:val="2"/>
          <w:numId w:val="198"/>
        </w:numPr>
        <w:ind w:left="0" w:firstLine="0"/>
        <w:outlineLvl w:val="0"/>
        <w:rPr>
          <w:rFonts w:ascii="Montserrat" w:hAnsi="Montserrat" w:cs="Arial"/>
          <w:b/>
          <w:bCs/>
          <w:iCs/>
          <w:sz w:val="20"/>
          <w:szCs w:val="20"/>
          <w:lang w:val="es-MX"/>
        </w:rPr>
      </w:pPr>
      <w:bookmarkStart w:id="103" w:name="_Toc258432393"/>
      <w:bookmarkStart w:id="104" w:name="_Toc279497382"/>
      <w:bookmarkStart w:id="105" w:name="_Toc343110311"/>
      <w:bookmarkStart w:id="106" w:name="_Toc351651740"/>
      <w:bookmarkStart w:id="107" w:name="_Toc423420288"/>
      <w:bookmarkStart w:id="108" w:name="_Toc57283915"/>
      <w:r w:rsidRPr="00C23372">
        <w:rPr>
          <w:rFonts w:ascii="Montserrat" w:hAnsi="Montserrat" w:cs="Arial"/>
          <w:b/>
          <w:bCs/>
          <w:iCs/>
          <w:sz w:val="20"/>
          <w:szCs w:val="20"/>
          <w:lang w:val="es-MX"/>
        </w:rPr>
        <w:t>Acto de Fallo</w:t>
      </w:r>
      <w:bookmarkEnd w:id="103"/>
      <w:bookmarkEnd w:id="104"/>
      <w:bookmarkEnd w:id="105"/>
      <w:bookmarkEnd w:id="106"/>
      <w:bookmarkEnd w:id="107"/>
      <w:bookmarkEnd w:id="108"/>
    </w:p>
    <w:p w14:paraId="6FE4B7AD" w14:textId="77777777" w:rsidR="00FD53CB" w:rsidRPr="00C23372" w:rsidRDefault="00FD53CB" w:rsidP="00363029">
      <w:pPr>
        <w:jc w:val="both"/>
        <w:rPr>
          <w:rFonts w:ascii="Montserrat" w:hAnsi="Montserrat" w:cs="Arial"/>
          <w:b/>
          <w:sz w:val="20"/>
          <w:szCs w:val="20"/>
          <w:lang w:val="es-MX"/>
        </w:rPr>
      </w:pPr>
    </w:p>
    <w:p w14:paraId="34676295"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 xml:space="preserve">En el tercer acto público, se dará a conocer el Fallo mediante el acta respectiva que se difundirá a través del sistema CompraNet, de conformidad con lo establecido en el artículo 37 de </w:t>
      </w:r>
      <w:r w:rsidRPr="00C23372">
        <w:rPr>
          <w:rFonts w:ascii="Montserrat" w:hAnsi="Montserrat" w:cs="Arial"/>
          <w:b/>
          <w:sz w:val="20"/>
          <w:szCs w:val="20"/>
          <w:lang w:val="es-MX"/>
        </w:rPr>
        <w:t>“La Ley”.</w:t>
      </w:r>
      <w:r w:rsidRPr="00C23372">
        <w:rPr>
          <w:rFonts w:ascii="Montserrat" w:hAnsi="Montserrat" w:cs="Arial"/>
          <w:sz w:val="20"/>
          <w:szCs w:val="20"/>
          <w:lang w:val="es-MX"/>
        </w:rPr>
        <w:t xml:space="preserve"> </w:t>
      </w:r>
    </w:p>
    <w:p w14:paraId="7D3DB5FB" w14:textId="77777777" w:rsidR="00FD53CB" w:rsidRPr="00C23372" w:rsidRDefault="00FD53CB" w:rsidP="00363029">
      <w:pPr>
        <w:jc w:val="both"/>
        <w:rPr>
          <w:rFonts w:ascii="Montserrat" w:hAnsi="Montserrat" w:cs="Arial"/>
          <w:sz w:val="20"/>
          <w:szCs w:val="20"/>
          <w:lang w:val="es-MX"/>
        </w:rPr>
      </w:pPr>
    </w:p>
    <w:p w14:paraId="437B65CE" w14:textId="2EDF295D"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 xml:space="preserve">La convocante en esta etapa comunicará el resultado del Dictamen del Análisis Cualitativo, y en el acta que para ese efecto se levante debidamente fundada y motivada, se señalarán detalladamente las propuestas que fueron desechadas y las que no resultaron aceptadas, indicándose, en su caso, las que hayan cumplido con la totalidad de los requisitos legales y administrativos, técnicos y económicos solicitados en la presente Convocatoria, así como el nombre del licitante(s) cuya proposición haya obtenido el mejor resultado en la evaluación por </w:t>
      </w:r>
      <w:r w:rsidR="00133303" w:rsidRPr="00133303">
        <w:rPr>
          <w:rFonts w:ascii="Montserrat" w:hAnsi="Montserrat" w:cs="Arial"/>
          <w:b/>
          <w:i/>
          <w:sz w:val="20"/>
          <w:szCs w:val="20"/>
          <w:u w:val="single"/>
          <w:lang w:val="es-MX"/>
        </w:rPr>
        <w:t>el criterio binario</w:t>
      </w:r>
      <w:r w:rsidRPr="00133303">
        <w:rPr>
          <w:rFonts w:ascii="Montserrat" w:hAnsi="Montserrat" w:cs="Arial"/>
          <w:sz w:val="20"/>
          <w:szCs w:val="20"/>
          <w:lang w:val="es-MX"/>
        </w:rPr>
        <w:t>.</w:t>
      </w:r>
    </w:p>
    <w:p w14:paraId="6FFD60FB" w14:textId="77777777" w:rsidR="00FD53CB" w:rsidRPr="00C23372" w:rsidRDefault="00FD53CB" w:rsidP="00363029">
      <w:pPr>
        <w:jc w:val="both"/>
        <w:rPr>
          <w:rFonts w:ascii="Montserrat" w:hAnsi="Montserrat" w:cs="Arial"/>
          <w:sz w:val="20"/>
          <w:szCs w:val="20"/>
          <w:lang w:val="es-MX"/>
        </w:rPr>
      </w:pPr>
    </w:p>
    <w:p w14:paraId="667E7285"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bCs/>
          <w:sz w:val="20"/>
          <w:szCs w:val="20"/>
          <w:lang w:val="es-MX"/>
        </w:rPr>
        <w:t xml:space="preserve">De </w:t>
      </w:r>
      <w:r w:rsidRPr="00C23372">
        <w:rPr>
          <w:rFonts w:ascii="Montserrat" w:hAnsi="Montserrat" w:cs="Arial"/>
          <w:sz w:val="20"/>
          <w:szCs w:val="20"/>
          <w:lang w:val="es-MX"/>
        </w:rPr>
        <w:t>conformidad</w:t>
      </w:r>
      <w:r w:rsidRPr="00C23372">
        <w:rPr>
          <w:rFonts w:ascii="Montserrat" w:hAnsi="Montserrat" w:cs="Arial"/>
          <w:bCs/>
          <w:sz w:val="20"/>
          <w:szCs w:val="20"/>
          <w:lang w:val="es-MX"/>
        </w:rPr>
        <w:t xml:space="preserve"> a lo establecido en el artículo 37 antepenúltimo párrafo de</w:t>
      </w:r>
      <w:r w:rsidRPr="00C23372">
        <w:rPr>
          <w:rFonts w:ascii="Montserrat" w:hAnsi="Montserrat" w:cs="Arial"/>
          <w:b/>
          <w:sz w:val="20"/>
          <w:szCs w:val="20"/>
          <w:lang w:val="es-MX"/>
        </w:rPr>
        <w:t xml:space="preserve"> “La Ley” </w:t>
      </w:r>
      <w:r w:rsidRPr="00C23372">
        <w:rPr>
          <w:rFonts w:ascii="Montserrat" w:hAnsi="Montserrat" w:cs="Arial"/>
          <w:sz w:val="20"/>
          <w:szCs w:val="20"/>
          <w:lang w:val="es-MX"/>
        </w:rPr>
        <w:t>contra el fallo no procederá recurso alguno; sin embargo, procederá la inconformidad en términos del Título Sexto</w:t>
      </w:r>
      <w:r w:rsidR="00D86F84" w:rsidRPr="00C23372">
        <w:rPr>
          <w:rFonts w:ascii="Montserrat" w:hAnsi="Montserrat" w:cs="Arial"/>
          <w:sz w:val="20"/>
          <w:szCs w:val="20"/>
          <w:lang w:val="es-MX"/>
        </w:rPr>
        <w:t xml:space="preserve"> “De la Solución de las Controversias”</w:t>
      </w:r>
      <w:r w:rsidRPr="00C23372">
        <w:rPr>
          <w:rFonts w:ascii="Montserrat" w:hAnsi="Montserrat" w:cs="Arial"/>
          <w:sz w:val="20"/>
          <w:szCs w:val="20"/>
          <w:lang w:val="es-MX"/>
        </w:rPr>
        <w:t xml:space="preserve">, Capítulo Primero </w:t>
      </w:r>
      <w:r w:rsidR="00D86F84" w:rsidRPr="00C23372">
        <w:rPr>
          <w:rFonts w:ascii="Montserrat" w:hAnsi="Montserrat" w:cs="Arial"/>
          <w:sz w:val="20"/>
          <w:szCs w:val="20"/>
          <w:lang w:val="es-MX"/>
        </w:rPr>
        <w:t xml:space="preserve">“De la Instancia de Inconformidad” </w:t>
      </w:r>
      <w:r w:rsidRPr="00C23372">
        <w:rPr>
          <w:rFonts w:ascii="Montserrat" w:hAnsi="Montserrat" w:cs="Arial"/>
          <w:sz w:val="20"/>
          <w:szCs w:val="20"/>
          <w:lang w:val="es-MX"/>
        </w:rPr>
        <w:t xml:space="preserve">de </w:t>
      </w:r>
      <w:r w:rsidRPr="00C23372">
        <w:rPr>
          <w:rFonts w:ascii="Montserrat" w:hAnsi="Montserrat" w:cs="Arial"/>
          <w:b/>
          <w:sz w:val="20"/>
          <w:szCs w:val="20"/>
          <w:lang w:val="es-MX"/>
        </w:rPr>
        <w:t>“La Ley”</w:t>
      </w:r>
      <w:r w:rsidRPr="00C23372">
        <w:rPr>
          <w:rFonts w:ascii="Montserrat" w:hAnsi="Montserrat" w:cs="Arial"/>
          <w:sz w:val="20"/>
          <w:szCs w:val="20"/>
          <w:lang w:val="es-MX"/>
        </w:rPr>
        <w:t>.</w:t>
      </w:r>
    </w:p>
    <w:p w14:paraId="1BFC438B" w14:textId="77777777" w:rsidR="00FD53CB" w:rsidRPr="00C23372" w:rsidRDefault="00FD53CB" w:rsidP="00363029">
      <w:pPr>
        <w:jc w:val="both"/>
        <w:rPr>
          <w:rFonts w:ascii="Montserrat" w:hAnsi="Montserrat" w:cs="Arial"/>
          <w:sz w:val="20"/>
          <w:szCs w:val="20"/>
          <w:lang w:val="es-MX"/>
        </w:rPr>
      </w:pPr>
    </w:p>
    <w:p w14:paraId="37B7DC33" w14:textId="77777777" w:rsidR="00FD53CB" w:rsidRPr="00C23372" w:rsidRDefault="00FD53CB" w:rsidP="00363029">
      <w:pPr>
        <w:numPr>
          <w:ilvl w:val="1"/>
          <w:numId w:val="198"/>
        </w:numPr>
        <w:ind w:left="709"/>
        <w:outlineLvl w:val="0"/>
        <w:rPr>
          <w:rFonts w:ascii="Montserrat" w:hAnsi="Montserrat" w:cs="Arial"/>
          <w:b/>
          <w:sz w:val="20"/>
          <w:szCs w:val="20"/>
          <w:lang w:val="es-MX"/>
        </w:rPr>
      </w:pPr>
      <w:bookmarkStart w:id="109" w:name="_Toc351651741"/>
      <w:bookmarkStart w:id="110" w:name="_Toc423420289"/>
      <w:bookmarkStart w:id="111" w:name="_Toc57283916"/>
      <w:r w:rsidRPr="00C23372">
        <w:rPr>
          <w:rFonts w:ascii="Montserrat" w:hAnsi="Montserrat" w:cs="Arial"/>
          <w:b/>
          <w:bCs/>
          <w:iCs/>
          <w:sz w:val="20"/>
          <w:szCs w:val="20"/>
          <w:lang w:val="es-MX"/>
        </w:rPr>
        <w:t>Vigencia</w:t>
      </w:r>
      <w:r w:rsidRPr="00C23372">
        <w:rPr>
          <w:rFonts w:ascii="Montserrat" w:hAnsi="Montserrat" w:cs="Arial"/>
          <w:b/>
          <w:sz w:val="20"/>
          <w:szCs w:val="20"/>
          <w:lang w:val="es-MX"/>
        </w:rPr>
        <w:t xml:space="preserve"> de </w:t>
      </w:r>
      <w:bookmarkEnd w:id="109"/>
      <w:r w:rsidRPr="00C23372">
        <w:rPr>
          <w:rFonts w:ascii="Montserrat" w:hAnsi="Montserrat" w:cs="Arial"/>
          <w:b/>
          <w:bCs/>
          <w:iCs/>
          <w:sz w:val="20"/>
          <w:szCs w:val="20"/>
          <w:lang w:val="es-MX"/>
        </w:rPr>
        <w:t>Proposiciones</w:t>
      </w:r>
      <w:bookmarkEnd w:id="110"/>
      <w:bookmarkEnd w:id="111"/>
    </w:p>
    <w:p w14:paraId="23876CEA" w14:textId="77777777" w:rsidR="00FD53CB" w:rsidRPr="00C23372" w:rsidRDefault="00FD53CB" w:rsidP="00363029">
      <w:pPr>
        <w:pStyle w:val="Prrafodelista"/>
        <w:autoSpaceDE w:val="0"/>
        <w:autoSpaceDN w:val="0"/>
        <w:adjustRightInd w:val="0"/>
        <w:ind w:left="0"/>
        <w:jc w:val="both"/>
        <w:rPr>
          <w:rFonts w:ascii="Montserrat" w:hAnsi="Montserrat" w:cs="Arial"/>
          <w:b/>
          <w:sz w:val="20"/>
          <w:szCs w:val="20"/>
          <w:lang w:val="es-MX"/>
        </w:rPr>
      </w:pPr>
    </w:p>
    <w:p w14:paraId="1D6A256D" w14:textId="76DF944B"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 xml:space="preserve">En cumplimiento a lo establecido en el artículo 39 fracción III inciso d) del </w:t>
      </w:r>
      <w:r w:rsidRPr="00C23372">
        <w:rPr>
          <w:rFonts w:ascii="Montserrat" w:hAnsi="Montserrat" w:cs="Arial"/>
          <w:b/>
          <w:sz w:val="20"/>
          <w:szCs w:val="20"/>
          <w:lang w:val="es-MX"/>
        </w:rPr>
        <w:t>“Reglamento”</w:t>
      </w:r>
      <w:r w:rsidRPr="00C23372">
        <w:rPr>
          <w:rFonts w:ascii="Montserrat" w:hAnsi="Montserrat" w:cs="Arial"/>
          <w:sz w:val="20"/>
          <w:szCs w:val="20"/>
          <w:lang w:val="es-MX"/>
        </w:rPr>
        <w:t xml:space="preserve">, una vez recibidas las proposiciones de los licitantes a través del sistema CompraNet, en la fecha y hora establecidas, </w:t>
      </w:r>
      <w:r w:rsidR="00F01E71" w:rsidRPr="00C23372">
        <w:rPr>
          <w:rFonts w:ascii="Montserrat" w:hAnsi="Montserrat" w:cs="Arial"/>
          <w:sz w:val="20"/>
          <w:szCs w:val="20"/>
          <w:lang w:val="es-MX"/>
        </w:rPr>
        <w:t xml:space="preserve">éstas </w:t>
      </w:r>
      <w:r w:rsidRPr="00C23372">
        <w:rPr>
          <w:rFonts w:ascii="Montserrat" w:hAnsi="Montserrat" w:cs="Arial"/>
          <w:sz w:val="20"/>
          <w:szCs w:val="20"/>
          <w:lang w:val="es-MX"/>
        </w:rPr>
        <w:t xml:space="preserve">no podrán ser retiradas o dejarse sin efecto, por lo que se considerarán vigentes dentro del procedimiento de esta </w:t>
      </w:r>
      <w:r w:rsidR="00297DC2" w:rsidRPr="00297DC2">
        <w:rPr>
          <w:rFonts w:ascii="Montserrat" w:hAnsi="Montserrat" w:cs="Arial"/>
          <w:sz w:val="20"/>
          <w:szCs w:val="20"/>
          <w:lang w:val="es-MX"/>
        </w:rPr>
        <w:t xml:space="preserve">Invitación a Cuando Menos Tres Personas </w:t>
      </w:r>
      <w:r w:rsidRPr="00C23372">
        <w:rPr>
          <w:rFonts w:ascii="Montserrat" w:hAnsi="Montserrat" w:cs="Arial"/>
          <w:sz w:val="20"/>
          <w:szCs w:val="20"/>
          <w:lang w:val="es-MX"/>
        </w:rPr>
        <w:t>hasta su conclusión.</w:t>
      </w:r>
    </w:p>
    <w:p w14:paraId="0C2A86F7" w14:textId="77777777" w:rsidR="00FD53CB" w:rsidRPr="00C23372" w:rsidRDefault="00FD53CB" w:rsidP="00363029">
      <w:pPr>
        <w:jc w:val="both"/>
        <w:rPr>
          <w:rFonts w:ascii="Montserrat" w:hAnsi="Montserrat" w:cs="Arial"/>
          <w:sz w:val="20"/>
          <w:szCs w:val="20"/>
          <w:lang w:val="es-MX"/>
        </w:rPr>
      </w:pPr>
    </w:p>
    <w:p w14:paraId="56886654" w14:textId="77777777" w:rsidR="00FD53CB" w:rsidRPr="00C23372" w:rsidRDefault="00FD53CB" w:rsidP="00363029">
      <w:pPr>
        <w:numPr>
          <w:ilvl w:val="1"/>
          <w:numId w:val="198"/>
        </w:numPr>
        <w:ind w:left="709"/>
        <w:outlineLvl w:val="0"/>
        <w:rPr>
          <w:rFonts w:ascii="Montserrat" w:hAnsi="Montserrat" w:cs="Arial"/>
          <w:b/>
          <w:sz w:val="20"/>
          <w:szCs w:val="20"/>
          <w:lang w:val="es-MX"/>
        </w:rPr>
      </w:pPr>
      <w:bookmarkStart w:id="112" w:name="_Toc351651742"/>
      <w:bookmarkStart w:id="113" w:name="_Toc423420290"/>
      <w:bookmarkStart w:id="114" w:name="_Toc57283917"/>
      <w:r w:rsidRPr="00C23372">
        <w:rPr>
          <w:rFonts w:ascii="Montserrat" w:hAnsi="Montserrat" w:cs="Arial"/>
          <w:b/>
          <w:bCs/>
          <w:iCs/>
          <w:sz w:val="20"/>
          <w:szCs w:val="20"/>
          <w:lang w:val="es-MX"/>
        </w:rPr>
        <w:t>Propuestas</w:t>
      </w:r>
      <w:r w:rsidRPr="00C23372">
        <w:rPr>
          <w:rFonts w:ascii="Montserrat" w:hAnsi="Montserrat" w:cs="Arial"/>
          <w:b/>
          <w:sz w:val="20"/>
          <w:szCs w:val="20"/>
          <w:lang w:val="es-MX"/>
        </w:rPr>
        <w:t xml:space="preserve"> Conjuntas</w:t>
      </w:r>
      <w:bookmarkEnd w:id="112"/>
      <w:bookmarkEnd w:id="113"/>
      <w:bookmarkEnd w:id="114"/>
    </w:p>
    <w:p w14:paraId="49CA91FC" w14:textId="77777777" w:rsidR="00FD53CB" w:rsidRPr="00C23372" w:rsidRDefault="00FD53CB" w:rsidP="00363029">
      <w:pPr>
        <w:pStyle w:val="Prrafodelista"/>
        <w:autoSpaceDE w:val="0"/>
        <w:autoSpaceDN w:val="0"/>
        <w:adjustRightInd w:val="0"/>
        <w:ind w:left="0"/>
        <w:jc w:val="both"/>
        <w:rPr>
          <w:rFonts w:ascii="Montserrat" w:hAnsi="Montserrat" w:cs="Arial"/>
          <w:sz w:val="20"/>
          <w:szCs w:val="20"/>
          <w:lang w:val="es-MX"/>
        </w:rPr>
      </w:pPr>
    </w:p>
    <w:p w14:paraId="36A98EB8" w14:textId="77777777" w:rsidR="008D6FBB" w:rsidRPr="00727571" w:rsidRDefault="008D6FBB" w:rsidP="008D6FBB">
      <w:pPr>
        <w:jc w:val="both"/>
        <w:rPr>
          <w:rFonts w:ascii="Montserrat" w:hAnsi="Montserrat" w:cs="Arial"/>
          <w:b/>
          <w:sz w:val="20"/>
          <w:szCs w:val="20"/>
          <w:lang w:val="es-MX"/>
        </w:rPr>
      </w:pPr>
      <w:r w:rsidRPr="00727571">
        <w:rPr>
          <w:rFonts w:ascii="Montserrat" w:hAnsi="Montserrat" w:cs="Arial"/>
          <w:sz w:val="20"/>
          <w:szCs w:val="20"/>
          <w:lang w:val="es-MX"/>
        </w:rPr>
        <w:t xml:space="preserve">Para este procedimiento no resulta aplicable la presentación de propuestas conjuntas, de conformidad con lo establecido en el artículo 77 último párrafo del </w:t>
      </w:r>
      <w:r w:rsidRPr="00727571">
        <w:rPr>
          <w:rFonts w:ascii="Montserrat" w:hAnsi="Montserrat" w:cs="Arial"/>
          <w:b/>
          <w:sz w:val="20"/>
          <w:szCs w:val="20"/>
          <w:lang w:val="es-MX"/>
        </w:rPr>
        <w:t>“Reglamento”.</w:t>
      </w:r>
    </w:p>
    <w:p w14:paraId="20FB5E8A" w14:textId="53ECC5B9" w:rsidR="00FD53CB" w:rsidRDefault="00FD53CB" w:rsidP="00363029">
      <w:pPr>
        <w:jc w:val="both"/>
        <w:rPr>
          <w:rFonts w:ascii="Montserrat" w:hAnsi="Montserrat" w:cs="Arial"/>
          <w:sz w:val="20"/>
          <w:szCs w:val="20"/>
          <w:lang w:val="es-MX"/>
        </w:rPr>
      </w:pPr>
    </w:p>
    <w:p w14:paraId="3D6A3CFF" w14:textId="77777777" w:rsidR="003D662E" w:rsidRPr="00C23372" w:rsidRDefault="003D662E" w:rsidP="00363029">
      <w:pPr>
        <w:jc w:val="both"/>
        <w:rPr>
          <w:rFonts w:ascii="Montserrat" w:hAnsi="Montserrat" w:cs="Arial"/>
          <w:sz w:val="20"/>
          <w:szCs w:val="20"/>
          <w:lang w:val="es-MX"/>
        </w:rPr>
      </w:pPr>
    </w:p>
    <w:p w14:paraId="6666A6A0" w14:textId="0B374496" w:rsidR="00FD53CB" w:rsidRPr="00C23372" w:rsidRDefault="00FD53CB" w:rsidP="00297DC2">
      <w:pPr>
        <w:numPr>
          <w:ilvl w:val="1"/>
          <w:numId w:val="198"/>
        </w:numPr>
        <w:outlineLvl w:val="0"/>
        <w:rPr>
          <w:rFonts w:ascii="Montserrat" w:hAnsi="Montserrat" w:cs="Arial"/>
          <w:b/>
          <w:sz w:val="20"/>
          <w:szCs w:val="20"/>
          <w:lang w:val="es-MX"/>
        </w:rPr>
      </w:pPr>
      <w:bookmarkStart w:id="115" w:name="_Toc351651743"/>
      <w:bookmarkStart w:id="116" w:name="_Toc423420291"/>
      <w:bookmarkStart w:id="117" w:name="_Toc57283918"/>
      <w:r w:rsidRPr="00C23372">
        <w:rPr>
          <w:rFonts w:ascii="Montserrat" w:hAnsi="Montserrat" w:cs="Arial"/>
          <w:b/>
          <w:bCs/>
          <w:iCs/>
          <w:sz w:val="20"/>
          <w:szCs w:val="20"/>
          <w:lang w:val="es-MX"/>
        </w:rPr>
        <w:lastRenderedPageBreak/>
        <w:t>Proposiciones</w:t>
      </w:r>
      <w:r w:rsidRPr="00C23372">
        <w:rPr>
          <w:rFonts w:ascii="Montserrat" w:hAnsi="Montserrat" w:cs="Arial"/>
          <w:b/>
          <w:sz w:val="20"/>
          <w:szCs w:val="20"/>
          <w:lang w:val="es-MX"/>
        </w:rPr>
        <w:t xml:space="preserve"> para esta </w:t>
      </w:r>
      <w:bookmarkEnd w:id="115"/>
      <w:bookmarkEnd w:id="116"/>
      <w:r w:rsidR="00297DC2" w:rsidRPr="00297DC2">
        <w:rPr>
          <w:rFonts w:ascii="Montserrat" w:hAnsi="Montserrat" w:cs="Arial"/>
          <w:b/>
          <w:sz w:val="20"/>
          <w:szCs w:val="20"/>
          <w:lang w:val="es-MX"/>
        </w:rPr>
        <w:t>Invitación a Cuando Menos Tres Personas</w:t>
      </w:r>
      <w:bookmarkEnd w:id="117"/>
    </w:p>
    <w:p w14:paraId="0B1347CE" w14:textId="77777777" w:rsidR="00FD53CB" w:rsidRPr="00C23372" w:rsidRDefault="00FD53CB" w:rsidP="00363029">
      <w:pPr>
        <w:autoSpaceDE w:val="0"/>
        <w:autoSpaceDN w:val="0"/>
        <w:adjustRightInd w:val="0"/>
        <w:jc w:val="both"/>
        <w:rPr>
          <w:rFonts w:ascii="Montserrat" w:hAnsi="Montserrat" w:cs="Arial"/>
          <w:sz w:val="20"/>
          <w:szCs w:val="20"/>
          <w:lang w:val="es-MX"/>
        </w:rPr>
      </w:pPr>
    </w:p>
    <w:p w14:paraId="7DB67117" w14:textId="6B3BFCD6" w:rsidR="00796940" w:rsidRPr="00C23372" w:rsidRDefault="00796940" w:rsidP="00363029">
      <w:pPr>
        <w:autoSpaceDE w:val="0"/>
        <w:autoSpaceDN w:val="0"/>
        <w:adjustRightInd w:val="0"/>
        <w:jc w:val="both"/>
        <w:rPr>
          <w:rFonts w:ascii="Montserrat" w:hAnsi="Montserrat" w:cs="Arial"/>
          <w:sz w:val="20"/>
          <w:szCs w:val="20"/>
          <w:lang w:val="es-MX"/>
        </w:rPr>
      </w:pPr>
      <w:r w:rsidRPr="00C23372">
        <w:rPr>
          <w:rFonts w:ascii="Montserrat" w:hAnsi="Montserrat" w:cs="Arial"/>
          <w:sz w:val="20"/>
          <w:szCs w:val="20"/>
          <w:lang w:val="es-MX"/>
        </w:rPr>
        <w:t xml:space="preserve">Los licitantes sólo podrán presentar una proposición en esta </w:t>
      </w:r>
      <w:r w:rsidR="00297DC2" w:rsidRPr="00297DC2">
        <w:rPr>
          <w:rFonts w:ascii="Montserrat" w:hAnsi="Montserrat" w:cs="Arial"/>
          <w:sz w:val="20"/>
          <w:szCs w:val="20"/>
          <w:lang w:val="es-MX"/>
        </w:rPr>
        <w:t>Invitación a Cuando Menos Tres Personas</w:t>
      </w:r>
      <w:r w:rsidR="00297DC2">
        <w:rPr>
          <w:rFonts w:ascii="Montserrat" w:hAnsi="Montserrat" w:cs="Arial"/>
          <w:sz w:val="20"/>
          <w:szCs w:val="20"/>
          <w:lang w:val="es-MX"/>
        </w:rPr>
        <w:t>.</w:t>
      </w:r>
    </w:p>
    <w:p w14:paraId="1824B7C7" w14:textId="3B5778C4" w:rsidR="00FD53CB" w:rsidRPr="00C23372" w:rsidRDefault="00FD53CB" w:rsidP="00363029">
      <w:pPr>
        <w:jc w:val="both"/>
        <w:rPr>
          <w:rFonts w:ascii="Montserrat" w:hAnsi="Montserrat" w:cs="Arial"/>
          <w:sz w:val="20"/>
          <w:szCs w:val="20"/>
          <w:lang w:val="es-MX"/>
        </w:rPr>
      </w:pPr>
    </w:p>
    <w:p w14:paraId="53AAFC92" w14:textId="77777777" w:rsidR="00FD53CB" w:rsidRPr="00C23372" w:rsidRDefault="00FD53CB" w:rsidP="00363029">
      <w:pPr>
        <w:numPr>
          <w:ilvl w:val="1"/>
          <w:numId w:val="198"/>
        </w:numPr>
        <w:ind w:left="709"/>
        <w:outlineLvl w:val="0"/>
        <w:rPr>
          <w:rFonts w:ascii="Montserrat" w:hAnsi="Montserrat" w:cs="Arial"/>
          <w:b/>
          <w:sz w:val="20"/>
          <w:szCs w:val="20"/>
          <w:lang w:val="es-MX"/>
        </w:rPr>
      </w:pPr>
      <w:bookmarkStart w:id="118" w:name="_Toc351651744"/>
      <w:bookmarkStart w:id="119" w:name="_Toc423420292"/>
      <w:bookmarkStart w:id="120" w:name="_Toc57283919"/>
      <w:r w:rsidRPr="00C23372">
        <w:rPr>
          <w:rFonts w:ascii="Montserrat" w:hAnsi="Montserrat" w:cs="Arial"/>
          <w:b/>
          <w:sz w:val="20"/>
          <w:szCs w:val="20"/>
          <w:lang w:val="es-MX"/>
        </w:rPr>
        <w:t xml:space="preserve">Forma </w:t>
      </w:r>
      <w:r w:rsidRPr="00C23372">
        <w:rPr>
          <w:rFonts w:ascii="Montserrat" w:hAnsi="Montserrat" w:cs="Arial"/>
          <w:b/>
          <w:bCs/>
          <w:iCs/>
          <w:sz w:val="20"/>
          <w:szCs w:val="20"/>
          <w:lang w:val="es-MX"/>
        </w:rPr>
        <w:t>de</w:t>
      </w:r>
      <w:r w:rsidRPr="00C23372">
        <w:rPr>
          <w:rFonts w:ascii="Montserrat" w:hAnsi="Montserrat" w:cs="Arial"/>
          <w:b/>
          <w:sz w:val="20"/>
          <w:szCs w:val="20"/>
          <w:lang w:val="es-MX"/>
        </w:rPr>
        <w:t xml:space="preserve"> presentar la propuesta</w:t>
      </w:r>
      <w:bookmarkEnd w:id="118"/>
      <w:bookmarkEnd w:id="119"/>
      <w:bookmarkEnd w:id="120"/>
    </w:p>
    <w:p w14:paraId="61A85E7B" w14:textId="77777777" w:rsidR="00FD53CB" w:rsidRPr="00C23372" w:rsidRDefault="00FD53CB" w:rsidP="00363029">
      <w:pPr>
        <w:autoSpaceDE w:val="0"/>
        <w:autoSpaceDN w:val="0"/>
        <w:adjustRightInd w:val="0"/>
        <w:jc w:val="both"/>
        <w:rPr>
          <w:rFonts w:ascii="Montserrat" w:hAnsi="Montserrat" w:cs="Arial"/>
          <w:sz w:val="20"/>
          <w:szCs w:val="20"/>
          <w:lang w:val="es-MX"/>
        </w:rPr>
      </w:pPr>
    </w:p>
    <w:p w14:paraId="133D6EAD" w14:textId="5F8471C5"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La propuesta técnica y económica, así como la Documentación</w:t>
      </w:r>
      <w:r w:rsidR="00615805">
        <w:rPr>
          <w:rFonts w:ascii="Montserrat" w:hAnsi="Montserrat" w:cs="Arial"/>
          <w:sz w:val="20"/>
          <w:szCs w:val="20"/>
          <w:lang w:val="es-MX"/>
        </w:rPr>
        <w:t xml:space="preserve"> distinta de la proposición (</w:t>
      </w:r>
      <w:r w:rsidRPr="00C23372">
        <w:rPr>
          <w:rFonts w:ascii="Montserrat" w:hAnsi="Montserrat" w:cs="Arial"/>
          <w:sz w:val="20"/>
          <w:szCs w:val="20"/>
          <w:lang w:val="es-MX"/>
        </w:rPr>
        <w:t>Legal y Administrativa</w:t>
      </w:r>
      <w:r w:rsidR="00615805">
        <w:rPr>
          <w:rFonts w:ascii="Montserrat" w:hAnsi="Montserrat" w:cs="Arial"/>
          <w:sz w:val="20"/>
          <w:szCs w:val="20"/>
          <w:lang w:val="es-MX"/>
        </w:rPr>
        <w:t>)</w:t>
      </w:r>
      <w:r w:rsidRPr="00C23372">
        <w:rPr>
          <w:rFonts w:ascii="Montserrat" w:hAnsi="Montserrat" w:cs="Arial"/>
          <w:sz w:val="20"/>
          <w:szCs w:val="20"/>
          <w:lang w:val="es-MX"/>
        </w:rPr>
        <w:t xml:space="preserve"> enviadas a través del Sistema CompraNet, </w:t>
      </w:r>
      <w:r w:rsidRPr="00C23372">
        <w:rPr>
          <w:rFonts w:ascii="Montserrat" w:hAnsi="Montserrat" w:cs="Arial"/>
          <w:b/>
          <w:sz w:val="20"/>
          <w:szCs w:val="20"/>
          <w:lang w:val="es-MX"/>
        </w:rPr>
        <w:t>deberán ser firmadas electrónicamente</w:t>
      </w:r>
      <w:r w:rsidRPr="00C23372">
        <w:rPr>
          <w:rFonts w:ascii="Montserrat" w:hAnsi="Montserrat" w:cs="Arial"/>
          <w:sz w:val="20"/>
          <w:szCs w:val="20"/>
          <w:lang w:val="es-MX"/>
        </w:rPr>
        <w:t xml:space="preserve">, en sustitución de la firma autógrafa, se </w:t>
      </w:r>
      <w:r w:rsidR="000B1623" w:rsidRPr="00C23372">
        <w:rPr>
          <w:rFonts w:ascii="Montserrat" w:hAnsi="Montserrat" w:cs="Arial"/>
          <w:sz w:val="20"/>
          <w:szCs w:val="20"/>
          <w:lang w:val="es-MX"/>
        </w:rPr>
        <w:t>empleará</w:t>
      </w:r>
      <w:r w:rsidRPr="00C23372">
        <w:rPr>
          <w:rFonts w:ascii="Montserrat" w:hAnsi="Montserrat" w:cs="Arial"/>
          <w:sz w:val="20"/>
          <w:szCs w:val="20"/>
          <w:lang w:val="es-MX"/>
        </w:rPr>
        <w:t xml:space="preserve"> los medios de identificación electrónica que establezca la Secretaría de la Función Pública, por lo que la falta de este requisito será motivo de desechamiento. Asimismo, </w:t>
      </w:r>
      <w:r w:rsidRPr="00C23372">
        <w:rPr>
          <w:rFonts w:ascii="Montserrat" w:hAnsi="Montserrat" w:cs="Arial"/>
          <w:b/>
          <w:sz w:val="20"/>
          <w:szCs w:val="20"/>
          <w:lang w:val="es-MX"/>
        </w:rPr>
        <w:t>las proposiciones deberán estar foliadas en todas y cada una de las hojas que las integren</w:t>
      </w:r>
      <w:r w:rsidRPr="00C23372">
        <w:rPr>
          <w:rFonts w:ascii="Montserrat" w:hAnsi="Montserrat" w:cs="Arial"/>
          <w:sz w:val="20"/>
          <w:szCs w:val="20"/>
          <w:lang w:val="es-MX"/>
        </w:rPr>
        <w:t xml:space="preserve">, enumerándose de manera individual cada una de ellas, conforme a lo dispuesto en el artículo 50 del </w:t>
      </w:r>
      <w:r w:rsidRPr="00C23372">
        <w:rPr>
          <w:rFonts w:ascii="Montserrat" w:hAnsi="Montserrat" w:cs="Arial"/>
          <w:b/>
          <w:sz w:val="20"/>
          <w:szCs w:val="20"/>
          <w:lang w:val="es-MX"/>
        </w:rPr>
        <w:t>“Reglamento”</w:t>
      </w:r>
      <w:r w:rsidRPr="00C23372">
        <w:rPr>
          <w:rFonts w:ascii="Montserrat" w:hAnsi="Montserrat" w:cs="Arial"/>
          <w:sz w:val="20"/>
          <w:szCs w:val="20"/>
          <w:lang w:val="es-MX"/>
        </w:rPr>
        <w:t xml:space="preserve">. Los documentos distintos a las proposiciones también se foliarán. </w:t>
      </w:r>
    </w:p>
    <w:p w14:paraId="36CB9C18" w14:textId="77777777" w:rsidR="000B1623" w:rsidRPr="00C23372" w:rsidRDefault="000B1623" w:rsidP="00363029">
      <w:pPr>
        <w:jc w:val="both"/>
        <w:rPr>
          <w:rFonts w:ascii="Montserrat" w:hAnsi="Montserrat" w:cs="Arial"/>
          <w:sz w:val="20"/>
          <w:szCs w:val="20"/>
          <w:lang w:val="es-MX"/>
        </w:rPr>
      </w:pPr>
    </w:p>
    <w:p w14:paraId="3C3015DE" w14:textId="77777777" w:rsidR="00FD53CB" w:rsidRPr="00C23372" w:rsidRDefault="00FD53CB" w:rsidP="00363029">
      <w:pPr>
        <w:tabs>
          <w:tab w:val="left" w:pos="426"/>
        </w:tabs>
        <w:jc w:val="both"/>
        <w:rPr>
          <w:rFonts w:ascii="Montserrat" w:hAnsi="Montserrat" w:cs="Arial"/>
          <w:sz w:val="20"/>
          <w:szCs w:val="20"/>
          <w:lang w:val="es-MX"/>
        </w:rPr>
      </w:pPr>
      <w:r w:rsidRPr="00C23372">
        <w:rPr>
          <w:rFonts w:ascii="Montserrat" w:hAnsi="Montserrat" w:cs="Arial"/>
          <w:sz w:val="20"/>
          <w:szCs w:val="20"/>
          <w:lang w:val="es-MX"/>
        </w:rPr>
        <w:t xml:space="preserve">La </w:t>
      </w:r>
      <w:r w:rsidRPr="003101A0">
        <w:rPr>
          <w:rFonts w:ascii="Montserrat" w:hAnsi="Montserrat" w:cs="Arial"/>
          <w:b/>
          <w:sz w:val="20"/>
          <w:szCs w:val="20"/>
          <w:lang w:val="es-MX"/>
        </w:rPr>
        <w:t>falta absoluta de folio</w:t>
      </w:r>
      <w:r w:rsidRPr="00C23372">
        <w:rPr>
          <w:rFonts w:ascii="Montserrat" w:hAnsi="Montserrat" w:cs="Arial"/>
          <w:sz w:val="20"/>
          <w:szCs w:val="20"/>
          <w:lang w:val="es-MX"/>
        </w:rPr>
        <w:t xml:space="preserve"> será motivo de desechamiento de la proposición por incumplimiento al citado precepto legal.</w:t>
      </w:r>
    </w:p>
    <w:p w14:paraId="1BC3B4A0" w14:textId="77777777" w:rsidR="00FD53CB" w:rsidRPr="00C23372" w:rsidRDefault="00FD53CB" w:rsidP="00363029">
      <w:pPr>
        <w:tabs>
          <w:tab w:val="left" w:pos="426"/>
        </w:tabs>
        <w:jc w:val="both"/>
        <w:rPr>
          <w:rFonts w:ascii="Montserrat" w:hAnsi="Montserrat" w:cs="Arial"/>
          <w:sz w:val="20"/>
          <w:szCs w:val="20"/>
          <w:lang w:val="es-MX"/>
        </w:rPr>
      </w:pPr>
    </w:p>
    <w:p w14:paraId="3DF522D6" w14:textId="594100BC" w:rsidR="00FD53CB" w:rsidRPr="00C23372" w:rsidRDefault="00FD53CB" w:rsidP="00363029">
      <w:pPr>
        <w:numPr>
          <w:ilvl w:val="1"/>
          <w:numId w:val="198"/>
        </w:numPr>
        <w:ind w:left="709"/>
        <w:outlineLvl w:val="0"/>
        <w:rPr>
          <w:rFonts w:ascii="Montserrat" w:hAnsi="Montserrat" w:cs="Arial"/>
          <w:b/>
          <w:bCs/>
          <w:iCs/>
          <w:sz w:val="20"/>
          <w:szCs w:val="20"/>
          <w:lang w:val="es-MX"/>
        </w:rPr>
      </w:pPr>
      <w:bookmarkStart w:id="121" w:name="_Toc351651745"/>
      <w:bookmarkStart w:id="122" w:name="_Toc423420293"/>
      <w:bookmarkStart w:id="123" w:name="_Toc57283920"/>
      <w:r w:rsidRPr="00C23372">
        <w:rPr>
          <w:rFonts w:ascii="Montserrat" w:hAnsi="Montserrat" w:cs="Arial"/>
          <w:b/>
          <w:bCs/>
          <w:iCs/>
          <w:sz w:val="20"/>
          <w:szCs w:val="20"/>
          <w:lang w:val="es-MX"/>
        </w:rPr>
        <w:t xml:space="preserve">Acreditación de </w:t>
      </w:r>
      <w:r w:rsidR="00615805">
        <w:rPr>
          <w:rFonts w:ascii="Montserrat" w:hAnsi="Montserrat" w:cs="Arial"/>
          <w:b/>
          <w:bCs/>
          <w:iCs/>
          <w:sz w:val="20"/>
          <w:szCs w:val="20"/>
          <w:lang w:val="es-MX"/>
        </w:rPr>
        <w:t xml:space="preserve">existencia </w:t>
      </w:r>
      <w:r w:rsidRPr="00C23372">
        <w:rPr>
          <w:rFonts w:ascii="Montserrat" w:hAnsi="Montserrat" w:cs="Arial"/>
          <w:b/>
          <w:bCs/>
          <w:iCs/>
          <w:sz w:val="20"/>
          <w:szCs w:val="20"/>
          <w:lang w:val="es-MX"/>
        </w:rPr>
        <w:t>legal</w:t>
      </w:r>
      <w:bookmarkEnd w:id="121"/>
      <w:bookmarkEnd w:id="122"/>
      <w:r w:rsidRPr="00C23372">
        <w:rPr>
          <w:rFonts w:ascii="Montserrat" w:hAnsi="Montserrat" w:cs="Arial"/>
          <w:b/>
          <w:bCs/>
          <w:iCs/>
          <w:sz w:val="20"/>
          <w:szCs w:val="20"/>
          <w:lang w:val="es-MX"/>
        </w:rPr>
        <w:t xml:space="preserve"> y personalidad jurídica.</w:t>
      </w:r>
      <w:bookmarkEnd w:id="123"/>
    </w:p>
    <w:p w14:paraId="004634E0" w14:textId="77777777" w:rsidR="00FD53CB" w:rsidRPr="00C23372" w:rsidRDefault="00FD53CB" w:rsidP="00363029">
      <w:pPr>
        <w:jc w:val="both"/>
        <w:rPr>
          <w:rFonts w:ascii="Montserrat" w:hAnsi="Montserrat" w:cs="Arial"/>
          <w:sz w:val="20"/>
          <w:szCs w:val="20"/>
          <w:lang w:val="es-MX"/>
        </w:rPr>
      </w:pPr>
    </w:p>
    <w:p w14:paraId="206733A5"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 xml:space="preserve">Los licitantes deberán acreditar su existencia legal y, en su caso, la personalidad jurídica de su representante, mediante el envío a través de CompraNet de un escrito en el que el firmante manifieste, bajo protesta de decir verdad, que cuenta con facultades suficientes para comprometerse por sí o su representada de conformidad con lo previsto en el artículo 48 fracción V del </w:t>
      </w:r>
      <w:r w:rsidRPr="00C23372">
        <w:rPr>
          <w:rFonts w:ascii="Montserrat" w:hAnsi="Montserrat" w:cs="Arial"/>
          <w:b/>
          <w:sz w:val="20"/>
          <w:szCs w:val="20"/>
          <w:lang w:val="es-MX"/>
        </w:rPr>
        <w:t>“Reglamento”</w:t>
      </w:r>
      <w:r w:rsidRPr="00C23372">
        <w:rPr>
          <w:rFonts w:ascii="Montserrat" w:hAnsi="Montserrat" w:cs="Arial"/>
          <w:sz w:val="20"/>
          <w:szCs w:val="20"/>
          <w:lang w:val="es-MX"/>
        </w:rPr>
        <w:t>,</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adjuntando copia de su identificación oficial vigente con fotografía. Para este caso podrá utilizarse el </w:t>
      </w:r>
      <w:r w:rsidRPr="00C23372">
        <w:rPr>
          <w:rFonts w:ascii="Montserrat" w:hAnsi="Montserrat" w:cs="Arial"/>
          <w:b/>
          <w:sz w:val="20"/>
          <w:szCs w:val="20"/>
          <w:lang w:val="es-MX"/>
        </w:rPr>
        <w:t>Formato 1</w:t>
      </w:r>
      <w:r w:rsidRPr="00C23372">
        <w:rPr>
          <w:rFonts w:ascii="Montserrat" w:hAnsi="Montserrat" w:cs="Arial"/>
          <w:sz w:val="20"/>
          <w:szCs w:val="20"/>
          <w:lang w:val="es-MX"/>
        </w:rPr>
        <w:t xml:space="preserve">. </w:t>
      </w:r>
    </w:p>
    <w:p w14:paraId="3234F23F" w14:textId="77777777" w:rsidR="00FD53CB" w:rsidRPr="00C23372" w:rsidRDefault="00FD53CB" w:rsidP="00363029">
      <w:pPr>
        <w:jc w:val="both"/>
        <w:rPr>
          <w:rFonts w:ascii="Montserrat" w:hAnsi="Montserrat" w:cs="Arial"/>
          <w:sz w:val="20"/>
          <w:szCs w:val="20"/>
          <w:lang w:val="es-MX"/>
        </w:rPr>
      </w:pPr>
    </w:p>
    <w:p w14:paraId="343E30AE" w14:textId="77777777" w:rsidR="00FD53CB" w:rsidRPr="00C23372" w:rsidRDefault="00FD53CB" w:rsidP="00363029">
      <w:pPr>
        <w:numPr>
          <w:ilvl w:val="1"/>
          <w:numId w:val="198"/>
        </w:numPr>
        <w:ind w:left="709"/>
        <w:outlineLvl w:val="0"/>
        <w:rPr>
          <w:rFonts w:ascii="Montserrat" w:hAnsi="Montserrat" w:cs="Arial"/>
          <w:b/>
          <w:sz w:val="20"/>
          <w:szCs w:val="20"/>
          <w:lang w:val="es-MX"/>
        </w:rPr>
      </w:pPr>
      <w:bookmarkStart w:id="124" w:name="_Toc351651746"/>
      <w:r w:rsidRPr="00C23372">
        <w:rPr>
          <w:rFonts w:ascii="Montserrat" w:hAnsi="Montserrat" w:cs="Arial"/>
          <w:b/>
          <w:sz w:val="20"/>
          <w:szCs w:val="20"/>
          <w:lang w:val="es-MX"/>
        </w:rPr>
        <w:t xml:space="preserve"> </w:t>
      </w:r>
      <w:bookmarkStart w:id="125" w:name="_Toc423420294"/>
      <w:bookmarkStart w:id="126" w:name="_Toc57283921"/>
      <w:r w:rsidRPr="00C23372">
        <w:rPr>
          <w:rFonts w:ascii="Montserrat" w:hAnsi="Montserrat" w:cs="Arial"/>
          <w:b/>
          <w:bCs/>
          <w:iCs/>
          <w:sz w:val="20"/>
          <w:szCs w:val="20"/>
          <w:lang w:val="es-MX"/>
        </w:rPr>
        <w:t>Partes</w:t>
      </w:r>
      <w:r w:rsidRPr="00C23372">
        <w:rPr>
          <w:rFonts w:ascii="Montserrat" w:hAnsi="Montserrat" w:cs="Arial"/>
          <w:b/>
          <w:sz w:val="20"/>
          <w:szCs w:val="20"/>
          <w:lang w:val="es-MX"/>
        </w:rPr>
        <w:t xml:space="preserve"> de las proposiciones que se rubricarán.</w:t>
      </w:r>
      <w:bookmarkEnd w:id="124"/>
      <w:bookmarkEnd w:id="125"/>
      <w:bookmarkEnd w:id="126"/>
    </w:p>
    <w:p w14:paraId="50DE5C3A" w14:textId="77777777" w:rsidR="00FD53CB" w:rsidRPr="00C23372" w:rsidRDefault="00FD53CB" w:rsidP="00363029">
      <w:pPr>
        <w:jc w:val="both"/>
        <w:rPr>
          <w:rFonts w:ascii="Montserrat" w:hAnsi="Montserrat" w:cs="Arial"/>
          <w:sz w:val="20"/>
          <w:szCs w:val="20"/>
          <w:lang w:val="es-MX"/>
        </w:rPr>
      </w:pPr>
    </w:p>
    <w:p w14:paraId="7D84EED0" w14:textId="77777777" w:rsidR="00FD53CB" w:rsidRPr="00C23372" w:rsidRDefault="00FD53CB" w:rsidP="00363029">
      <w:pPr>
        <w:autoSpaceDE w:val="0"/>
        <w:autoSpaceDN w:val="0"/>
        <w:adjustRightInd w:val="0"/>
        <w:contextualSpacing/>
        <w:jc w:val="both"/>
        <w:rPr>
          <w:rFonts w:ascii="Montserrat" w:hAnsi="Montserrat" w:cs="Arial"/>
          <w:sz w:val="20"/>
          <w:szCs w:val="20"/>
          <w:lang w:val="es-MX"/>
        </w:rPr>
      </w:pPr>
      <w:r w:rsidRPr="00C23372">
        <w:rPr>
          <w:rFonts w:ascii="Montserrat" w:hAnsi="Montserrat" w:cs="Arial"/>
          <w:sz w:val="20"/>
          <w:szCs w:val="20"/>
          <w:lang w:val="es-MX"/>
        </w:rPr>
        <w:t>Atendiendo al volumen de la documentación recibida, la convocante determinará si se imprime y rubrica la totalidad de las propuestas técnicas y económicas que hayan sido recibidas de cada uno de los licitantes que hayan enviado sus proposiciones electrónicas o bien, sólo una parte de ellas; en todo caso, se imprimirá, rubricará e integrará al acta una versión impresa de las propuestas económicas, así como los Resúmenes Técnicos y Económicos (Firmas electrónicas CompraNet).</w:t>
      </w:r>
    </w:p>
    <w:p w14:paraId="6FCAA848" w14:textId="77777777" w:rsidR="00FD53CB" w:rsidRPr="00C23372" w:rsidRDefault="00FD53CB" w:rsidP="00363029">
      <w:pPr>
        <w:widowControl w:val="0"/>
        <w:autoSpaceDE w:val="0"/>
        <w:autoSpaceDN w:val="0"/>
        <w:adjustRightInd w:val="0"/>
        <w:jc w:val="both"/>
        <w:rPr>
          <w:rFonts w:ascii="Montserrat" w:hAnsi="Montserrat" w:cs="Arial"/>
          <w:sz w:val="20"/>
          <w:szCs w:val="20"/>
          <w:lang w:val="es-MX"/>
        </w:rPr>
      </w:pPr>
    </w:p>
    <w:p w14:paraId="348B0012" w14:textId="30001C86" w:rsidR="00FD53CB" w:rsidRPr="00C23372" w:rsidRDefault="00FD53CB" w:rsidP="00363029">
      <w:pPr>
        <w:numPr>
          <w:ilvl w:val="1"/>
          <w:numId w:val="198"/>
        </w:numPr>
        <w:autoSpaceDE w:val="0"/>
        <w:autoSpaceDN w:val="0"/>
        <w:adjustRightInd w:val="0"/>
        <w:jc w:val="both"/>
        <w:outlineLvl w:val="0"/>
        <w:rPr>
          <w:rFonts w:ascii="Montserrat" w:hAnsi="Montserrat" w:cs="Arial"/>
          <w:sz w:val="20"/>
          <w:szCs w:val="20"/>
          <w:lang w:val="es-MX"/>
        </w:rPr>
      </w:pPr>
      <w:bookmarkStart w:id="127" w:name="_Toc351651747"/>
      <w:bookmarkStart w:id="128" w:name="_Toc423420295"/>
      <w:bookmarkStart w:id="129" w:name="_Toc57283922"/>
      <w:r w:rsidRPr="00C23372">
        <w:rPr>
          <w:rFonts w:ascii="Montserrat" w:hAnsi="Montserrat" w:cs="Arial"/>
          <w:b/>
          <w:bCs/>
          <w:iCs/>
          <w:sz w:val="20"/>
          <w:szCs w:val="20"/>
          <w:lang w:val="es-MX"/>
        </w:rPr>
        <w:t>Indicaciones</w:t>
      </w:r>
      <w:r w:rsidRPr="00C23372">
        <w:rPr>
          <w:rFonts w:ascii="Montserrat" w:hAnsi="Montserrat" w:cs="Arial"/>
          <w:b/>
          <w:sz w:val="20"/>
          <w:szCs w:val="20"/>
          <w:lang w:val="es-MX"/>
        </w:rPr>
        <w:t xml:space="preserve"> respecto al Fallo y a la firma del </w:t>
      </w:r>
      <w:bookmarkEnd w:id="127"/>
      <w:bookmarkEnd w:id="128"/>
      <w:r w:rsidR="00B17A32" w:rsidRPr="00C23372">
        <w:rPr>
          <w:rFonts w:ascii="Montserrat" w:hAnsi="Montserrat" w:cs="Arial"/>
          <w:b/>
          <w:sz w:val="20"/>
          <w:szCs w:val="20"/>
          <w:lang w:val="es-MX"/>
        </w:rPr>
        <w:t>contrato</w:t>
      </w:r>
      <w:bookmarkEnd w:id="129"/>
    </w:p>
    <w:p w14:paraId="0F53155A" w14:textId="77777777" w:rsidR="00B17A32" w:rsidRPr="00C23372" w:rsidRDefault="00B17A32" w:rsidP="00363029">
      <w:pPr>
        <w:autoSpaceDE w:val="0"/>
        <w:autoSpaceDN w:val="0"/>
        <w:adjustRightInd w:val="0"/>
        <w:ind w:left="720"/>
        <w:jc w:val="both"/>
        <w:outlineLvl w:val="0"/>
        <w:rPr>
          <w:rFonts w:ascii="Montserrat" w:hAnsi="Montserrat" w:cs="Arial"/>
          <w:sz w:val="20"/>
          <w:szCs w:val="20"/>
          <w:lang w:val="es-MX"/>
        </w:rPr>
      </w:pPr>
    </w:p>
    <w:p w14:paraId="538E79B8" w14:textId="0E346FAB" w:rsidR="00EA0019" w:rsidRPr="00C23372" w:rsidRDefault="00EA0019" w:rsidP="00363029">
      <w:pPr>
        <w:widowControl w:val="0"/>
        <w:autoSpaceDE w:val="0"/>
        <w:autoSpaceDN w:val="0"/>
        <w:adjustRightInd w:val="0"/>
        <w:jc w:val="both"/>
        <w:rPr>
          <w:rFonts w:ascii="Montserrat" w:hAnsi="Montserrat" w:cs="Arial"/>
          <w:sz w:val="20"/>
          <w:szCs w:val="20"/>
          <w:lang w:val="es-MX"/>
        </w:rPr>
      </w:pPr>
      <w:r w:rsidRPr="00C23372">
        <w:rPr>
          <w:rFonts w:ascii="Montserrat" w:hAnsi="Montserrat" w:cs="Arial"/>
          <w:sz w:val="20"/>
          <w:szCs w:val="20"/>
          <w:lang w:val="es-MX"/>
        </w:rPr>
        <w:t xml:space="preserve">El fallo se emitirá de conformidad con lo establecido en el artículo 37 de </w:t>
      </w:r>
      <w:r w:rsidRPr="00C23372">
        <w:rPr>
          <w:rFonts w:ascii="Montserrat" w:hAnsi="Montserrat" w:cs="Arial"/>
          <w:b/>
          <w:sz w:val="20"/>
          <w:szCs w:val="20"/>
          <w:lang w:val="es-MX"/>
        </w:rPr>
        <w:t>“La Ley”</w:t>
      </w:r>
      <w:r w:rsidRPr="00C23372">
        <w:rPr>
          <w:rFonts w:ascii="Montserrat" w:hAnsi="Montserrat" w:cs="Arial"/>
          <w:sz w:val="20"/>
          <w:szCs w:val="20"/>
          <w:lang w:val="es-MX"/>
        </w:rPr>
        <w:t xml:space="preserve"> y su contenido se difundirá a través de CompraNet el mismo día en que se emita, en el entendido de que este procedimiento sustituye a la notificación personal. Así también el fallo podrá ser consultad</w:t>
      </w:r>
      <w:r w:rsidR="00133303">
        <w:rPr>
          <w:rFonts w:ascii="Montserrat" w:hAnsi="Montserrat" w:cs="Arial"/>
          <w:sz w:val="20"/>
          <w:szCs w:val="20"/>
          <w:lang w:val="es-MX"/>
        </w:rPr>
        <w:t>o en el tablero de avisos de la Dirección Local Quintana Roo</w:t>
      </w:r>
      <w:r w:rsidRPr="00133303">
        <w:rPr>
          <w:rFonts w:ascii="Montserrat" w:hAnsi="Montserrat" w:cs="Arial"/>
          <w:sz w:val="20"/>
          <w:szCs w:val="20"/>
          <w:lang w:val="es-MX"/>
        </w:rPr>
        <w:t xml:space="preserve">, sita en el inmueble ubicado </w:t>
      </w:r>
      <w:r w:rsidR="00133303" w:rsidRPr="00133303">
        <w:rPr>
          <w:rFonts w:ascii="Montserrat" w:hAnsi="Montserrat" w:cs="Arial"/>
          <w:b/>
          <w:i/>
          <w:sz w:val="20"/>
          <w:szCs w:val="20"/>
          <w:u w:val="single"/>
          <w:lang w:val="es-MX"/>
        </w:rPr>
        <w:t>Av. Universidad número 510, Colonia Nueva Reforma, código postal 77018, Chetumal Quintana Roo;</w:t>
      </w:r>
      <w:r w:rsidRPr="00133303">
        <w:rPr>
          <w:rFonts w:ascii="Montserrat" w:hAnsi="Montserrat" w:cs="Arial"/>
          <w:sz w:val="20"/>
          <w:szCs w:val="20"/>
          <w:lang w:val="es-MX"/>
        </w:rPr>
        <w:t xml:space="preserve"> en</w:t>
      </w:r>
      <w:r w:rsidRPr="00C23372">
        <w:rPr>
          <w:rFonts w:ascii="Montserrat" w:hAnsi="Montserrat" w:cs="Arial"/>
          <w:sz w:val="20"/>
          <w:szCs w:val="20"/>
          <w:lang w:val="es-MX"/>
        </w:rPr>
        <w:t xml:space="preserve"> donde se fijará copia de un ejemplar del acta por un término no menor de cinco días hábiles.</w:t>
      </w:r>
    </w:p>
    <w:p w14:paraId="1BE0771D" w14:textId="77777777" w:rsidR="00EA0019" w:rsidRPr="00C23372" w:rsidRDefault="00EA0019" w:rsidP="00363029">
      <w:pPr>
        <w:widowControl w:val="0"/>
        <w:autoSpaceDE w:val="0"/>
        <w:autoSpaceDN w:val="0"/>
        <w:adjustRightInd w:val="0"/>
        <w:jc w:val="both"/>
        <w:rPr>
          <w:rFonts w:ascii="Montserrat" w:hAnsi="Montserrat" w:cs="Arial"/>
          <w:sz w:val="20"/>
          <w:szCs w:val="20"/>
          <w:lang w:val="es-MX"/>
        </w:rPr>
      </w:pPr>
    </w:p>
    <w:p w14:paraId="0D466343" w14:textId="160067D6" w:rsidR="00FD53CB" w:rsidRPr="00C23372" w:rsidRDefault="00FD53CB" w:rsidP="00363029">
      <w:pPr>
        <w:widowControl w:val="0"/>
        <w:autoSpaceDE w:val="0"/>
        <w:autoSpaceDN w:val="0"/>
        <w:adjustRightInd w:val="0"/>
        <w:jc w:val="both"/>
        <w:rPr>
          <w:rFonts w:ascii="Montserrat" w:hAnsi="Montserrat" w:cs="Arial"/>
          <w:sz w:val="20"/>
          <w:szCs w:val="20"/>
          <w:lang w:val="es-MX"/>
        </w:rPr>
      </w:pPr>
      <w:r w:rsidRPr="00C23372">
        <w:rPr>
          <w:rFonts w:ascii="Montserrat" w:hAnsi="Montserrat" w:cs="Arial"/>
          <w:sz w:val="20"/>
          <w:szCs w:val="20"/>
          <w:lang w:val="es-MX"/>
        </w:rPr>
        <w:lastRenderedPageBreak/>
        <w:t xml:space="preserve">Con la notificación del fallo por el que se adjudica el </w:t>
      </w:r>
      <w:r w:rsidR="00B17A32" w:rsidRPr="00C23372">
        <w:rPr>
          <w:rFonts w:ascii="Montserrat" w:hAnsi="Montserrat" w:cs="Arial"/>
          <w:sz w:val="20"/>
          <w:szCs w:val="20"/>
          <w:lang w:val="es-MX"/>
        </w:rPr>
        <w:t>contrato</w:t>
      </w:r>
      <w:r w:rsidRPr="00C23372">
        <w:rPr>
          <w:rFonts w:ascii="Montserrat" w:hAnsi="Montserrat" w:cs="Arial"/>
          <w:sz w:val="20"/>
          <w:szCs w:val="20"/>
          <w:lang w:val="es-MX"/>
        </w:rPr>
        <w:t>, las obligaciones derivadas de éste serán exigibles sin perjuicio de la obligación de las partes de firmarlo dentro de los 15 días naturales siguientes, con fundamento en el artículo 46 de</w:t>
      </w:r>
      <w:r w:rsidRPr="00C23372">
        <w:rPr>
          <w:rFonts w:ascii="Montserrat" w:hAnsi="Montserrat" w:cs="Arial"/>
          <w:b/>
          <w:sz w:val="20"/>
          <w:szCs w:val="20"/>
          <w:lang w:val="es-MX"/>
        </w:rPr>
        <w:t xml:space="preserve"> “La Ley”</w:t>
      </w:r>
      <w:r w:rsidRPr="00C23372">
        <w:rPr>
          <w:rFonts w:ascii="Montserrat" w:hAnsi="Montserrat" w:cs="Arial"/>
          <w:sz w:val="20"/>
          <w:szCs w:val="20"/>
          <w:lang w:val="es-MX"/>
        </w:rPr>
        <w:t xml:space="preserve"> en las oficinas de la </w:t>
      </w:r>
      <w:r w:rsidR="00133303">
        <w:rPr>
          <w:rFonts w:ascii="Montserrat" w:hAnsi="Montserrat" w:cs="Arial"/>
          <w:sz w:val="20"/>
          <w:szCs w:val="20"/>
          <w:lang w:val="es-MX"/>
        </w:rPr>
        <w:t>Dirección Local Quintana Roo</w:t>
      </w:r>
      <w:r w:rsidR="00133303" w:rsidRPr="00133303">
        <w:rPr>
          <w:rFonts w:ascii="Montserrat" w:hAnsi="Montserrat" w:cs="Arial"/>
          <w:sz w:val="20"/>
          <w:szCs w:val="20"/>
          <w:lang w:val="es-MX"/>
        </w:rPr>
        <w:t xml:space="preserve">, sita en el inmueble ubicado </w:t>
      </w:r>
      <w:r w:rsidR="00133303" w:rsidRPr="00133303">
        <w:rPr>
          <w:rFonts w:ascii="Montserrat" w:hAnsi="Montserrat" w:cs="Arial"/>
          <w:b/>
          <w:i/>
          <w:sz w:val="20"/>
          <w:szCs w:val="20"/>
          <w:u w:val="single"/>
          <w:lang w:val="es-MX"/>
        </w:rPr>
        <w:t>Av. Universidad número 510, Colonia Nueva Reforma, código postal 77018, Chetumal Quintana Roo;</w:t>
      </w:r>
      <w:r w:rsidRPr="00C23372">
        <w:rPr>
          <w:rFonts w:ascii="Montserrat" w:hAnsi="Montserrat" w:cs="Arial"/>
          <w:sz w:val="20"/>
          <w:szCs w:val="20"/>
          <w:lang w:val="es-MX"/>
        </w:rPr>
        <w:t>; en la fecha y hora señalada en el fallo, para ello el licitante adjudicado deberá entregar la documentación que a continuación se detalla, de lo contrario se notificará al Órgano Interno de Control.</w:t>
      </w:r>
    </w:p>
    <w:p w14:paraId="605ABF01" w14:textId="77777777" w:rsidR="00FD53CB" w:rsidRPr="00C23372" w:rsidRDefault="00FD53CB" w:rsidP="00363029">
      <w:pPr>
        <w:widowControl w:val="0"/>
        <w:autoSpaceDE w:val="0"/>
        <w:autoSpaceDN w:val="0"/>
        <w:adjustRightInd w:val="0"/>
        <w:jc w:val="both"/>
        <w:rPr>
          <w:rFonts w:ascii="Montserrat" w:hAnsi="Montserrat" w:cs="Arial"/>
          <w:sz w:val="20"/>
          <w:szCs w:val="20"/>
          <w:lang w:val="es-MX"/>
        </w:rPr>
      </w:pPr>
    </w:p>
    <w:p w14:paraId="145E7603" w14:textId="77777777" w:rsidR="00FD53CB" w:rsidRPr="00C23372" w:rsidRDefault="00FD53CB" w:rsidP="00363029">
      <w:pPr>
        <w:widowControl w:val="0"/>
        <w:jc w:val="both"/>
        <w:rPr>
          <w:rFonts w:ascii="Montserrat" w:hAnsi="Montserrat" w:cs="Arial"/>
          <w:b/>
          <w:sz w:val="20"/>
          <w:szCs w:val="20"/>
          <w:lang w:val="es-MX"/>
        </w:rPr>
      </w:pPr>
      <w:r w:rsidRPr="00C23372">
        <w:rPr>
          <w:rFonts w:ascii="Montserrat" w:hAnsi="Montserrat" w:cs="Arial"/>
          <w:b/>
          <w:sz w:val="20"/>
          <w:szCs w:val="20"/>
          <w:lang w:val="es-MX"/>
        </w:rPr>
        <w:t>Para personas físicas:</w:t>
      </w:r>
    </w:p>
    <w:p w14:paraId="06E2131B" w14:textId="77777777" w:rsidR="00FD53CB" w:rsidRPr="00C23372" w:rsidRDefault="00FD53CB" w:rsidP="00363029">
      <w:pPr>
        <w:widowControl w:val="0"/>
        <w:jc w:val="both"/>
        <w:rPr>
          <w:rFonts w:ascii="Montserrat" w:hAnsi="Montserrat" w:cs="Arial"/>
          <w:b/>
          <w:sz w:val="20"/>
          <w:szCs w:val="20"/>
          <w:lang w:val="es-MX"/>
        </w:rPr>
      </w:pPr>
    </w:p>
    <w:p w14:paraId="2A03A743" w14:textId="77777777" w:rsidR="00FD53CB" w:rsidRPr="00C23372" w:rsidRDefault="00FD53CB" w:rsidP="00363029">
      <w:pPr>
        <w:pStyle w:val="Prrafodelista"/>
        <w:numPr>
          <w:ilvl w:val="0"/>
          <w:numId w:val="195"/>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Original o copia certificada para cotejo y copia simple del Acta de Nacimiento;</w:t>
      </w:r>
    </w:p>
    <w:p w14:paraId="69346E82" w14:textId="77777777" w:rsidR="00FD53CB" w:rsidRPr="00C23372" w:rsidRDefault="00FD53CB" w:rsidP="00363029">
      <w:pPr>
        <w:pStyle w:val="Prrafodelista"/>
        <w:numPr>
          <w:ilvl w:val="0"/>
          <w:numId w:val="195"/>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 xml:space="preserve">Curriculum vitae detallando las actividades que realice debidamente firmado. </w:t>
      </w:r>
    </w:p>
    <w:p w14:paraId="1B8061C5" w14:textId="77777777" w:rsidR="00FD53CB" w:rsidRPr="00C23372" w:rsidRDefault="00FD53CB" w:rsidP="00363029">
      <w:pPr>
        <w:pStyle w:val="Prrafodelista"/>
        <w:numPr>
          <w:ilvl w:val="0"/>
          <w:numId w:val="195"/>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Original para cotejo y copia simple de la Clave Única de Registro de Población (CURP);</w:t>
      </w:r>
    </w:p>
    <w:p w14:paraId="273395AA" w14:textId="77777777" w:rsidR="00FD53CB" w:rsidRPr="00C23372" w:rsidRDefault="00FD53CB" w:rsidP="00363029">
      <w:pPr>
        <w:pStyle w:val="Prrafodelista"/>
        <w:numPr>
          <w:ilvl w:val="0"/>
          <w:numId w:val="195"/>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Copia simple de la Cédula de Identificación Fiscal (RFC), y documento en el que se identifiquen las actividades que tienen registradas ante el SAT;</w:t>
      </w:r>
    </w:p>
    <w:p w14:paraId="01015F19" w14:textId="77777777" w:rsidR="00FD53CB" w:rsidRPr="00C23372" w:rsidRDefault="00FD53CB" w:rsidP="00363029">
      <w:pPr>
        <w:pStyle w:val="Prrafodelista"/>
        <w:numPr>
          <w:ilvl w:val="0"/>
          <w:numId w:val="195"/>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Original para cotejo y copia simple de Identificación Oficial vigente con fotografía (pasaporte, credencial para votar, o cédula profesional) del licitante adjudicado;</w:t>
      </w:r>
    </w:p>
    <w:p w14:paraId="2CA9E85F" w14:textId="77777777" w:rsidR="00FD53CB" w:rsidRPr="00C23372" w:rsidRDefault="00FD53CB" w:rsidP="00363029">
      <w:pPr>
        <w:pStyle w:val="Prrafodelista"/>
        <w:numPr>
          <w:ilvl w:val="0"/>
          <w:numId w:val="195"/>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Original o copia certificada para cotejo y copia simple del comprobante de domicilio con una antigüedad no mayor a 3 meses;</w:t>
      </w:r>
    </w:p>
    <w:p w14:paraId="0D445763" w14:textId="1C3CE456" w:rsidR="00FD53CB" w:rsidRPr="00C23372" w:rsidRDefault="00FD53CB" w:rsidP="00363029">
      <w:pPr>
        <w:pStyle w:val="Prrafodelista"/>
        <w:numPr>
          <w:ilvl w:val="0"/>
          <w:numId w:val="195"/>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 xml:space="preserve">Documento vigente con una antigüedad no mayor a 30 días naturales, expedido por el Servicio de Administración Tributaria (SAT), en el que se emita opinión del cumplimiento de las obligaciones fiscales en sentido positivo de conformidad con lo establecido en el artículo 32-D del Código Fiscal de la Federación y a las reglas </w:t>
      </w:r>
      <w:r w:rsidR="00E44F19" w:rsidRPr="00C23372">
        <w:rPr>
          <w:rFonts w:ascii="Montserrat" w:hAnsi="Montserrat" w:cs="Arial"/>
          <w:sz w:val="20"/>
          <w:szCs w:val="20"/>
          <w:lang w:val="es-MX"/>
        </w:rPr>
        <w:t xml:space="preserve">2.1.27, </w:t>
      </w:r>
      <w:r w:rsidRPr="00C23372">
        <w:rPr>
          <w:rFonts w:ascii="Montserrat" w:hAnsi="Montserrat" w:cs="Arial"/>
          <w:sz w:val="20"/>
          <w:szCs w:val="20"/>
          <w:lang w:val="es-MX"/>
        </w:rPr>
        <w:t xml:space="preserve">2.1.31 y 2.1.39 de la Resolución Miscelánea Fiscal para </w:t>
      </w:r>
      <w:r w:rsidR="000B1623" w:rsidRPr="00C23372">
        <w:rPr>
          <w:rFonts w:ascii="Montserrat" w:hAnsi="Montserrat" w:cs="Arial"/>
          <w:sz w:val="20"/>
          <w:szCs w:val="20"/>
          <w:lang w:val="es-MX"/>
        </w:rPr>
        <w:t>2020</w:t>
      </w:r>
      <w:r w:rsidRPr="00C23372">
        <w:rPr>
          <w:rFonts w:ascii="Montserrat" w:hAnsi="Montserrat" w:cs="Arial"/>
          <w:sz w:val="20"/>
          <w:szCs w:val="20"/>
          <w:lang w:val="es-MX"/>
        </w:rPr>
        <w:t>, publicada en el Diari</w:t>
      </w:r>
      <w:r w:rsidR="000B1623" w:rsidRPr="00C23372">
        <w:rPr>
          <w:rFonts w:ascii="Montserrat" w:hAnsi="Montserrat" w:cs="Arial"/>
          <w:sz w:val="20"/>
          <w:szCs w:val="20"/>
          <w:lang w:val="es-MX"/>
        </w:rPr>
        <w:t>o Oficial de la Federación el 28</w:t>
      </w:r>
      <w:r w:rsidRPr="00C23372">
        <w:rPr>
          <w:rFonts w:ascii="Montserrat" w:hAnsi="Montserrat" w:cs="Arial"/>
          <w:sz w:val="20"/>
          <w:szCs w:val="20"/>
          <w:lang w:val="es-MX"/>
        </w:rPr>
        <w:t xml:space="preserve"> de </w:t>
      </w:r>
      <w:r w:rsidR="000B1623" w:rsidRPr="00C23372">
        <w:rPr>
          <w:rFonts w:ascii="Montserrat" w:hAnsi="Montserrat" w:cs="Arial"/>
          <w:sz w:val="20"/>
          <w:szCs w:val="20"/>
          <w:lang w:val="es-MX"/>
        </w:rPr>
        <w:t>diciembre</w:t>
      </w:r>
      <w:r w:rsidRPr="00C23372">
        <w:rPr>
          <w:rFonts w:ascii="Montserrat" w:hAnsi="Montserrat" w:cs="Arial"/>
          <w:sz w:val="20"/>
          <w:szCs w:val="20"/>
          <w:lang w:val="es-MX"/>
        </w:rPr>
        <w:t xml:space="preserve"> de 2019, firmado por el licitante adjudicado;</w:t>
      </w:r>
    </w:p>
    <w:p w14:paraId="11D92BE6" w14:textId="77777777" w:rsidR="00FD53CB" w:rsidRPr="00C23372" w:rsidRDefault="00FD53CB" w:rsidP="00363029">
      <w:pPr>
        <w:pStyle w:val="Prrafodelista"/>
        <w:numPr>
          <w:ilvl w:val="0"/>
          <w:numId w:val="195"/>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Para los efectos del artículo 32-D del Código Fiscal de la Federación deberá presentar el documento vigente con una antigüedad no mayor a 30 días naturales expedido por el Instituto Mexicano del Seguro Social sobre la opinión de cumplimiento de obligaciones fiscales en materia de seguridad social, de conformidad con el procedimiento establecido en la regla quinta del acuerdo ACDO.SA1.HCT.101214/281.P.DIR y su Anexo Único, dictado por el H. Consejo Técnico, relativo a las reglas para la obtención de la opinión de cumplimiento de obligaciones fiscales en materia de seguridad social, reformado mediante ACUERDO ACDO.SA1.HCT.250315/62.P.DJ, relativo a la autorización para modificar la Primera de las Reglas para la obtención de la opinión de cumplimiento de obligaciones fiscales en materia de seguridad social, firmado por el licitante adjudicado;</w:t>
      </w:r>
    </w:p>
    <w:p w14:paraId="5375D7DB" w14:textId="77777777" w:rsidR="00FD53CB" w:rsidRPr="00C23372" w:rsidRDefault="00FD53CB" w:rsidP="00363029">
      <w:pPr>
        <w:pStyle w:val="Prrafodelista"/>
        <w:numPr>
          <w:ilvl w:val="0"/>
          <w:numId w:val="195"/>
        </w:numPr>
        <w:tabs>
          <w:tab w:val="left" w:pos="426"/>
        </w:tabs>
        <w:ind w:left="426" w:hanging="426"/>
        <w:jc w:val="both"/>
        <w:rPr>
          <w:rFonts w:ascii="Montserrat" w:hAnsi="Montserrat" w:cs="Arial"/>
          <w:sz w:val="20"/>
          <w:szCs w:val="20"/>
          <w:lang w:val="es-MX"/>
        </w:rPr>
      </w:pPr>
      <w:r w:rsidRPr="00C23372">
        <w:rPr>
          <w:rFonts w:ascii="Montserrat" w:hAnsi="Montserrat" w:cs="Arial"/>
          <w:bCs/>
          <w:sz w:val="20"/>
          <w:szCs w:val="20"/>
          <w:lang w:val="es-MX"/>
        </w:rPr>
        <w:t xml:space="preserve">Documento emitido por el INFONAVIT con antigüedad no mayor a 30 días naturales en el que haga constar que no tiene adeudos con el organismo firmado por el representante legal, en términos del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Diario Oficial de la Federación el 28 de junio de 2017, firmado por el licitante </w:t>
      </w:r>
      <w:r w:rsidRPr="00C23372">
        <w:rPr>
          <w:rFonts w:ascii="Montserrat" w:hAnsi="Montserrat" w:cs="Arial"/>
          <w:sz w:val="20"/>
          <w:szCs w:val="20"/>
          <w:lang w:val="es-MX"/>
        </w:rPr>
        <w:t>adjudicado</w:t>
      </w:r>
      <w:r w:rsidRPr="00C23372">
        <w:rPr>
          <w:rFonts w:ascii="Montserrat" w:hAnsi="Montserrat" w:cs="Arial"/>
          <w:bCs/>
          <w:sz w:val="20"/>
          <w:szCs w:val="20"/>
          <w:lang w:val="es-MX"/>
        </w:rPr>
        <w:t>;</w:t>
      </w:r>
    </w:p>
    <w:p w14:paraId="6AE6BEB7" w14:textId="6071AEB4" w:rsidR="00FD53CB" w:rsidRPr="00C23372" w:rsidRDefault="00FD53CB" w:rsidP="00363029">
      <w:pPr>
        <w:pStyle w:val="Prrafodelista"/>
        <w:numPr>
          <w:ilvl w:val="0"/>
          <w:numId w:val="195"/>
        </w:numPr>
        <w:tabs>
          <w:tab w:val="left" w:pos="426"/>
        </w:tabs>
        <w:jc w:val="both"/>
        <w:rPr>
          <w:rFonts w:ascii="Montserrat" w:hAnsi="Montserrat" w:cs="Arial"/>
          <w:sz w:val="20"/>
          <w:szCs w:val="20"/>
          <w:lang w:val="es-MX"/>
        </w:rPr>
      </w:pPr>
      <w:r w:rsidRPr="00C23372">
        <w:rPr>
          <w:rFonts w:ascii="Montserrat" w:hAnsi="Montserrat" w:cs="Arial"/>
          <w:sz w:val="20"/>
          <w:szCs w:val="20"/>
          <w:lang w:val="es-MX"/>
        </w:rPr>
        <w:t xml:space="preserve">Fianza de Garantía de cumplimiento (Deberá presentarse dentro de los 10 días naturales posteriores a la firma del </w:t>
      </w:r>
      <w:r w:rsidR="00B17A32" w:rsidRPr="00C23372">
        <w:rPr>
          <w:rFonts w:ascii="Montserrat" w:hAnsi="Montserrat" w:cs="Arial"/>
          <w:sz w:val="20"/>
          <w:szCs w:val="20"/>
          <w:lang w:val="es-MX"/>
        </w:rPr>
        <w:t>contrato</w:t>
      </w:r>
      <w:r w:rsidRPr="00C23372">
        <w:rPr>
          <w:rFonts w:ascii="Montserrat" w:hAnsi="Montserrat" w:cs="Arial"/>
          <w:sz w:val="20"/>
          <w:szCs w:val="20"/>
          <w:lang w:val="es-MX"/>
        </w:rPr>
        <w:t>).</w:t>
      </w:r>
    </w:p>
    <w:p w14:paraId="312F6605" w14:textId="7271F69F" w:rsidR="00FD53CB" w:rsidRPr="00C23372" w:rsidRDefault="00C40334" w:rsidP="00363029">
      <w:pPr>
        <w:pStyle w:val="Prrafodelista"/>
        <w:numPr>
          <w:ilvl w:val="0"/>
          <w:numId w:val="195"/>
        </w:numPr>
        <w:tabs>
          <w:tab w:val="left" w:pos="426"/>
        </w:tabs>
        <w:jc w:val="both"/>
        <w:rPr>
          <w:rFonts w:ascii="Montserrat" w:hAnsi="Montserrat" w:cs="Arial"/>
          <w:sz w:val="20"/>
          <w:szCs w:val="20"/>
          <w:lang w:val="es-MX"/>
        </w:rPr>
      </w:pPr>
      <w:r w:rsidRPr="00C23372">
        <w:rPr>
          <w:rFonts w:ascii="Montserrat" w:hAnsi="Montserrat" w:cs="Arial"/>
          <w:sz w:val="20"/>
          <w:szCs w:val="20"/>
          <w:lang w:val="es-MX"/>
        </w:rPr>
        <w:t xml:space="preserve">Escrito en el que conste el cumplimiento a lo dispuesto por el artículo 49 fracción IX de la Ley General de Responsabilidades Administrativas en el que manifieste bajo protesta de </w:t>
      </w:r>
      <w:r w:rsidRPr="00C23372">
        <w:rPr>
          <w:rFonts w:ascii="Montserrat" w:hAnsi="Montserrat" w:cs="Arial"/>
          <w:sz w:val="20"/>
          <w:szCs w:val="20"/>
          <w:lang w:val="es-MX"/>
        </w:rPr>
        <w:lastRenderedPageBreak/>
        <w:t xml:space="preserve">decir verdad la </w:t>
      </w:r>
      <w:r w:rsidR="00FD53CB" w:rsidRPr="00C23372">
        <w:rPr>
          <w:rFonts w:ascii="Montserrat" w:hAnsi="Montserrat" w:cs="Arial"/>
          <w:sz w:val="20"/>
          <w:szCs w:val="20"/>
          <w:lang w:val="es-MX"/>
        </w:rPr>
        <w:t xml:space="preserve">ausencia de conflicto de interés para el caso en el que el licitante adjudicado sea una persona física. Para este caso se deberá utilizar el </w:t>
      </w:r>
      <w:r w:rsidR="001F3F55">
        <w:rPr>
          <w:rFonts w:ascii="Montserrat" w:hAnsi="Montserrat" w:cs="Arial"/>
          <w:b/>
          <w:sz w:val="20"/>
          <w:szCs w:val="20"/>
          <w:lang w:val="es-MX"/>
        </w:rPr>
        <w:t>Formato 8</w:t>
      </w:r>
      <w:r w:rsidR="00FD53CB" w:rsidRPr="00C23372">
        <w:rPr>
          <w:rFonts w:ascii="Montserrat" w:hAnsi="Montserrat" w:cs="Arial"/>
          <w:b/>
          <w:sz w:val="20"/>
          <w:szCs w:val="20"/>
          <w:lang w:val="es-MX"/>
        </w:rPr>
        <w:t>.</w:t>
      </w:r>
    </w:p>
    <w:p w14:paraId="0269AB42" w14:textId="77777777" w:rsidR="00FD53CB" w:rsidRPr="00C23372" w:rsidRDefault="00FD53CB" w:rsidP="00363029">
      <w:pPr>
        <w:pStyle w:val="Prrafodelista"/>
        <w:tabs>
          <w:tab w:val="left" w:pos="426"/>
        </w:tabs>
        <w:ind w:left="0"/>
        <w:jc w:val="both"/>
        <w:rPr>
          <w:rFonts w:ascii="Montserrat" w:hAnsi="Montserrat" w:cs="Arial"/>
          <w:b/>
          <w:sz w:val="20"/>
          <w:szCs w:val="20"/>
          <w:lang w:val="es-MX"/>
        </w:rPr>
      </w:pPr>
    </w:p>
    <w:p w14:paraId="2ADBA37F" w14:textId="77777777" w:rsidR="00FD53CB" w:rsidRPr="00C23372" w:rsidRDefault="00FD53CB" w:rsidP="00363029">
      <w:pPr>
        <w:pStyle w:val="Prrafodelista"/>
        <w:tabs>
          <w:tab w:val="left" w:pos="426"/>
        </w:tabs>
        <w:ind w:left="0"/>
        <w:jc w:val="both"/>
        <w:rPr>
          <w:rFonts w:ascii="Montserrat" w:hAnsi="Montserrat" w:cs="Arial"/>
          <w:b/>
          <w:sz w:val="20"/>
          <w:szCs w:val="20"/>
          <w:lang w:val="es-MX"/>
        </w:rPr>
      </w:pPr>
      <w:r w:rsidRPr="00C23372">
        <w:rPr>
          <w:rFonts w:ascii="Montserrat" w:hAnsi="Montserrat" w:cs="Arial"/>
          <w:b/>
          <w:sz w:val="20"/>
          <w:szCs w:val="20"/>
          <w:lang w:val="es-MX"/>
        </w:rPr>
        <w:t>Para personas morales:</w:t>
      </w:r>
    </w:p>
    <w:p w14:paraId="471C1289" w14:textId="77777777" w:rsidR="00FD53CB" w:rsidRPr="00C23372" w:rsidRDefault="00FD53CB" w:rsidP="00363029">
      <w:pPr>
        <w:pStyle w:val="Prrafodelista"/>
        <w:tabs>
          <w:tab w:val="left" w:pos="426"/>
        </w:tabs>
        <w:ind w:left="0"/>
        <w:jc w:val="both"/>
        <w:rPr>
          <w:rFonts w:ascii="Montserrat" w:hAnsi="Montserrat" w:cs="Arial"/>
          <w:b/>
          <w:sz w:val="20"/>
          <w:szCs w:val="20"/>
          <w:lang w:val="es-MX"/>
        </w:rPr>
      </w:pPr>
    </w:p>
    <w:p w14:paraId="1AFFE29F" w14:textId="5E6A745C" w:rsidR="00FD53CB" w:rsidRPr="00C23372" w:rsidRDefault="00FD53CB" w:rsidP="00363029">
      <w:pPr>
        <w:pStyle w:val="Prrafodelista"/>
        <w:numPr>
          <w:ilvl w:val="0"/>
          <w:numId w:val="196"/>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 xml:space="preserve">Original o copia certificada para cotejo y copia simple del acta constitutiva y sus modificaciones estatutarias, en donde acredite su existencia legal y personalidad jurídica, mismas que deberán contener y señalar en el objeto social el cumplimiento con la naturaleza de la </w:t>
      </w:r>
      <w:r w:rsidR="00D0104F" w:rsidRPr="00C23372">
        <w:rPr>
          <w:rFonts w:ascii="Montserrat" w:hAnsi="Montserrat" w:cs="Arial"/>
          <w:sz w:val="20"/>
          <w:szCs w:val="20"/>
          <w:lang w:val="es-MX"/>
        </w:rPr>
        <w:t>prestación del servicio</w:t>
      </w:r>
      <w:r w:rsidRPr="00C23372">
        <w:rPr>
          <w:rFonts w:ascii="Montserrat" w:hAnsi="Montserrat" w:cs="Arial"/>
          <w:sz w:val="20"/>
          <w:szCs w:val="20"/>
          <w:lang w:val="es-MX"/>
        </w:rPr>
        <w:t>;</w:t>
      </w:r>
    </w:p>
    <w:p w14:paraId="65A5A0DC" w14:textId="21314A59" w:rsidR="00FD53CB" w:rsidRPr="00C23372" w:rsidRDefault="00FD53CB" w:rsidP="00363029">
      <w:pPr>
        <w:pStyle w:val="Prrafodelista"/>
        <w:numPr>
          <w:ilvl w:val="0"/>
          <w:numId w:val="196"/>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 xml:space="preserve">Original o copia certificada para cotejo y copia simple del poder notarial del representante legal, en donde demuestre tener facultades para la firma del </w:t>
      </w:r>
      <w:r w:rsidR="00B17A32" w:rsidRPr="00C23372">
        <w:rPr>
          <w:rFonts w:ascii="Montserrat" w:hAnsi="Montserrat" w:cs="Arial"/>
          <w:sz w:val="20"/>
          <w:szCs w:val="20"/>
          <w:lang w:val="es-MX"/>
        </w:rPr>
        <w:t>contrato</w:t>
      </w:r>
      <w:r w:rsidRPr="00C23372">
        <w:rPr>
          <w:rFonts w:ascii="Montserrat" w:hAnsi="Montserrat" w:cs="Arial"/>
          <w:sz w:val="20"/>
          <w:szCs w:val="20"/>
          <w:lang w:val="es-MX"/>
        </w:rPr>
        <w:t>;</w:t>
      </w:r>
    </w:p>
    <w:p w14:paraId="1E19137B" w14:textId="77777777" w:rsidR="00FD53CB" w:rsidRPr="00C23372" w:rsidRDefault="00FD53CB" w:rsidP="00363029">
      <w:pPr>
        <w:pStyle w:val="Prrafodelista"/>
        <w:numPr>
          <w:ilvl w:val="0"/>
          <w:numId w:val="196"/>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Original o copia certificada para cotejo y copia simple del comprobante de domicilio con una antigüedad no mayor a 3 meses;</w:t>
      </w:r>
    </w:p>
    <w:p w14:paraId="430D1D51" w14:textId="77777777" w:rsidR="00FD53CB" w:rsidRPr="00C23372" w:rsidRDefault="00FD53CB" w:rsidP="00363029">
      <w:pPr>
        <w:pStyle w:val="Prrafodelista"/>
        <w:numPr>
          <w:ilvl w:val="0"/>
          <w:numId w:val="196"/>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Copia simple de la Cédula de Identificación Fiscal;</w:t>
      </w:r>
    </w:p>
    <w:p w14:paraId="0547645E" w14:textId="5EE4399A" w:rsidR="00E44F19" w:rsidRPr="00C23372" w:rsidRDefault="00FD53CB" w:rsidP="00363029">
      <w:pPr>
        <w:pStyle w:val="Prrafodelista"/>
        <w:numPr>
          <w:ilvl w:val="0"/>
          <w:numId w:val="196"/>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 xml:space="preserve">Original para cotejo y copia simple de Identificación oficial vigente con fotografía (pasaporte, credencial para votar, o cédula profesional) del representante legal que suscribirá el </w:t>
      </w:r>
      <w:r w:rsidR="00B17A32" w:rsidRPr="00C23372">
        <w:rPr>
          <w:rFonts w:ascii="Montserrat" w:hAnsi="Montserrat" w:cs="Arial"/>
          <w:sz w:val="20"/>
          <w:szCs w:val="20"/>
          <w:lang w:val="es-MX"/>
        </w:rPr>
        <w:t>contrato</w:t>
      </w:r>
      <w:r w:rsidRPr="00C23372">
        <w:rPr>
          <w:rFonts w:ascii="Montserrat" w:hAnsi="Montserrat" w:cs="Arial"/>
          <w:sz w:val="20"/>
          <w:szCs w:val="20"/>
          <w:lang w:val="es-MX"/>
        </w:rPr>
        <w:t>;</w:t>
      </w:r>
    </w:p>
    <w:p w14:paraId="7DFE0E84" w14:textId="1EE217B5" w:rsidR="00E44F19" w:rsidRPr="00C23372" w:rsidRDefault="00E44F19" w:rsidP="00363029">
      <w:pPr>
        <w:pStyle w:val="Prrafodelista"/>
        <w:numPr>
          <w:ilvl w:val="0"/>
          <w:numId w:val="196"/>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Documento vigente con una antigüedad no mayor a 30 días naturales, expedido por el Servicio de Administración Tributaria (SAT), en el que se emita opinión del cumplimiento de las obligaciones fiscales en sentido positivo de conformidad con lo establecido en el artículo 32-D del Código Fiscal de la Federación y a las reglas 2.1.27, 2.1.31 y 2.1.39 de la Resolución Miscelánea Fiscal para 2020, publicada en el Diario Oficial de la Federación el 28 de diciembre de 2019, firmado por el licitante adjudicado</w:t>
      </w:r>
    </w:p>
    <w:p w14:paraId="4491B7F2" w14:textId="77777777" w:rsidR="00FD53CB" w:rsidRPr="00C23372" w:rsidRDefault="00FD53CB" w:rsidP="00363029">
      <w:pPr>
        <w:pStyle w:val="Prrafodelista"/>
        <w:numPr>
          <w:ilvl w:val="0"/>
          <w:numId w:val="196"/>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Para los efectos del artículo 32-D del Código Fiscal de la Federación deberá presentar el documento vigente con una antigüedad no mayor a 30 días naturales, expedido por el Instituto Mexicano del Seguro Social sobre la opinión de cumplimiento de obligaciones fiscales en materia de seguridad social, de conformidad con el procedimiento establecido en la regla quinta del acuerdo ACDO.SA1.HCT.101214/281.P.DIR y su Anexo Único, dictado por el H. Consejo Técnico, relativo a las reglas para la obtención de la opinión de cumplimiento de obligaciones fiscales en materia de seguridad social</w:t>
      </w:r>
      <w:r w:rsidRPr="00C23372">
        <w:rPr>
          <w:rFonts w:ascii="Montserrat" w:hAnsi="Montserrat" w:cs="Arial"/>
          <w:bCs/>
          <w:sz w:val="20"/>
          <w:szCs w:val="20"/>
          <w:lang w:val="es-MX"/>
        </w:rPr>
        <w:t xml:space="preserve">, </w:t>
      </w:r>
      <w:r w:rsidRPr="00C23372">
        <w:rPr>
          <w:rFonts w:ascii="Montserrat" w:hAnsi="Montserrat" w:cs="Arial"/>
          <w:sz w:val="20"/>
          <w:szCs w:val="20"/>
          <w:lang w:val="es-MX"/>
        </w:rPr>
        <w:t>reformado mediante ACUERDO ACDO.SA1.HCT.250315/62.P.DJ,</w:t>
      </w:r>
      <w:r w:rsidRPr="00C23372">
        <w:rPr>
          <w:rFonts w:ascii="Montserrat" w:hAnsi="Montserrat" w:cs="Arial"/>
          <w:bCs/>
          <w:sz w:val="20"/>
          <w:szCs w:val="20"/>
          <w:lang w:val="es-MX"/>
        </w:rPr>
        <w:t xml:space="preserve"> </w:t>
      </w:r>
      <w:r w:rsidRPr="00C23372">
        <w:rPr>
          <w:rFonts w:ascii="Montserrat" w:hAnsi="Montserrat" w:cs="Arial"/>
          <w:sz w:val="20"/>
          <w:szCs w:val="20"/>
          <w:lang w:val="es-MX"/>
        </w:rPr>
        <w:t>relativo a la autorización para modificar la Primera de las Reglas para la obtención de la opinión de cumplimiento de obligaciones fiscales en materia de seguridad social, firmado por el Representante Legal;</w:t>
      </w:r>
    </w:p>
    <w:p w14:paraId="254A966F" w14:textId="77777777" w:rsidR="00FD53CB" w:rsidRPr="00C23372" w:rsidRDefault="00FD53CB" w:rsidP="00363029">
      <w:pPr>
        <w:pStyle w:val="Prrafodelista"/>
        <w:numPr>
          <w:ilvl w:val="0"/>
          <w:numId w:val="196"/>
        </w:numPr>
        <w:tabs>
          <w:tab w:val="left" w:pos="426"/>
        </w:tabs>
        <w:ind w:left="426" w:hanging="426"/>
        <w:jc w:val="both"/>
        <w:rPr>
          <w:rFonts w:ascii="Montserrat" w:hAnsi="Montserrat" w:cs="Arial"/>
          <w:sz w:val="20"/>
          <w:szCs w:val="20"/>
          <w:lang w:val="es-MX"/>
        </w:rPr>
      </w:pPr>
      <w:r w:rsidRPr="00C23372">
        <w:rPr>
          <w:rFonts w:ascii="Montserrat" w:hAnsi="Montserrat" w:cs="Arial"/>
          <w:bCs/>
          <w:sz w:val="20"/>
          <w:szCs w:val="20"/>
          <w:lang w:val="es-MX"/>
        </w:rPr>
        <w:t>Documento emitido por el INFONAVIT, con antigüedad no mayor a 30 días naturales en el que haga constar que no tiene adeudos con el organismo firmado por el representante legal, en términos del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Diario Oficial de la Federación el 28 de junio de 2017, firmado por el Representante Legal;</w:t>
      </w:r>
    </w:p>
    <w:p w14:paraId="3979D9CC" w14:textId="569F9D2B" w:rsidR="00FD53CB" w:rsidRPr="00C23372" w:rsidRDefault="00FD53CB" w:rsidP="00363029">
      <w:pPr>
        <w:pStyle w:val="Prrafodelista"/>
        <w:numPr>
          <w:ilvl w:val="0"/>
          <w:numId w:val="196"/>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 xml:space="preserve">Fianza de Garantía de cumplimiento (Deberá presentarse dentro de los 10 días naturales posteriores a la firma del </w:t>
      </w:r>
      <w:r w:rsidR="00B17A32" w:rsidRPr="00C23372">
        <w:rPr>
          <w:rFonts w:ascii="Montserrat" w:hAnsi="Montserrat" w:cs="Arial"/>
          <w:sz w:val="20"/>
          <w:szCs w:val="20"/>
          <w:lang w:val="es-MX"/>
        </w:rPr>
        <w:t>contrato</w:t>
      </w:r>
      <w:r w:rsidRPr="00C23372">
        <w:rPr>
          <w:rFonts w:ascii="Montserrat" w:hAnsi="Montserrat" w:cs="Arial"/>
          <w:sz w:val="20"/>
          <w:szCs w:val="20"/>
          <w:lang w:val="es-MX"/>
        </w:rPr>
        <w:t>).</w:t>
      </w:r>
    </w:p>
    <w:p w14:paraId="12A526CD" w14:textId="747E7F2F" w:rsidR="00FD53CB" w:rsidRPr="00C23372" w:rsidRDefault="00C40334" w:rsidP="00363029">
      <w:pPr>
        <w:pStyle w:val="Prrafodelista"/>
        <w:numPr>
          <w:ilvl w:val="0"/>
          <w:numId w:val="196"/>
        </w:numPr>
        <w:tabs>
          <w:tab w:val="left" w:pos="426"/>
        </w:tabs>
        <w:ind w:left="426" w:hanging="426"/>
        <w:jc w:val="both"/>
        <w:rPr>
          <w:rFonts w:ascii="Montserrat" w:hAnsi="Montserrat" w:cs="Arial"/>
          <w:sz w:val="20"/>
          <w:szCs w:val="20"/>
          <w:lang w:val="es-MX"/>
        </w:rPr>
      </w:pPr>
      <w:r w:rsidRPr="00C23372">
        <w:rPr>
          <w:rFonts w:ascii="Montserrat" w:hAnsi="Montserrat" w:cs="Arial"/>
          <w:sz w:val="20"/>
          <w:szCs w:val="20"/>
          <w:lang w:val="es-MX"/>
        </w:rPr>
        <w:t xml:space="preserve">Escrito en el que conste el cumplimiento a lo dispuesto por el artículo 49 fracción IX de la Ley General de Responsabilidades Administrativas en el que manifieste bajo protesta de decir verdad la ausencia de conflicto </w:t>
      </w:r>
      <w:r w:rsidR="00FD53CB" w:rsidRPr="00C23372">
        <w:rPr>
          <w:rFonts w:ascii="Montserrat" w:hAnsi="Montserrat" w:cs="Arial"/>
          <w:sz w:val="20"/>
          <w:szCs w:val="20"/>
          <w:lang w:val="es-MX"/>
        </w:rPr>
        <w:t xml:space="preserve">de interés para el caso en el que </w:t>
      </w:r>
      <w:r w:rsidR="00E14E97" w:rsidRPr="00C23372">
        <w:rPr>
          <w:rFonts w:ascii="Montserrat" w:hAnsi="Montserrat" w:cs="Arial"/>
          <w:sz w:val="20"/>
          <w:szCs w:val="20"/>
          <w:lang w:val="es-MX"/>
        </w:rPr>
        <w:t>el licitante</w:t>
      </w:r>
      <w:r w:rsidR="00FD53CB" w:rsidRPr="00C23372">
        <w:rPr>
          <w:rFonts w:ascii="Montserrat" w:hAnsi="Montserrat" w:cs="Arial"/>
          <w:b/>
          <w:sz w:val="20"/>
          <w:szCs w:val="20"/>
          <w:lang w:val="es-MX"/>
        </w:rPr>
        <w:t xml:space="preserve"> </w:t>
      </w:r>
      <w:r w:rsidR="00FD53CB" w:rsidRPr="00C23372">
        <w:rPr>
          <w:rFonts w:ascii="Montserrat" w:hAnsi="Montserrat" w:cs="Arial"/>
          <w:sz w:val="20"/>
          <w:szCs w:val="20"/>
          <w:lang w:val="es-MX"/>
        </w:rPr>
        <w:t xml:space="preserve">adjudicado sea una persona moral. Para este caso se deberá utilizar el </w:t>
      </w:r>
      <w:r w:rsidR="001F3F55">
        <w:rPr>
          <w:rFonts w:ascii="Montserrat" w:hAnsi="Montserrat" w:cs="Arial"/>
          <w:b/>
          <w:sz w:val="20"/>
          <w:szCs w:val="20"/>
          <w:lang w:val="es-MX"/>
        </w:rPr>
        <w:t>Formato 9</w:t>
      </w:r>
      <w:r w:rsidR="00FD53CB" w:rsidRPr="00C23372">
        <w:rPr>
          <w:rFonts w:ascii="Montserrat" w:hAnsi="Montserrat" w:cs="Arial"/>
          <w:b/>
          <w:sz w:val="20"/>
          <w:szCs w:val="20"/>
          <w:lang w:val="es-MX"/>
        </w:rPr>
        <w:t>.</w:t>
      </w:r>
    </w:p>
    <w:p w14:paraId="64CE4915" w14:textId="77777777" w:rsidR="00FD53CB" w:rsidRPr="00C23372" w:rsidRDefault="00FD53CB" w:rsidP="00615805">
      <w:pPr>
        <w:tabs>
          <w:tab w:val="left" w:pos="426"/>
          <w:tab w:val="left" w:pos="709"/>
        </w:tabs>
        <w:jc w:val="both"/>
        <w:rPr>
          <w:rFonts w:ascii="Montserrat" w:hAnsi="Montserrat" w:cs="Arial"/>
          <w:sz w:val="20"/>
          <w:szCs w:val="20"/>
          <w:lang w:val="es-MX"/>
        </w:rPr>
      </w:pPr>
    </w:p>
    <w:p w14:paraId="58D696D3" w14:textId="77777777" w:rsidR="00FD53CB" w:rsidRPr="00615805" w:rsidRDefault="00FD53CB" w:rsidP="00615805">
      <w:pPr>
        <w:numPr>
          <w:ilvl w:val="1"/>
          <w:numId w:val="198"/>
        </w:numPr>
        <w:ind w:left="709"/>
        <w:outlineLvl w:val="0"/>
        <w:rPr>
          <w:rFonts w:ascii="Montserrat" w:hAnsi="Montserrat" w:cs="Arial"/>
          <w:b/>
          <w:sz w:val="20"/>
          <w:szCs w:val="20"/>
          <w:lang w:val="es-MX"/>
        </w:rPr>
      </w:pPr>
      <w:bookmarkStart w:id="130" w:name="_Toc351651748"/>
      <w:bookmarkStart w:id="131" w:name="_Toc423420296"/>
      <w:bookmarkStart w:id="132" w:name="_Toc57283923"/>
      <w:r w:rsidRPr="00615805">
        <w:rPr>
          <w:rFonts w:ascii="Montserrat" w:hAnsi="Montserrat" w:cs="Arial"/>
          <w:b/>
          <w:bCs/>
          <w:iCs/>
          <w:sz w:val="20"/>
          <w:szCs w:val="20"/>
          <w:lang w:val="es-MX"/>
        </w:rPr>
        <w:lastRenderedPageBreak/>
        <w:t>Garantía</w:t>
      </w:r>
      <w:r w:rsidRPr="00615805">
        <w:rPr>
          <w:rFonts w:ascii="Montserrat" w:hAnsi="Montserrat" w:cs="Arial"/>
          <w:b/>
          <w:sz w:val="20"/>
          <w:szCs w:val="20"/>
          <w:lang w:val="es-MX"/>
        </w:rPr>
        <w:t xml:space="preserve"> de cumplimiento</w:t>
      </w:r>
      <w:bookmarkEnd w:id="130"/>
      <w:bookmarkEnd w:id="131"/>
      <w:bookmarkEnd w:id="132"/>
    </w:p>
    <w:p w14:paraId="3B650195" w14:textId="77777777" w:rsidR="00FD53CB" w:rsidRPr="00615805" w:rsidRDefault="00FD53CB" w:rsidP="00615805">
      <w:pPr>
        <w:outlineLvl w:val="0"/>
        <w:rPr>
          <w:rFonts w:ascii="Montserrat" w:hAnsi="Montserrat" w:cs="Arial"/>
          <w:b/>
          <w:sz w:val="20"/>
          <w:szCs w:val="20"/>
          <w:lang w:val="es-MX"/>
        </w:rPr>
      </w:pPr>
    </w:p>
    <w:p w14:paraId="2CFA7E4E" w14:textId="531382AF" w:rsidR="00FD53CB" w:rsidRPr="00615805" w:rsidRDefault="00FD53CB" w:rsidP="00615805">
      <w:pPr>
        <w:jc w:val="both"/>
        <w:rPr>
          <w:rFonts w:ascii="Montserrat" w:hAnsi="Montserrat" w:cs="Arial"/>
          <w:sz w:val="20"/>
          <w:szCs w:val="20"/>
          <w:lang w:val="es-MX"/>
        </w:rPr>
      </w:pPr>
      <w:r w:rsidRPr="00615805">
        <w:rPr>
          <w:rFonts w:ascii="Montserrat" w:hAnsi="Montserrat" w:cs="Arial"/>
          <w:sz w:val="20"/>
          <w:szCs w:val="20"/>
          <w:lang w:val="es-MX"/>
        </w:rPr>
        <w:t xml:space="preserve">El licitante adjudicado se obliga a constituir una garantía de cumplimiento de conformidad con los artículos 48 fracción II y 49 fracción I de </w:t>
      </w:r>
      <w:r w:rsidRPr="00615805">
        <w:rPr>
          <w:rFonts w:ascii="Montserrat" w:hAnsi="Montserrat" w:cs="Arial"/>
          <w:b/>
          <w:sz w:val="20"/>
          <w:szCs w:val="20"/>
          <w:lang w:val="es-MX"/>
        </w:rPr>
        <w:t xml:space="preserve">“La Ley”, </w:t>
      </w:r>
      <w:r w:rsidRPr="00615805">
        <w:rPr>
          <w:rFonts w:ascii="Montserrat" w:hAnsi="Montserrat" w:cs="Arial"/>
          <w:sz w:val="20"/>
          <w:szCs w:val="20"/>
          <w:lang w:val="es-MX"/>
        </w:rPr>
        <w:t xml:space="preserve">conforme al </w:t>
      </w:r>
      <w:r w:rsidR="00683D85">
        <w:rPr>
          <w:rFonts w:ascii="Montserrat" w:hAnsi="Montserrat" w:cs="Arial"/>
          <w:sz w:val="20"/>
          <w:szCs w:val="20"/>
          <w:lang w:val="es-MX"/>
        </w:rPr>
        <w:t xml:space="preserve">numeral </w:t>
      </w:r>
      <w:r w:rsidR="00683D85">
        <w:rPr>
          <w:rFonts w:ascii="Montserrat" w:hAnsi="Montserrat" w:cs="Arial"/>
          <w:b/>
          <w:sz w:val="20"/>
          <w:szCs w:val="20"/>
          <w:lang w:val="es-MX"/>
        </w:rPr>
        <w:t>9 ”</w:t>
      </w:r>
      <w:r w:rsidR="00683D85" w:rsidRPr="00683D85">
        <w:rPr>
          <w:rFonts w:ascii="Montserrat" w:hAnsi="Montserrat" w:cs="Arial"/>
          <w:b/>
          <w:sz w:val="20"/>
          <w:szCs w:val="20"/>
          <w:lang w:val="es-MX"/>
        </w:rPr>
        <w:t>GARANTIA</w:t>
      </w:r>
      <w:r w:rsidR="00683D85">
        <w:rPr>
          <w:rFonts w:ascii="Montserrat" w:hAnsi="Montserrat" w:cs="Arial"/>
          <w:b/>
          <w:sz w:val="20"/>
          <w:szCs w:val="20"/>
          <w:lang w:val="es-MX"/>
        </w:rPr>
        <w:t xml:space="preserve"> DE CUMPLIMIENTO</w:t>
      </w:r>
      <w:r w:rsidR="008348B8" w:rsidRPr="00683D85">
        <w:rPr>
          <w:rFonts w:ascii="Montserrat" w:hAnsi="Montserrat" w:cs="Arial"/>
          <w:b/>
          <w:sz w:val="20"/>
          <w:szCs w:val="20"/>
          <w:lang w:val="es-MX"/>
        </w:rPr>
        <w:t>”</w:t>
      </w:r>
      <w:r w:rsidRPr="00615805">
        <w:rPr>
          <w:rFonts w:ascii="Montserrat" w:hAnsi="Montserrat" w:cs="Arial"/>
          <w:sz w:val="20"/>
          <w:szCs w:val="20"/>
          <w:lang w:val="es-MX"/>
        </w:rPr>
        <w:t xml:space="preserve"> del </w:t>
      </w:r>
      <w:r w:rsidRPr="00615805">
        <w:rPr>
          <w:rFonts w:ascii="Montserrat" w:hAnsi="Montserrat" w:cs="Arial"/>
          <w:b/>
          <w:sz w:val="20"/>
          <w:szCs w:val="20"/>
          <w:lang w:val="es-MX"/>
        </w:rPr>
        <w:t xml:space="preserve">ANEXO UNO </w:t>
      </w:r>
      <w:r w:rsidRPr="00615805">
        <w:rPr>
          <w:rFonts w:ascii="Montserrat" w:hAnsi="Montserrat" w:cs="Arial"/>
          <w:sz w:val="20"/>
          <w:szCs w:val="20"/>
          <w:lang w:val="es-MX"/>
        </w:rPr>
        <w:t>de la presente Convocatoria.</w:t>
      </w:r>
    </w:p>
    <w:p w14:paraId="20CC53A0" w14:textId="77777777" w:rsidR="00FD53CB" w:rsidRPr="00615805" w:rsidRDefault="00FD53CB" w:rsidP="00615805">
      <w:pPr>
        <w:jc w:val="both"/>
        <w:rPr>
          <w:rFonts w:ascii="Montserrat" w:hAnsi="Montserrat" w:cs="Arial"/>
          <w:sz w:val="20"/>
          <w:szCs w:val="20"/>
          <w:lang w:val="es-MX"/>
        </w:rPr>
      </w:pPr>
    </w:p>
    <w:p w14:paraId="59B0DA12" w14:textId="07300A4E" w:rsidR="00FD53CB" w:rsidRPr="00615805" w:rsidRDefault="00FD53CB" w:rsidP="00615805">
      <w:pPr>
        <w:jc w:val="both"/>
        <w:rPr>
          <w:rFonts w:ascii="Montserrat" w:hAnsi="Montserrat" w:cs="Arial"/>
          <w:b/>
          <w:sz w:val="20"/>
          <w:szCs w:val="20"/>
          <w:lang w:val="es-MX"/>
        </w:rPr>
      </w:pPr>
      <w:r w:rsidRPr="00615805">
        <w:rPr>
          <w:rFonts w:ascii="Montserrat" w:hAnsi="Montserrat" w:cs="Arial"/>
          <w:sz w:val="20"/>
          <w:szCs w:val="20"/>
          <w:lang w:val="es-MX"/>
        </w:rPr>
        <w:t xml:space="preserve">En la fianza se deberá establecer que surte efecto a partir del inicio de la vigencia del </w:t>
      </w:r>
      <w:r w:rsidR="00B17A32" w:rsidRPr="00615805">
        <w:rPr>
          <w:rFonts w:ascii="Montserrat" w:hAnsi="Montserrat" w:cs="Arial"/>
          <w:sz w:val="20"/>
          <w:szCs w:val="20"/>
          <w:lang w:val="es-MX"/>
        </w:rPr>
        <w:t>contrato</w:t>
      </w:r>
      <w:r w:rsidRPr="00615805">
        <w:rPr>
          <w:rFonts w:ascii="Montserrat" w:hAnsi="Montserrat" w:cs="Arial"/>
          <w:sz w:val="20"/>
          <w:szCs w:val="20"/>
          <w:lang w:val="es-MX"/>
        </w:rPr>
        <w:t xml:space="preserve"> conforme al texto del </w:t>
      </w:r>
      <w:r w:rsidR="001F3F55" w:rsidRPr="00615805">
        <w:rPr>
          <w:rFonts w:ascii="Montserrat" w:hAnsi="Montserrat" w:cs="Arial"/>
          <w:b/>
          <w:sz w:val="20"/>
          <w:szCs w:val="20"/>
          <w:u w:val="single"/>
          <w:lang w:val="es-MX"/>
        </w:rPr>
        <w:t>Formato 7</w:t>
      </w:r>
      <w:r w:rsidRPr="00615805">
        <w:rPr>
          <w:rFonts w:ascii="Montserrat" w:hAnsi="Montserrat" w:cs="Arial"/>
          <w:b/>
          <w:sz w:val="20"/>
          <w:szCs w:val="20"/>
          <w:u w:val="single"/>
          <w:lang w:val="es-MX"/>
        </w:rPr>
        <w:t>.</w:t>
      </w:r>
    </w:p>
    <w:p w14:paraId="70AAC02C" w14:textId="77777777" w:rsidR="00FD53CB" w:rsidRPr="00615805" w:rsidRDefault="00FD53CB" w:rsidP="00615805">
      <w:pPr>
        <w:outlineLvl w:val="0"/>
        <w:rPr>
          <w:rFonts w:ascii="Montserrat" w:hAnsi="Montserrat" w:cs="Arial"/>
          <w:b/>
          <w:sz w:val="20"/>
          <w:szCs w:val="20"/>
          <w:lang w:val="es-MX"/>
        </w:rPr>
      </w:pPr>
    </w:p>
    <w:p w14:paraId="619B5DCE" w14:textId="77777777" w:rsidR="00FD53CB" w:rsidRPr="00615805" w:rsidRDefault="00FD53CB" w:rsidP="00615805">
      <w:pPr>
        <w:numPr>
          <w:ilvl w:val="1"/>
          <w:numId w:val="198"/>
        </w:numPr>
        <w:ind w:left="709"/>
        <w:outlineLvl w:val="0"/>
        <w:rPr>
          <w:rFonts w:ascii="Montserrat" w:hAnsi="Montserrat" w:cs="Arial"/>
          <w:b/>
          <w:sz w:val="20"/>
          <w:szCs w:val="20"/>
          <w:lang w:val="es-MX"/>
        </w:rPr>
      </w:pPr>
      <w:bookmarkStart w:id="133" w:name="_Toc57283924"/>
      <w:r w:rsidRPr="00615805">
        <w:rPr>
          <w:rFonts w:ascii="Montserrat" w:hAnsi="Montserrat" w:cs="Arial"/>
          <w:b/>
          <w:sz w:val="20"/>
          <w:szCs w:val="20"/>
          <w:lang w:val="es-MX"/>
        </w:rPr>
        <w:t>Póliza de Responsabilidad Civil</w:t>
      </w:r>
      <w:bookmarkEnd w:id="133"/>
    </w:p>
    <w:p w14:paraId="206A9190" w14:textId="77777777" w:rsidR="00FD53CB" w:rsidRPr="00615805" w:rsidRDefault="00FD53CB" w:rsidP="00615805">
      <w:pPr>
        <w:tabs>
          <w:tab w:val="left" w:pos="2943"/>
        </w:tabs>
        <w:jc w:val="both"/>
        <w:rPr>
          <w:rFonts w:ascii="Montserrat" w:hAnsi="Montserrat" w:cs="Arial"/>
          <w:sz w:val="20"/>
          <w:szCs w:val="20"/>
          <w:lang w:val="es-MX"/>
        </w:rPr>
      </w:pPr>
    </w:p>
    <w:p w14:paraId="335F001A" w14:textId="77777777" w:rsidR="00FD53CB" w:rsidRDefault="00FD53CB" w:rsidP="00615805">
      <w:pPr>
        <w:jc w:val="both"/>
        <w:rPr>
          <w:rFonts w:ascii="Montserrat" w:hAnsi="Montserrat" w:cs="Arial"/>
          <w:sz w:val="20"/>
          <w:szCs w:val="20"/>
          <w:lang w:val="es-MX"/>
        </w:rPr>
      </w:pPr>
      <w:r w:rsidRPr="00615805">
        <w:rPr>
          <w:rFonts w:ascii="Montserrat" w:hAnsi="Montserrat" w:cs="Arial"/>
          <w:sz w:val="20"/>
          <w:szCs w:val="20"/>
          <w:lang w:val="es-MX"/>
        </w:rPr>
        <w:t>No aplica</w:t>
      </w:r>
    </w:p>
    <w:p w14:paraId="2048057C" w14:textId="77777777" w:rsidR="00615805" w:rsidRDefault="00615805" w:rsidP="00615805">
      <w:pPr>
        <w:jc w:val="both"/>
        <w:rPr>
          <w:rFonts w:ascii="Montserrat" w:hAnsi="Montserrat" w:cs="Arial"/>
          <w:sz w:val="20"/>
          <w:szCs w:val="20"/>
          <w:lang w:val="es-MX"/>
        </w:rPr>
      </w:pPr>
    </w:p>
    <w:p w14:paraId="665A56F7" w14:textId="77777777" w:rsidR="00FD53CB" w:rsidRPr="00615805" w:rsidRDefault="00FD53CB" w:rsidP="00615805">
      <w:pPr>
        <w:numPr>
          <w:ilvl w:val="1"/>
          <w:numId w:val="198"/>
        </w:numPr>
        <w:ind w:left="709"/>
        <w:outlineLvl w:val="0"/>
        <w:rPr>
          <w:rFonts w:ascii="Montserrat" w:hAnsi="Montserrat" w:cs="Arial"/>
          <w:b/>
          <w:sz w:val="20"/>
          <w:szCs w:val="20"/>
          <w:lang w:val="es-MX"/>
        </w:rPr>
      </w:pPr>
      <w:bookmarkStart w:id="134" w:name="_Toc351651749"/>
      <w:bookmarkStart w:id="135" w:name="_Toc423420297"/>
      <w:bookmarkStart w:id="136" w:name="_Toc57283925"/>
      <w:r w:rsidRPr="00615805">
        <w:rPr>
          <w:rFonts w:ascii="Montserrat" w:hAnsi="Montserrat" w:cs="Arial"/>
          <w:b/>
          <w:bCs/>
          <w:iCs/>
          <w:sz w:val="20"/>
          <w:szCs w:val="20"/>
          <w:lang w:val="es-MX"/>
        </w:rPr>
        <w:t>Anticipo</w:t>
      </w:r>
      <w:bookmarkEnd w:id="134"/>
      <w:bookmarkEnd w:id="135"/>
      <w:bookmarkEnd w:id="136"/>
    </w:p>
    <w:p w14:paraId="32C7222A" w14:textId="77777777" w:rsidR="00FD53CB" w:rsidRPr="00615805" w:rsidRDefault="00FD53CB" w:rsidP="00615805">
      <w:pPr>
        <w:tabs>
          <w:tab w:val="left" w:pos="426"/>
        </w:tabs>
        <w:jc w:val="both"/>
        <w:rPr>
          <w:rFonts w:ascii="Montserrat" w:hAnsi="Montserrat" w:cs="Arial"/>
          <w:b/>
          <w:sz w:val="20"/>
          <w:szCs w:val="20"/>
          <w:lang w:val="es-MX"/>
        </w:rPr>
      </w:pPr>
    </w:p>
    <w:p w14:paraId="1C767655" w14:textId="591B455C" w:rsidR="00FD53CB" w:rsidRDefault="00FD53CB" w:rsidP="00615805">
      <w:pPr>
        <w:jc w:val="both"/>
        <w:rPr>
          <w:rFonts w:ascii="Montserrat" w:hAnsi="Montserrat" w:cs="Arial"/>
          <w:sz w:val="20"/>
          <w:szCs w:val="20"/>
          <w:lang w:val="es-MX"/>
        </w:rPr>
      </w:pPr>
      <w:r w:rsidRPr="00615805">
        <w:rPr>
          <w:rFonts w:ascii="Montserrat" w:hAnsi="Montserrat" w:cs="Arial"/>
          <w:sz w:val="20"/>
          <w:szCs w:val="20"/>
          <w:lang w:val="es-MX"/>
        </w:rPr>
        <w:t xml:space="preserve">No se otorgará anticipo en esta </w:t>
      </w:r>
      <w:r w:rsidR="00297DC2" w:rsidRPr="00615805">
        <w:rPr>
          <w:rFonts w:ascii="Montserrat" w:hAnsi="Montserrat" w:cs="Arial"/>
          <w:sz w:val="20"/>
          <w:szCs w:val="20"/>
          <w:lang w:val="es-MX"/>
        </w:rPr>
        <w:t>Invitación a Cuando Menos Tres Personas</w:t>
      </w:r>
      <w:r w:rsidRPr="00615805">
        <w:rPr>
          <w:rFonts w:ascii="Montserrat" w:hAnsi="Montserrat" w:cs="Arial"/>
          <w:sz w:val="20"/>
          <w:szCs w:val="20"/>
          <w:lang w:val="es-MX"/>
        </w:rPr>
        <w:t>.</w:t>
      </w:r>
    </w:p>
    <w:p w14:paraId="07A662E4" w14:textId="6E66C062" w:rsidR="00FD53CB" w:rsidRPr="00615805" w:rsidRDefault="00FD53CB" w:rsidP="00615805">
      <w:pPr>
        <w:jc w:val="both"/>
        <w:rPr>
          <w:rFonts w:ascii="Montserrat" w:hAnsi="Montserrat" w:cs="Arial"/>
          <w:sz w:val="20"/>
          <w:szCs w:val="20"/>
          <w:lang w:val="es-MX"/>
        </w:rPr>
      </w:pPr>
    </w:p>
    <w:p w14:paraId="152C674C" w14:textId="77777777" w:rsidR="00FD53CB" w:rsidRPr="00615805" w:rsidRDefault="00FD53CB" w:rsidP="00615805">
      <w:pPr>
        <w:numPr>
          <w:ilvl w:val="1"/>
          <w:numId w:val="198"/>
        </w:numPr>
        <w:ind w:left="709"/>
        <w:outlineLvl w:val="0"/>
        <w:rPr>
          <w:rFonts w:ascii="Montserrat" w:hAnsi="Montserrat" w:cs="Arial"/>
          <w:b/>
          <w:sz w:val="20"/>
          <w:szCs w:val="20"/>
          <w:lang w:val="es-MX"/>
        </w:rPr>
      </w:pPr>
      <w:bookmarkStart w:id="137" w:name="_Toc351651750"/>
      <w:bookmarkStart w:id="138" w:name="_Toc423420298"/>
      <w:bookmarkStart w:id="139" w:name="_Toc57283926"/>
      <w:r w:rsidRPr="00615805">
        <w:rPr>
          <w:rFonts w:ascii="Montserrat" w:hAnsi="Montserrat" w:cs="Arial"/>
          <w:b/>
          <w:bCs/>
          <w:iCs/>
          <w:sz w:val="20"/>
          <w:szCs w:val="20"/>
          <w:lang w:val="es-MX"/>
        </w:rPr>
        <w:t>Garantía</w:t>
      </w:r>
      <w:r w:rsidRPr="00615805">
        <w:rPr>
          <w:rFonts w:ascii="Montserrat" w:hAnsi="Montserrat" w:cs="Arial"/>
          <w:b/>
          <w:sz w:val="20"/>
          <w:szCs w:val="20"/>
          <w:lang w:val="es-MX"/>
        </w:rPr>
        <w:t xml:space="preserve"> del anticipo</w:t>
      </w:r>
      <w:bookmarkEnd w:id="137"/>
      <w:bookmarkEnd w:id="138"/>
      <w:bookmarkEnd w:id="139"/>
    </w:p>
    <w:p w14:paraId="6383975D" w14:textId="77777777" w:rsidR="00FD53CB" w:rsidRPr="00615805" w:rsidRDefault="00FD53CB" w:rsidP="00615805">
      <w:pPr>
        <w:widowControl w:val="0"/>
        <w:jc w:val="both"/>
        <w:rPr>
          <w:rFonts w:ascii="Montserrat" w:hAnsi="Montserrat" w:cs="Arial"/>
          <w:b/>
          <w:sz w:val="20"/>
          <w:szCs w:val="20"/>
          <w:lang w:val="es-MX"/>
        </w:rPr>
      </w:pPr>
    </w:p>
    <w:p w14:paraId="4A52B2EF" w14:textId="77777777" w:rsidR="00FD53CB" w:rsidRDefault="00FD53CB" w:rsidP="00615805">
      <w:pPr>
        <w:jc w:val="both"/>
        <w:rPr>
          <w:rFonts w:ascii="Montserrat" w:hAnsi="Montserrat" w:cs="Arial"/>
          <w:sz w:val="20"/>
          <w:szCs w:val="20"/>
          <w:lang w:val="es-MX"/>
        </w:rPr>
      </w:pPr>
      <w:r w:rsidRPr="00615805">
        <w:rPr>
          <w:rFonts w:ascii="Montserrat" w:hAnsi="Montserrat" w:cs="Arial"/>
          <w:sz w:val="20"/>
          <w:szCs w:val="20"/>
          <w:lang w:val="es-MX"/>
        </w:rPr>
        <w:t>No aplica.</w:t>
      </w:r>
    </w:p>
    <w:p w14:paraId="61A76718" w14:textId="77777777" w:rsidR="00FD53CB" w:rsidRPr="00615805" w:rsidRDefault="00FD53CB" w:rsidP="00615805">
      <w:pPr>
        <w:jc w:val="both"/>
        <w:rPr>
          <w:rFonts w:ascii="Montserrat" w:hAnsi="Montserrat" w:cs="Arial"/>
          <w:sz w:val="20"/>
          <w:szCs w:val="20"/>
          <w:lang w:val="es-MX"/>
        </w:rPr>
      </w:pPr>
    </w:p>
    <w:p w14:paraId="6E2AEF9D" w14:textId="77777777" w:rsidR="00FD53CB" w:rsidRPr="00615805" w:rsidRDefault="00FD53CB" w:rsidP="00615805">
      <w:pPr>
        <w:numPr>
          <w:ilvl w:val="1"/>
          <w:numId w:val="198"/>
        </w:numPr>
        <w:ind w:left="709"/>
        <w:outlineLvl w:val="0"/>
        <w:rPr>
          <w:rFonts w:ascii="Montserrat" w:hAnsi="Montserrat" w:cs="Arial"/>
          <w:b/>
          <w:sz w:val="20"/>
          <w:szCs w:val="20"/>
          <w:lang w:val="es-MX"/>
        </w:rPr>
      </w:pPr>
      <w:bookmarkStart w:id="140" w:name="_Toc423420299"/>
      <w:bookmarkStart w:id="141" w:name="_Toc57283927"/>
      <w:bookmarkStart w:id="142" w:name="_Toc351651752"/>
      <w:r w:rsidRPr="00615805">
        <w:rPr>
          <w:rFonts w:ascii="Montserrat" w:hAnsi="Montserrat" w:cs="Arial"/>
          <w:b/>
          <w:bCs/>
          <w:iCs/>
          <w:sz w:val="20"/>
          <w:szCs w:val="20"/>
          <w:lang w:val="es-MX"/>
        </w:rPr>
        <w:t>Cadenas</w:t>
      </w:r>
      <w:r w:rsidRPr="00615805">
        <w:rPr>
          <w:rFonts w:ascii="Montserrat" w:hAnsi="Montserrat" w:cs="Arial"/>
          <w:b/>
          <w:sz w:val="20"/>
          <w:szCs w:val="20"/>
          <w:lang w:val="es-MX"/>
        </w:rPr>
        <w:t xml:space="preserve"> productivas</w:t>
      </w:r>
      <w:bookmarkEnd w:id="140"/>
      <w:bookmarkEnd w:id="141"/>
    </w:p>
    <w:bookmarkEnd w:id="142"/>
    <w:p w14:paraId="00374975" w14:textId="77777777" w:rsidR="00FD53CB" w:rsidRPr="00615805" w:rsidRDefault="00FD53CB" w:rsidP="00615805">
      <w:pPr>
        <w:jc w:val="both"/>
        <w:rPr>
          <w:rFonts w:ascii="Montserrat" w:hAnsi="Montserrat" w:cs="Arial"/>
          <w:sz w:val="20"/>
          <w:szCs w:val="20"/>
          <w:lang w:val="es-MX"/>
        </w:rPr>
      </w:pPr>
    </w:p>
    <w:p w14:paraId="6409C4E0" w14:textId="77777777" w:rsidR="00EA0019" w:rsidRPr="00615805" w:rsidRDefault="00EA0019" w:rsidP="00615805">
      <w:pPr>
        <w:autoSpaceDE w:val="0"/>
        <w:autoSpaceDN w:val="0"/>
        <w:adjustRightInd w:val="0"/>
        <w:jc w:val="both"/>
        <w:rPr>
          <w:rFonts w:ascii="Montserrat" w:hAnsi="Montserrat" w:cs="Arial"/>
          <w:sz w:val="20"/>
          <w:szCs w:val="20"/>
          <w:lang w:val="es-MX"/>
        </w:rPr>
      </w:pPr>
      <w:r w:rsidRPr="00615805">
        <w:rPr>
          <w:rFonts w:ascii="Montserrat" w:hAnsi="Montserrat" w:cs="Arial"/>
          <w:sz w:val="20"/>
          <w:szCs w:val="20"/>
          <w:lang w:val="es-MX"/>
        </w:rPr>
        <w:t xml:space="preserve">De conformidad con las Disposiciones Generales a las que deberán sujetarse las Dependencias y Entidades de la Administración Pública Federal para su incorporación al Programa de Cadenas Productivas de Nacional Financiera, S.N.C., Institución de Banca de Desarrollo, vigentes, </w:t>
      </w:r>
      <w:r w:rsidRPr="00615805">
        <w:rPr>
          <w:rFonts w:ascii="Montserrat" w:hAnsi="Montserrat" w:cs="Arial"/>
          <w:b/>
          <w:sz w:val="20"/>
          <w:szCs w:val="20"/>
          <w:lang w:val="es-MX"/>
        </w:rPr>
        <w:t>“La Conagua”</w:t>
      </w:r>
      <w:r w:rsidRPr="00615805">
        <w:rPr>
          <w:rFonts w:ascii="Montserrat" w:hAnsi="Montserrat" w:cs="Arial"/>
          <w:sz w:val="20"/>
          <w:szCs w:val="20"/>
          <w:lang w:val="es-MX"/>
        </w:rPr>
        <w:t xml:space="preserve"> deberá sujetarse al Programa de Cadenas Productivas de Nacional Financiera, S.N.C., y dar de alta en el mismo la cuenta por pagar a sus proveedores, apegándose a las disposiciones generales aplicables a dicho Programa. </w:t>
      </w:r>
    </w:p>
    <w:p w14:paraId="65D2A821" w14:textId="77777777" w:rsidR="00EA0019" w:rsidRPr="00615805" w:rsidRDefault="00EA0019" w:rsidP="00615805">
      <w:pPr>
        <w:autoSpaceDE w:val="0"/>
        <w:autoSpaceDN w:val="0"/>
        <w:adjustRightInd w:val="0"/>
        <w:jc w:val="both"/>
        <w:rPr>
          <w:rFonts w:ascii="Montserrat" w:hAnsi="Montserrat" w:cs="Arial"/>
          <w:sz w:val="20"/>
          <w:szCs w:val="20"/>
          <w:lang w:val="es-MX"/>
        </w:rPr>
      </w:pPr>
    </w:p>
    <w:p w14:paraId="5D88F1A6" w14:textId="77777777" w:rsidR="00EA0019" w:rsidRPr="00615805" w:rsidRDefault="00EA0019" w:rsidP="00615805">
      <w:pPr>
        <w:autoSpaceDE w:val="0"/>
        <w:autoSpaceDN w:val="0"/>
        <w:adjustRightInd w:val="0"/>
        <w:jc w:val="both"/>
        <w:rPr>
          <w:rFonts w:ascii="Montserrat" w:hAnsi="Montserrat" w:cs="Arial"/>
          <w:sz w:val="20"/>
          <w:szCs w:val="20"/>
          <w:lang w:val="es-MX"/>
        </w:rPr>
      </w:pPr>
      <w:r w:rsidRPr="00615805">
        <w:rPr>
          <w:rFonts w:ascii="Montserrat" w:hAnsi="Montserrat" w:cs="Arial"/>
          <w:b/>
          <w:sz w:val="20"/>
          <w:szCs w:val="20"/>
          <w:lang w:val="es-MX"/>
        </w:rPr>
        <w:t>“La Conagua”</w:t>
      </w:r>
      <w:r w:rsidRPr="00615805">
        <w:rPr>
          <w:rFonts w:ascii="Montserrat" w:hAnsi="Montserrat" w:cs="Arial"/>
          <w:sz w:val="20"/>
          <w:szCs w:val="20"/>
          <w:lang w:val="es-MX"/>
        </w:rPr>
        <w:t xml:space="preserve"> requerirá a los proveedores y contratistas su afiliación al Programa de Cadenas Productivas y deberán tomar en cuenta mecanismos que promuevan la realización de los pagos correspondientes a través de dicho Programa. </w:t>
      </w:r>
    </w:p>
    <w:p w14:paraId="69AB4A37" w14:textId="77777777" w:rsidR="00EA0019" w:rsidRPr="00615805" w:rsidRDefault="00EA0019" w:rsidP="00615805">
      <w:pPr>
        <w:jc w:val="both"/>
        <w:rPr>
          <w:rFonts w:ascii="Montserrat" w:hAnsi="Montserrat" w:cs="Arial"/>
          <w:sz w:val="20"/>
          <w:szCs w:val="20"/>
          <w:lang w:val="es-MX"/>
        </w:rPr>
      </w:pPr>
    </w:p>
    <w:p w14:paraId="6B4B02CF" w14:textId="5A18C2AD" w:rsidR="00EA0019" w:rsidRPr="00C23372" w:rsidRDefault="00E14E97" w:rsidP="00615805">
      <w:pPr>
        <w:jc w:val="both"/>
        <w:rPr>
          <w:rFonts w:ascii="Montserrat" w:hAnsi="Montserrat" w:cs="Arial"/>
          <w:b/>
          <w:sz w:val="20"/>
          <w:szCs w:val="20"/>
          <w:lang w:val="es-MX"/>
        </w:rPr>
      </w:pPr>
      <w:r w:rsidRPr="00615805">
        <w:rPr>
          <w:rFonts w:ascii="Montserrat" w:hAnsi="Montserrat" w:cs="Arial"/>
          <w:sz w:val="20"/>
          <w:szCs w:val="20"/>
          <w:lang w:val="es-MX"/>
        </w:rPr>
        <w:t>El licitante</w:t>
      </w:r>
      <w:r w:rsidR="00D92602" w:rsidRPr="00615805">
        <w:rPr>
          <w:rFonts w:ascii="Montserrat" w:hAnsi="Montserrat" w:cs="Arial"/>
          <w:sz w:val="20"/>
          <w:szCs w:val="20"/>
          <w:lang w:val="es-MX"/>
        </w:rPr>
        <w:t xml:space="preserve"> adjudicado</w:t>
      </w:r>
      <w:r w:rsidR="00EA0019" w:rsidRPr="00615805">
        <w:rPr>
          <w:rFonts w:ascii="Montserrat" w:hAnsi="Montserrat" w:cs="Arial"/>
          <w:sz w:val="20"/>
          <w:szCs w:val="20"/>
          <w:lang w:val="es-MX"/>
        </w:rPr>
        <w:t xml:space="preserve">, a efecto de estar en posibilidades de adelantar cobro de facturas, una vez </w:t>
      </w:r>
      <w:r w:rsidR="004C72C1" w:rsidRPr="00615805">
        <w:rPr>
          <w:rFonts w:ascii="Montserrat" w:hAnsi="Montserrat" w:cs="Arial"/>
          <w:sz w:val="20"/>
          <w:szCs w:val="20"/>
          <w:lang w:val="es-MX"/>
        </w:rPr>
        <w:t>prestado los servicios</w:t>
      </w:r>
      <w:r w:rsidR="00EA0019" w:rsidRPr="00615805">
        <w:rPr>
          <w:rFonts w:ascii="Montserrat" w:hAnsi="Montserrat" w:cs="Arial"/>
          <w:sz w:val="20"/>
          <w:szCs w:val="20"/>
          <w:lang w:val="es-MX"/>
        </w:rPr>
        <w:t xml:space="preserve"> a entera satisfacción del área usuaria, deberá incorporarse al programa de cadenas productivas establecido por Nacional Financiera, S.N.C., cubriendo los requisitos que se establecen en el documento denominado </w:t>
      </w:r>
      <w:r w:rsidR="00EA0019" w:rsidRPr="00615805">
        <w:rPr>
          <w:rFonts w:ascii="Montserrat" w:hAnsi="Montserrat" w:cs="Arial"/>
          <w:b/>
          <w:sz w:val="20"/>
          <w:szCs w:val="20"/>
          <w:lang w:val="es-MX"/>
        </w:rPr>
        <w:t>“SOLICITUD DE AFILIACIÓN A CADENAS PRODUCTIVAS” (NOTA 3).</w:t>
      </w:r>
    </w:p>
    <w:p w14:paraId="37B7AF71" w14:textId="77777777" w:rsidR="00FD53CB" w:rsidRPr="00C23372" w:rsidRDefault="00FD53CB" w:rsidP="00615805">
      <w:pPr>
        <w:jc w:val="both"/>
        <w:rPr>
          <w:rFonts w:ascii="Montserrat" w:hAnsi="Montserrat" w:cs="Arial"/>
          <w:b/>
          <w:sz w:val="20"/>
          <w:szCs w:val="20"/>
          <w:lang w:val="es-MX"/>
        </w:rPr>
      </w:pPr>
    </w:p>
    <w:p w14:paraId="1CD25FCA" w14:textId="77777777" w:rsidR="00FD53CB" w:rsidRPr="00C23372" w:rsidRDefault="00FD53CB" w:rsidP="00615805">
      <w:pPr>
        <w:numPr>
          <w:ilvl w:val="1"/>
          <w:numId w:val="198"/>
        </w:numPr>
        <w:ind w:left="709"/>
        <w:outlineLvl w:val="0"/>
        <w:rPr>
          <w:rFonts w:ascii="Montserrat" w:hAnsi="Montserrat" w:cs="Arial"/>
          <w:b/>
          <w:sz w:val="20"/>
          <w:szCs w:val="20"/>
          <w:lang w:val="es-MX"/>
        </w:rPr>
      </w:pPr>
      <w:bookmarkStart w:id="143" w:name="_Toc351651753"/>
      <w:bookmarkStart w:id="144" w:name="_Toc423420300"/>
      <w:bookmarkStart w:id="145" w:name="_Toc57283928"/>
      <w:r w:rsidRPr="00C23372">
        <w:rPr>
          <w:rFonts w:ascii="Montserrat" w:hAnsi="Montserrat" w:cs="Arial"/>
          <w:b/>
          <w:bCs/>
          <w:iCs/>
          <w:sz w:val="20"/>
          <w:szCs w:val="20"/>
          <w:lang w:val="es-MX"/>
        </w:rPr>
        <w:t>Penas</w:t>
      </w:r>
      <w:r w:rsidRPr="00C23372">
        <w:rPr>
          <w:rFonts w:ascii="Montserrat" w:hAnsi="Montserrat" w:cs="Arial"/>
          <w:b/>
          <w:sz w:val="20"/>
          <w:szCs w:val="20"/>
          <w:lang w:val="es-MX"/>
        </w:rPr>
        <w:t xml:space="preserve"> convencionales y/o deducciones</w:t>
      </w:r>
      <w:bookmarkEnd w:id="143"/>
      <w:bookmarkEnd w:id="144"/>
      <w:r w:rsidRPr="00C23372">
        <w:rPr>
          <w:rFonts w:ascii="Montserrat" w:hAnsi="Montserrat" w:cs="Arial"/>
          <w:b/>
          <w:sz w:val="20"/>
          <w:szCs w:val="20"/>
          <w:lang w:val="es-MX"/>
        </w:rPr>
        <w:t xml:space="preserve"> al pago</w:t>
      </w:r>
      <w:bookmarkEnd w:id="145"/>
    </w:p>
    <w:p w14:paraId="4DB184C6" w14:textId="77777777" w:rsidR="00FD53CB" w:rsidRPr="00C23372" w:rsidRDefault="00FD53CB" w:rsidP="00615805">
      <w:pPr>
        <w:autoSpaceDE w:val="0"/>
        <w:autoSpaceDN w:val="0"/>
        <w:adjustRightInd w:val="0"/>
        <w:jc w:val="both"/>
        <w:rPr>
          <w:rFonts w:ascii="Montserrat" w:hAnsi="Montserrat" w:cs="Arial"/>
          <w:sz w:val="20"/>
          <w:szCs w:val="20"/>
          <w:lang w:val="es-MX"/>
        </w:rPr>
      </w:pPr>
    </w:p>
    <w:p w14:paraId="2E3F8935" w14:textId="4CCF9881" w:rsidR="00321CA7" w:rsidRPr="00C23372" w:rsidRDefault="00321CA7" w:rsidP="00615805">
      <w:pPr>
        <w:jc w:val="both"/>
        <w:rPr>
          <w:rFonts w:ascii="Montserrat" w:hAnsi="Montserrat" w:cs="Arial"/>
          <w:b/>
          <w:sz w:val="20"/>
          <w:szCs w:val="20"/>
          <w:lang w:val="es-MX"/>
        </w:rPr>
      </w:pPr>
      <w:r w:rsidRPr="00C23372">
        <w:rPr>
          <w:rFonts w:ascii="Montserrat" w:hAnsi="Montserrat" w:cs="Arial"/>
          <w:sz w:val="20"/>
          <w:szCs w:val="20"/>
          <w:lang w:val="es-MX"/>
        </w:rPr>
        <w:t xml:space="preserve">Las penas convencionales que se aplicarán por atraso en la </w:t>
      </w:r>
      <w:r w:rsidR="004C72C1" w:rsidRPr="00C23372">
        <w:rPr>
          <w:rFonts w:ascii="Montserrat" w:hAnsi="Montserrat" w:cs="Arial"/>
          <w:sz w:val="20"/>
          <w:szCs w:val="20"/>
          <w:lang w:val="es-MX"/>
        </w:rPr>
        <w:t>prestación del servicio</w:t>
      </w:r>
      <w:r w:rsidRPr="00C23372">
        <w:rPr>
          <w:rFonts w:ascii="Montserrat" w:hAnsi="Montserrat" w:cs="Arial"/>
          <w:sz w:val="20"/>
          <w:szCs w:val="20"/>
          <w:lang w:val="es-MX"/>
        </w:rPr>
        <w:t xml:space="preserve"> o la entrega parcial o deficiente de</w:t>
      </w:r>
      <w:r w:rsidR="004C72C1" w:rsidRPr="00C23372">
        <w:rPr>
          <w:rFonts w:ascii="Montserrat" w:hAnsi="Montserrat" w:cs="Arial"/>
          <w:sz w:val="20"/>
          <w:szCs w:val="20"/>
          <w:lang w:val="es-MX"/>
        </w:rPr>
        <w:t>l mismo</w:t>
      </w:r>
      <w:r w:rsidRPr="00C23372">
        <w:rPr>
          <w:rFonts w:ascii="Montserrat" w:hAnsi="Montserrat" w:cs="Arial"/>
          <w:sz w:val="20"/>
          <w:szCs w:val="20"/>
          <w:lang w:val="es-MX"/>
        </w:rPr>
        <w:t xml:space="preserve">, conforme a lo establecido en los artículos 53, 53 Bis de </w:t>
      </w:r>
      <w:r w:rsidRPr="00C23372">
        <w:rPr>
          <w:rFonts w:ascii="Montserrat" w:hAnsi="Montserrat" w:cs="Arial"/>
          <w:b/>
          <w:sz w:val="20"/>
          <w:szCs w:val="20"/>
          <w:lang w:val="es-MX"/>
        </w:rPr>
        <w:t>“La Ley”</w:t>
      </w:r>
      <w:r w:rsidRPr="00C23372">
        <w:rPr>
          <w:rFonts w:ascii="Montserrat" w:hAnsi="Montserrat" w:cs="Arial"/>
          <w:sz w:val="20"/>
          <w:szCs w:val="20"/>
          <w:lang w:val="es-MX"/>
        </w:rPr>
        <w:t xml:space="preserve">, 95, 96 y 97 del </w:t>
      </w:r>
      <w:r w:rsidRPr="00C23372">
        <w:rPr>
          <w:rFonts w:ascii="Montserrat" w:hAnsi="Montserrat" w:cs="Arial"/>
          <w:b/>
          <w:sz w:val="20"/>
          <w:szCs w:val="20"/>
          <w:lang w:val="es-MX"/>
        </w:rPr>
        <w:t>“Reglamento”</w:t>
      </w:r>
      <w:r w:rsidRPr="00C23372">
        <w:rPr>
          <w:rFonts w:ascii="Montserrat" w:hAnsi="Montserrat" w:cs="Arial"/>
          <w:sz w:val="20"/>
          <w:szCs w:val="20"/>
          <w:lang w:val="es-MX"/>
        </w:rPr>
        <w:t xml:space="preserve">, serán las establecidas en el numeral </w:t>
      </w:r>
      <w:r w:rsidR="00683D85">
        <w:rPr>
          <w:rFonts w:ascii="Montserrat" w:hAnsi="Montserrat" w:cs="Arial"/>
          <w:b/>
          <w:sz w:val="20"/>
          <w:szCs w:val="20"/>
          <w:lang w:val="es-MX"/>
        </w:rPr>
        <w:t xml:space="preserve">11 </w:t>
      </w:r>
      <w:r w:rsidR="00683D85" w:rsidRPr="00683D85">
        <w:rPr>
          <w:rFonts w:ascii="Montserrat" w:hAnsi="Montserrat" w:cs="Arial"/>
          <w:b/>
          <w:sz w:val="20"/>
          <w:szCs w:val="20"/>
          <w:lang w:val="es-MX"/>
        </w:rPr>
        <w:t>“PENAS CONVENCIONALES</w:t>
      </w:r>
      <w:r w:rsidRPr="00683D85">
        <w:rPr>
          <w:rFonts w:ascii="Montserrat" w:hAnsi="Montserrat" w:cs="Arial"/>
          <w:b/>
          <w:sz w:val="20"/>
          <w:szCs w:val="20"/>
          <w:lang w:val="es-MX"/>
        </w:rPr>
        <w:t>”</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del </w:t>
      </w:r>
      <w:r w:rsidRPr="00C23372">
        <w:rPr>
          <w:rFonts w:ascii="Montserrat" w:hAnsi="Montserrat" w:cs="Arial"/>
          <w:b/>
          <w:sz w:val="20"/>
          <w:szCs w:val="20"/>
          <w:lang w:val="es-MX"/>
        </w:rPr>
        <w:t>ANEXO UNO</w:t>
      </w:r>
      <w:r w:rsidRPr="00C23372">
        <w:rPr>
          <w:rFonts w:ascii="Montserrat" w:hAnsi="Montserrat" w:cs="Arial"/>
          <w:sz w:val="20"/>
          <w:szCs w:val="20"/>
          <w:lang w:val="es-MX"/>
        </w:rPr>
        <w:t>.</w:t>
      </w:r>
    </w:p>
    <w:p w14:paraId="567F7199" w14:textId="77777777" w:rsidR="00321CA7" w:rsidRPr="00C23372" w:rsidRDefault="00321CA7" w:rsidP="00615805">
      <w:pPr>
        <w:jc w:val="both"/>
        <w:rPr>
          <w:rFonts w:ascii="Montserrat" w:hAnsi="Montserrat" w:cs="Arial"/>
          <w:sz w:val="20"/>
          <w:szCs w:val="20"/>
          <w:lang w:val="es-MX"/>
        </w:rPr>
      </w:pPr>
    </w:p>
    <w:p w14:paraId="7235CF06" w14:textId="16A1A399" w:rsidR="00FD53CB" w:rsidRPr="00C23372" w:rsidRDefault="00FD53CB" w:rsidP="00615805">
      <w:pPr>
        <w:numPr>
          <w:ilvl w:val="1"/>
          <w:numId w:val="198"/>
        </w:numPr>
        <w:ind w:left="709"/>
        <w:outlineLvl w:val="0"/>
        <w:rPr>
          <w:rFonts w:ascii="Montserrat" w:hAnsi="Montserrat" w:cs="Arial"/>
          <w:b/>
          <w:sz w:val="20"/>
          <w:szCs w:val="20"/>
          <w:lang w:val="es-MX"/>
        </w:rPr>
      </w:pPr>
      <w:bookmarkStart w:id="146" w:name="_Toc351651754"/>
      <w:bookmarkStart w:id="147" w:name="_Toc423420301"/>
      <w:bookmarkStart w:id="148" w:name="_Toc57283929"/>
      <w:r w:rsidRPr="00C23372">
        <w:rPr>
          <w:rFonts w:ascii="Montserrat" w:hAnsi="Montserrat" w:cs="Arial"/>
          <w:b/>
          <w:bCs/>
          <w:iCs/>
          <w:sz w:val="20"/>
          <w:szCs w:val="20"/>
          <w:lang w:val="es-MX"/>
        </w:rPr>
        <w:lastRenderedPageBreak/>
        <w:t>Rescisión</w:t>
      </w:r>
      <w:r w:rsidRPr="00C23372">
        <w:rPr>
          <w:rFonts w:ascii="Montserrat" w:hAnsi="Montserrat" w:cs="Arial"/>
          <w:b/>
          <w:sz w:val="20"/>
          <w:szCs w:val="20"/>
          <w:lang w:val="es-MX"/>
        </w:rPr>
        <w:t xml:space="preserve"> del</w:t>
      </w:r>
      <w:bookmarkEnd w:id="146"/>
      <w:bookmarkEnd w:id="147"/>
      <w:r w:rsidRPr="00C23372">
        <w:rPr>
          <w:rFonts w:ascii="Montserrat" w:hAnsi="Montserrat" w:cs="Arial"/>
          <w:b/>
          <w:sz w:val="20"/>
          <w:szCs w:val="20"/>
          <w:lang w:val="es-MX"/>
        </w:rPr>
        <w:t xml:space="preserve"> </w:t>
      </w:r>
      <w:r w:rsidR="00B17A32" w:rsidRPr="00C23372">
        <w:rPr>
          <w:rFonts w:ascii="Montserrat" w:hAnsi="Montserrat" w:cs="Arial"/>
          <w:b/>
          <w:sz w:val="20"/>
          <w:szCs w:val="20"/>
          <w:lang w:val="es-MX"/>
        </w:rPr>
        <w:t>contrato</w:t>
      </w:r>
      <w:bookmarkEnd w:id="148"/>
    </w:p>
    <w:p w14:paraId="15540E38" w14:textId="77777777" w:rsidR="00FD53CB" w:rsidRPr="00C23372" w:rsidRDefault="00FD53CB" w:rsidP="00615805">
      <w:pPr>
        <w:ind w:left="432"/>
        <w:outlineLvl w:val="0"/>
        <w:rPr>
          <w:rFonts w:ascii="Montserrat" w:hAnsi="Montserrat" w:cs="Arial"/>
          <w:sz w:val="20"/>
          <w:szCs w:val="20"/>
          <w:lang w:val="es-MX"/>
        </w:rPr>
      </w:pPr>
    </w:p>
    <w:p w14:paraId="54B249B1" w14:textId="16C20732" w:rsidR="00321CA7" w:rsidRPr="00C23372" w:rsidRDefault="00321CA7" w:rsidP="00615805">
      <w:pPr>
        <w:jc w:val="both"/>
        <w:rPr>
          <w:rFonts w:ascii="Montserrat" w:hAnsi="Montserrat" w:cs="Arial"/>
          <w:sz w:val="20"/>
          <w:szCs w:val="20"/>
          <w:lang w:val="es-MX"/>
        </w:rPr>
      </w:pPr>
      <w:r w:rsidRPr="00C23372">
        <w:rPr>
          <w:rFonts w:ascii="Montserrat" w:hAnsi="Montserrat" w:cs="Arial"/>
          <w:b/>
          <w:sz w:val="20"/>
          <w:szCs w:val="20"/>
          <w:lang w:val="es-MX"/>
        </w:rPr>
        <w:t>“La Conagua”</w:t>
      </w:r>
      <w:r w:rsidRPr="00C23372">
        <w:rPr>
          <w:rFonts w:ascii="Montserrat" w:hAnsi="Montserrat" w:cs="Arial"/>
          <w:sz w:val="20"/>
          <w:szCs w:val="20"/>
          <w:lang w:val="es-MX"/>
        </w:rPr>
        <w:t xml:space="preserve"> podrá rescindir el </w:t>
      </w:r>
      <w:r w:rsidR="00B17A32" w:rsidRPr="00C23372">
        <w:rPr>
          <w:rFonts w:ascii="Montserrat" w:hAnsi="Montserrat" w:cs="Arial"/>
          <w:sz w:val="20"/>
          <w:szCs w:val="20"/>
          <w:lang w:val="es-MX"/>
        </w:rPr>
        <w:t>contrato</w:t>
      </w:r>
      <w:r w:rsidRPr="00C23372">
        <w:rPr>
          <w:rFonts w:ascii="Montserrat" w:hAnsi="Montserrat" w:cs="Arial"/>
          <w:sz w:val="20"/>
          <w:szCs w:val="20"/>
          <w:lang w:val="es-MX"/>
        </w:rPr>
        <w:t xml:space="preserve"> sin responsabilidad para sí misma, cuando </w:t>
      </w:r>
      <w:r w:rsidR="00D92602" w:rsidRPr="00C23372">
        <w:rPr>
          <w:rFonts w:ascii="Montserrat" w:hAnsi="Montserrat" w:cs="Arial"/>
          <w:sz w:val="20"/>
          <w:szCs w:val="20"/>
          <w:lang w:val="es-MX"/>
        </w:rPr>
        <w:t>el licitante</w:t>
      </w:r>
      <w:r w:rsidRPr="00C23372">
        <w:rPr>
          <w:rFonts w:ascii="Montserrat" w:hAnsi="Montserrat" w:cs="Arial"/>
          <w:sz w:val="20"/>
          <w:szCs w:val="20"/>
          <w:lang w:val="es-MX"/>
        </w:rPr>
        <w:t xml:space="preserve"> adjudicado incurra en incumplimiento de las obligaciones a su cargo, en términos de lo dispuesto en el artículo 54 de </w:t>
      </w:r>
      <w:r w:rsidRPr="00C23372">
        <w:rPr>
          <w:rFonts w:ascii="Montserrat" w:hAnsi="Montserrat" w:cs="Arial"/>
          <w:b/>
          <w:sz w:val="20"/>
          <w:szCs w:val="20"/>
          <w:lang w:val="es-MX"/>
        </w:rPr>
        <w:t>“La Ley”</w:t>
      </w:r>
      <w:r w:rsidRPr="00C23372">
        <w:rPr>
          <w:rFonts w:ascii="Montserrat" w:hAnsi="Montserrat" w:cs="Arial"/>
          <w:sz w:val="20"/>
          <w:szCs w:val="20"/>
          <w:lang w:val="es-MX"/>
        </w:rPr>
        <w:t xml:space="preserve">, y conforme a los supuestos que se establecen en el </w:t>
      </w:r>
      <w:r w:rsidRPr="00683D85">
        <w:rPr>
          <w:rFonts w:ascii="Montserrat" w:hAnsi="Montserrat" w:cs="Arial"/>
          <w:sz w:val="20"/>
          <w:szCs w:val="20"/>
          <w:lang w:val="es-MX"/>
        </w:rPr>
        <w:t xml:space="preserve">numeral </w:t>
      </w:r>
      <w:r w:rsidR="00683D85" w:rsidRPr="00683D85">
        <w:rPr>
          <w:rFonts w:ascii="Montserrat" w:hAnsi="Montserrat" w:cs="Arial"/>
          <w:b/>
          <w:sz w:val="20"/>
          <w:szCs w:val="20"/>
          <w:lang w:val="es-MX"/>
        </w:rPr>
        <w:t>13 “CAUSALES DE RESCISION</w:t>
      </w:r>
      <w:r w:rsidRPr="00683D85">
        <w:rPr>
          <w:rFonts w:ascii="Montserrat" w:hAnsi="Montserrat" w:cs="Arial"/>
          <w:b/>
          <w:sz w:val="20"/>
          <w:szCs w:val="20"/>
          <w:lang w:val="es-MX"/>
        </w:rPr>
        <w:t>”</w:t>
      </w:r>
      <w:r w:rsidRPr="00C23372">
        <w:rPr>
          <w:rFonts w:ascii="Montserrat" w:hAnsi="Montserrat" w:cs="Arial"/>
          <w:sz w:val="20"/>
          <w:szCs w:val="20"/>
          <w:lang w:val="es-MX"/>
        </w:rPr>
        <w:t xml:space="preserve"> del </w:t>
      </w:r>
      <w:r w:rsidRPr="00C23372">
        <w:rPr>
          <w:rFonts w:ascii="Montserrat" w:hAnsi="Montserrat" w:cs="Arial"/>
          <w:b/>
          <w:sz w:val="20"/>
          <w:szCs w:val="20"/>
          <w:lang w:val="es-MX"/>
        </w:rPr>
        <w:t>ANEXO UNO</w:t>
      </w:r>
      <w:r w:rsidRPr="00C23372">
        <w:rPr>
          <w:rFonts w:ascii="Montserrat" w:hAnsi="Montserrat" w:cs="Arial"/>
          <w:sz w:val="20"/>
          <w:szCs w:val="20"/>
          <w:lang w:val="es-MX"/>
        </w:rPr>
        <w:t>.</w:t>
      </w:r>
    </w:p>
    <w:p w14:paraId="56C1F2DA" w14:textId="77777777" w:rsidR="00321CA7" w:rsidRPr="00C23372" w:rsidRDefault="00321CA7" w:rsidP="00615805">
      <w:pPr>
        <w:jc w:val="both"/>
        <w:rPr>
          <w:rFonts w:ascii="Montserrat" w:hAnsi="Montserrat" w:cs="Arial"/>
          <w:sz w:val="20"/>
          <w:szCs w:val="20"/>
          <w:lang w:val="es-MX"/>
        </w:rPr>
      </w:pPr>
    </w:p>
    <w:p w14:paraId="698E7015" w14:textId="0A5363EF" w:rsidR="00321CA7" w:rsidRPr="00C23372" w:rsidRDefault="00321CA7" w:rsidP="00615805">
      <w:pPr>
        <w:jc w:val="both"/>
        <w:rPr>
          <w:rFonts w:ascii="Montserrat" w:hAnsi="Montserrat" w:cs="Arial"/>
          <w:sz w:val="20"/>
          <w:szCs w:val="20"/>
          <w:lang w:val="es-MX"/>
        </w:rPr>
      </w:pPr>
      <w:r w:rsidRPr="00C23372">
        <w:rPr>
          <w:rFonts w:ascii="Montserrat" w:hAnsi="Montserrat" w:cs="Arial"/>
          <w:sz w:val="20"/>
          <w:szCs w:val="20"/>
          <w:lang w:val="es-MX"/>
        </w:rPr>
        <w:t xml:space="preserve">En caso de que </w:t>
      </w:r>
      <w:r w:rsidRPr="00C23372">
        <w:rPr>
          <w:rFonts w:ascii="Montserrat" w:hAnsi="Montserrat" w:cs="Arial"/>
          <w:b/>
          <w:sz w:val="20"/>
          <w:szCs w:val="20"/>
          <w:lang w:val="es-MX"/>
        </w:rPr>
        <w:t>“La Conagua”</w:t>
      </w:r>
      <w:r w:rsidRPr="00C23372">
        <w:rPr>
          <w:rFonts w:ascii="Montserrat" w:hAnsi="Montserrat" w:cs="Arial"/>
          <w:sz w:val="20"/>
          <w:szCs w:val="20"/>
          <w:lang w:val="es-MX"/>
        </w:rPr>
        <w:t xml:space="preserve"> rescinda el </w:t>
      </w:r>
      <w:r w:rsidR="00B17A32" w:rsidRPr="00C23372">
        <w:rPr>
          <w:rFonts w:ascii="Montserrat" w:hAnsi="Montserrat" w:cs="Arial"/>
          <w:sz w:val="20"/>
          <w:szCs w:val="20"/>
          <w:lang w:val="es-MX"/>
        </w:rPr>
        <w:t>contrato, se le podrá adjudicar a</w:t>
      </w:r>
      <w:r w:rsidR="00D92602" w:rsidRPr="00C23372">
        <w:rPr>
          <w:rFonts w:ascii="Montserrat" w:hAnsi="Montserrat" w:cs="Arial"/>
          <w:sz w:val="20"/>
          <w:szCs w:val="20"/>
          <w:lang w:val="es-MX"/>
        </w:rPr>
        <w:t xml:space="preserve">l licitante </w:t>
      </w:r>
      <w:r w:rsidRPr="00C23372">
        <w:rPr>
          <w:rFonts w:ascii="Montserrat" w:hAnsi="Montserrat" w:cs="Arial"/>
          <w:sz w:val="20"/>
          <w:szCs w:val="20"/>
          <w:lang w:val="es-MX"/>
        </w:rPr>
        <w:t xml:space="preserve">que haya quedado en segundo lugar dentro del margen del 10% de puntuación siempre que su propuesta haya resultado solvente. </w:t>
      </w:r>
    </w:p>
    <w:p w14:paraId="186EBC22" w14:textId="77777777" w:rsidR="00321CA7" w:rsidRPr="00C23372" w:rsidRDefault="00321CA7" w:rsidP="00615805">
      <w:pPr>
        <w:jc w:val="both"/>
        <w:rPr>
          <w:rFonts w:ascii="Montserrat" w:hAnsi="Montserrat" w:cs="Arial"/>
          <w:sz w:val="20"/>
          <w:szCs w:val="20"/>
          <w:lang w:val="es-MX"/>
        </w:rPr>
      </w:pPr>
    </w:p>
    <w:p w14:paraId="6B342A68" w14:textId="4E492573" w:rsidR="00321CA7" w:rsidRPr="00C23372" w:rsidRDefault="00321CA7" w:rsidP="00615805">
      <w:pPr>
        <w:jc w:val="both"/>
        <w:rPr>
          <w:rFonts w:ascii="Montserrat" w:hAnsi="Montserrat" w:cs="Arial"/>
          <w:b/>
          <w:sz w:val="20"/>
          <w:szCs w:val="20"/>
          <w:lang w:val="es-MX"/>
        </w:rPr>
      </w:pPr>
      <w:r w:rsidRPr="00C23372">
        <w:rPr>
          <w:rFonts w:ascii="Montserrat" w:hAnsi="Montserrat" w:cs="Arial"/>
          <w:sz w:val="20"/>
          <w:szCs w:val="20"/>
          <w:lang w:val="es-MX"/>
        </w:rPr>
        <w:t xml:space="preserve">En caso de rescisión del </w:t>
      </w:r>
      <w:r w:rsidR="00B17A32" w:rsidRPr="00C23372">
        <w:rPr>
          <w:rFonts w:ascii="Montserrat" w:hAnsi="Montserrat" w:cs="Arial"/>
          <w:sz w:val="20"/>
          <w:szCs w:val="20"/>
          <w:lang w:val="es-MX"/>
        </w:rPr>
        <w:t>contrato</w:t>
      </w:r>
      <w:r w:rsidRPr="00C23372">
        <w:rPr>
          <w:rFonts w:ascii="Montserrat" w:hAnsi="Montserrat" w:cs="Arial"/>
          <w:sz w:val="20"/>
          <w:szCs w:val="20"/>
          <w:lang w:val="es-MX"/>
        </w:rPr>
        <w:t xml:space="preserve">, la aplicación de la garantía de cumplimiento será de forma </w:t>
      </w:r>
      <w:r w:rsidR="00683D85" w:rsidRPr="00683D85">
        <w:rPr>
          <w:rFonts w:ascii="Montserrat" w:hAnsi="Montserrat" w:cs="Arial"/>
          <w:b/>
          <w:i/>
          <w:sz w:val="20"/>
          <w:szCs w:val="20"/>
          <w:u w:val="single"/>
          <w:lang w:val="es-MX"/>
        </w:rPr>
        <w:t>total</w:t>
      </w:r>
      <w:r w:rsidRPr="00C23372">
        <w:rPr>
          <w:rFonts w:ascii="Montserrat" w:hAnsi="Montserrat" w:cs="Arial"/>
          <w:sz w:val="20"/>
          <w:szCs w:val="20"/>
          <w:lang w:val="es-MX"/>
        </w:rPr>
        <w:t xml:space="preserve">, de acuerdo a lo señalado en el </w:t>
      </w:r>
      <w:r w:rsidR="00055D1F" w:rsidRPr="00055D1F">
        <w:rPr>
          <w:rFonts w:ascii="Montserrat" w:hAnsi="Montserrat" w:cs="Arial"/>
          <w:sz w:val="20"/>
          <w:szCs w:val="20"/>
          <w:lang w:val="es-MX"/>
        </w:rPr>
        <w:t xml:space="preserve">numeral </w:t>
      </w:r>
      <w:r w:rsidR="00055D1F" w:rsidRPr="00055D1F">
        <w:rPr>
          <w:rFonts w:ascii="Montserrat" w:hAnsi="Montserrat" w:cs="Arial"/>
          <w:b/>
          <w:sz w:val="20"/>
          <w:szCs w:val="20"/>
          <w:lang w:val="es-MX"/>
        </w:rPr>
        <w:t>9 “GARANTIA DE CUMPLIMIENTO</w:t>
      </w:r>
      <w:r w:rsidRPr="00055D1F">
        <w:rPr>
          <w:rFonts w:ascii="Montserrat" w:hAnsi="Montserrat" w:cs="Arial"/>
          <w:b/>
          <w:sz w:val="20"/>
          <w:szCs w:val="20"/>
          <w:lang w:val="es-MX"/>
        </w:rPr>
        <w:t>”</w:t>
      </w:r>
      <w:r w:rsidRPr="00C23372">
        <w:rPr>
          <w:rFonts w:ascii="Montserrat" w:hAnsi="Montserrat" w:cs="Arial"/>
          <w:sz w:val="20"/>
          <w:szCs w:val="20"/>
          <w:lang w:val="es-MX"/>
        </w:rPr>
        <w:t xml:space="preserve"> del </w:t>
      </w:r>
      <w:r w:rsidRPr="00C23372">
        <w:rPr>
          <w:rFonts w:ascii="Montserrat" w:hAnsi="Montserrat" w:cs="Arial"/>
          <w:b/>
          <w:sz w:val="20"/>
          <w:szCs w:val="20"/>
          <w:lang w:val="es-MX"/>
        </w:rPr>
        <w:t>ANEXO UNO</w:t>
      </w:r>
      <w:r w:rsidRPr="00C23372">
        <w:rPr>
          <w:rFonts w:ascii="Montserrat" w:hAnsi="Montserrat" w:cs="Arial"/>
          <w:sz w:val="20"/>
          <w:szCs w:val="20"/>
          <w:lang w:val="es-MX"/>
        </w:rPr>
        <w:t xml:space="preserve"> y con relación a lo dispuesto en los artículos 81 fracción II y 100 párrafo segundo del </w:t>
      </w:r>
      <w:r w:rsidRPr="00C23372">
        <w:rPr>
          <w:rFonts w:ascii="Montserrat" w:hAnsi="Montserrat" w:cs="Arial"/>
          <w:b/>
          <w:sz w:val="20"/>
          <w:szCs w:val="20"/>
          <w:lang w:val="es-MX"/>
        </w:rPr>
        <w:t>“Reglamento”.</w:t>
      </w:r>
    </w:p>
    <w:p w14:paraId="4B4BD19D" w14:textId="77777777" w:rsidR="00FD53CB" w:rsidRPr="00C23372" w:rsidRDefault="00FD53CB" w:rsidP="00615805">
      <w:pPr>
        <w:jc w:val="both"/>
        <w:rPr>
          <w:rFonts w:ascii="Montserrat" w:eastAsia="Cambria" w:hAnsi="Montserrat"/>
          <w:b/>
          <w:sz w:val="20"/>
          <w:szCs w:val="20"/>
          <w:lang w:val="es-MX"/>
        </w:rPr>
      </w:pPr>
    </w:p>
    <w:p w14:paraId="36B55B5D" w14:textId="77777777" w:rsidR="00FD53CB" w:rsidRPr="00C23372" w:rsidRDefault="00FD53CB" w:rsidP="00615805">
      <w:pPr>
        <w:numPr>
          <w:ilvl w:val="1"/>
          <w:numId w:val="198"/>
        </w:numPr>
        <w:ind w:left="709"/>
        <w:outlineLvl w:val="0"/>
        <w:rPr>
          <w:rFonts w:ascii="Montserrat" w:hAnsi="Montserrat" w:cs="Arial"/>
          <w:b/>
          <w:sz w:val="20"/>
          <w:szCs w:val="20"/>
          <w:lang w:val="es-MX"/>
        </w:rPr>
      </w:pPr>
      <w:bookmarkStart w:id="149" w:name="_Toc351651755"/>
      <w:bookmarkStart w:id="150" w:name="_Toc423420302"/>
      <w:bookmarkStart w:id="151" w:name="_Toc57283930"/>
      <w:r w:rsidRPr="00C23372">
        <w:rPr>
          <w:rFonts w:ascii="Montserrat" w:hAnsi="Montserrat" w:cs="Arial"/>
          <w:b/>
          <w:bCs/>
          <w:iCs/>
          <w:sz w:val="20"/>
          <w:szCs w:val="20"/>
          <w:lang w:val="es-MX"/>
        </w:rPr>
        <w:t>Terminación</w:t>
      </w:r>
      <w:r w:rsidRPr="00C23372">
        <w:rPr>
          <w:rFonts w:ascii="Montserrat" w:hAnsi="Montserrat" w:cs="Arial"/>
          <w:b/>
          <w:sz w:val="20"/>
          <w:szCs w:val="20"/>
          <w:lang w:val="es-MX"/>
        </w:rPr>
        <w:t xml:space="preserve"> Anticipada</w:t>
      </w:r>
      <w:bookmarkEnd w:id="149"/>
      <w:bookmarkEnd w:id="150"/>
      <w:bookmarkEnd w:id="151"/>
    </w:p>
    <w:p w14:paraId="667EC4C4" w14:textId="77777777" w:rsidR="00FD53CB" w:rsidRPr="00C23372" w:rsidRDefault="00FD53CB" w:rsidP="00615805">
      <w:pPr>
        <w:jc w:val="both"/>
        <w:rPr>
          <w:rFonts w:ascii="Montserrat" w:hAnsi="Montserrat" w:cs="Arial"/>
          <w:sz w:val="20"/>
          <w:szCs w:val="20"/>
          <w:lang w:val="es-MX"/>
        </w:rPr>
      </w:pPr>
    </w:p>
    <w:p w14:paraId="284F8612" w14:textId="702AA976" w:rsidR="00FD53CB" w:rsidRPr="00C23372" w:rsidRDefault="00FD53CB" w:rsidP="00615805">
      <w:pPr>
        <w:tabs>
          <w:tab w:val="left" w:pos="-851"/>
        </w:tabs>
        <w:ind w:right="50"/>
        <w:jc w:val="both"/>
        <w:rPr>
          <w:rFonts w:ascii="Montserrat" w:hAnsi="Montserrat"/>
          <w:sz w:val="20"/>
          <w:szCs w:val="20"/>
          <w:lang w:val="es-MX"/>
        </w:rPr>
      </w:pPr>
      <w:r w:rsidRPr="00C23372">
        <w:rPr>
          <w:rFonts w:ascii="Montserrat" w:hAnsi="Montserrat"/>
          <w:sz w:val="20"/>
          <w:szCs w:val="20"/>
          <w:lang w:val="es-MX"/>
        </w:rPr>
        <w:t xml:space="preserve">Con fundamento en el artículo 54 bis de </w:t>
      </w:r>
      <w:r w:rsidRPr="00C23372">
        <w:rPr>
          <w:rFonts w:ascii="Montserrat" w:hAnsi="Montserrat"/>
          <w:b/>
          <w:sz w:val="20"/>
          <w:szCs w:val="20"/>
          <w:lang w:val="es-MX"/>
        </w:rPr>
        <w:t>“La Ley”</w:t>
      </w:r>
      <w:r w:rsidRPr="00C23372">
        <w:rPr>
          <w:rFonts w:ascii="Montserrat" w:hAnsi="Montserrat"/>
          <w:sz w:val="20"/>
          <w:szCs w:val="20"/>
          <w:lang w:val="es-MX"/>
        </w:rPr>
        <w:t xml:space="preserve"> y en el artículo 102 fracción I del </w:t>
      </w:r>
      <w:r w:rsidRPr="00C23372">
        <w:rPr>
          <w:rFonts w:ascii="Montserrat" w:hAnsi="Montserrat"/>
          <w:b/>
          <w:sz w:val="20"/>
          <w:szCs w:val="20"/>
          <w:lang w:val="es-MX"/>
        </w:rPr>
        <w:t>“Reglamento”</w:t>
      </w:r>
      <w:r w:rsidRPr="00C23372">
        <w:rPr>
          <w:rFonts w:ascii="Montserrat" w:hAnsi="Montserrat"/>
          <w:sz w:val="20"/>
          <w:szCs w:val="20"/>
          <w:lang w:val="es-MX"/>
        </w:rPr>
        <w:t xml:space="preserve">, </w:t>
      </w:r>
      <w:r w:rsidRPr="00C23372">
        <w:rPr>
          <w:rFonts w:ascii="Montserrat" w:hAnsi="Montserrat" w:cs="Arial"/>
          <w:b/>
          <w:sz w:val="20"/>
          <w:szCs w:val="20"/>
          <w:lang w:val="es-MX"/>
        </w:rPr>
        <w:t>“</w:t>
      </w:r>
      <w:r w:rsidR="00321CA7" w:rsidRPr="00C23372">
        <w:rPr>
          <w:rFonts w:ascii="Montserrat" w:hAnsi="Montserrat" w:cs="Arial"/>
          <w:b/>
          <w:sz w:val="20"/>
          <w:szCs w:val="20"/>
          <w:lang w:val="es-MX"/>
        </w:rPr>
        <w:t>La Conagua</w:t>
      </w:r>
      <w:r w:rsidRPr="00C23372">
        <w:rPr>
          <w:rFonts w:ascii="Montserrat" w:hAnsi="Montserrat" w:cs="Arial"/>
          <w:b/>
          <w:sz w:val="20"/>
          <w:szCs w:val="20"/>
          <w:lang w:val="es-MX"/>
        </w:rPr>
        <w:t xml:space="preserve">” </w:t>
      </w:r>
      <w:r w:rsidR="00321CA7" w:rsidRPr="00C23372">
        <w:rPr>
          <w:rFonts w:ascii="Montserrat" w:hAnsi="Montserrat"/>
          <w:sz w:val="20"/>
          <w:szCs w:val="20"/>
          <w:lang w:val="es-MX"/>
        </w:rPr>
        <w:t>podrá</w:t>
      </w:r>
      <w:r w:rsidRPr="00C23372">
        <w:rPr>
          <w:rFonts w:ascii="Montserrat" w:hAnsi="Montserrat"/>
          <w:sz w:val="20"/>
          <w:szCs w:val="20"/>
          <w:lang w:val="es-MX"/>
        </w:rPr>
        <w:t xml:space="preserve"> dar por terminado anticipadamente el </w:t>
      </w:r>
      <w:r w:rsidR="00B17A32" w:rsidRPr="00C23372">
        <w:rPr>
          <w:rFonts w:ascii="Montserrat" w:hAnsi="Montserrat"/>
          <w:sz w:val="20"/>
          <w:szCs w:val="20"/>
          <w:lang w:val="es-MX"/>
        </w:rPr>
        <w:t>contrato</w:t>
      </w:r>
      <w:r w:rsidRPr="00C23372">
        <w:rPr>
          <w:rFonts w:ascii="Montserrat" w:hAnsi="Montserrat"/>
          <w:sz w:val="20"/>
          <w:szCs w:val="20"/>
          <w:lang w:val="es-MX"/>
        </w:rPr>
        <w:t xml:space="preserve"> cuando concurran razones de interés general o bien, cuando por causas justificadas se extinga la necesidad de requerir los </w:t>
      </w:r>
      <w:r w:rsidR="004C72C1" w:rsidRPr="00C23372">
        <w:rPr>
          <w:rFonts w:ascii="Montserrat" w:hAnsi="Montserrat"/>
          <w:sz w:val="20"/>
          <w:szCs w:val="20"/>
          <w:lang w:val="es-MX"/>
        </w:rPr>
        <w:t>servicios</w:t>
      </w:r>
      <w:r w:rsidRPr="00C23372">
        <w:rPr>
          <w:rFonts w:ascii="Montserrat" w:hAnsi="Montserrat"/>
          <w:sz w:val="20"/>
          <w:szCs w:val="20"/>
          <w:lang w:val="es-MX"/>
        </w:rPr>
        <w:t xml:space="preserve"> originalmente contratados, y se demuestre que de continuar con el cumplimiento de las obligaciones pactadas, se ocasionaría algún daño o perjuicio al estado, o se determine la nulidad de los actos que dieron origen al </w:t>
      </w:r>
      <w:r w:rsidR="00B17A32" w:rsidRPr="00C23372">
        <w:rPr>
          <w:rFonts w:ascii="Montserrat" w:hAnsi="Montserrat" w:cs="Arial"/>
          <w:sz w:val="20"/>
          <w:szCs w:val="20"/>
          <w:lang w:val="es-MX"/>
        </w:rPr>
        <w:t>contrato</w:t>
      </w:r>
      <w:r w:rsidRPr="00C23372">
        <w:rPr>
          <w:rFonts w:ascii="Montserrat" w:hAnsi="Montserrat"/>
          <w:sz w:val="20"/>
          <w:szCs w:val="20"/>
          <w:lang w:val="es-MX"/>
        </w:rPr>
        <w:t xml:space="preserve">, con motivo de la resolución de una inconformidad o intervención de oficio emitida por la Secretaría de la Función Pública. </w:t>
      </w:r>
    </w:p>
    <w:p w14:paraId="0DD7257A" w14:textId="77777777" w:rsidR="00FD53CB" w:rsidRPr="00C23372" w:rsidRDefault="00FD53CB" w:rsidP="00615805">
      <w:pPr>
        <w:tabs>
          <w:tab w:val="left" w:pos="-851"/>
          <w:tab w:val="left" w:pos="9072"/>
          <w:tab w:val="left" w:pos="9214"/>
        </w:tabs>
        <w:ind w:right="50"/>
        <w:rPr>
          <w:rFonts w:ascii="Montserrat" w:hAnsi="Montserrat"/>
          <w:sz w:val="20"/>
          <w:szCs w:val="20"/>
          <w:lang w:val="es-MX"/>
        </w:rPr>
      </w:pPr>
    </w:p>
    <w:p w14:paraId="11C570FF" w14:textId="6F5E8190" w:rsidR="00FD53CB" w:rsidRPr="00C23372" w:rsidRDefault="00FD53CB" w:rsidP="00615805">
      <w:pPr>
        <w:tabs>
          <w:tab w:val="left" w:pos="-851"/>
        </w:tabs>
        <w:ind w:right="50"/>
        <w:jc w:val="both"/>
        <w:rPr>
          <w:rFonts w:ascii="Montserrat" w:hAnsi="Montserrat"/>
          <w:sz w:val="20"/>
          <w:szCs w:val="20"/>
          <w:lang w:val="es-MX"/>
        </w:rPr>
      </w:pPr>
      <w:r w:rsidRPr="00C23372">
        <w:rPr>
          <w:rFonts w:ascii="Montserrat" w:hAnsi="Montserrat"/>
          <w:sz w:val="20"/>
          <w:szCs w:val="20"/>
          <w:lang w:val="es-MX"/>
        </w:rPr>
        <w:t xml:space="preserve">En estos supuestos, </w:t>
      </w:r>
      <w:r w:rsidRPr="00C23372">
        <w:rPr>
          <w:rFonts w:ascii="Montserrat" w:hAnsi="Montserrat" w:cs="Arial"/>
          <w:b/>
          <w:sz w:val="20"/>
          <w:szCs w:val="20"/>
          <w:lang w:val="es-MX"/>
        </w:rPr>
        <w:t>“</w:t>
      </w:r>
      <w:r w:rsidR="00321CA7" w:rsidRPr="00C23372">
        <w:rPr>
          <w:rFonts w:ascii="Montserrat" w:hAnsi="Montserrat" w:cs="Arial"/>
          <w:b/>
          <w:sz w:val="20"/>
          <w:szCs w:val="20"/>
          <w:lang w:val="es-MX"/>
        </w:rPr>
        <w:t xml:space="preserve">La Conagua” </w:t>
      </w:r>
      <w:r w:rsidRPr="00C23372">
        <w:rPr>
          <w:rFonts w:ascii="Montserrat" w:hAnsi="Montserrat"/>
          <w:sz w:val="20"/>
          <w:szCs w:val="20"/>
          <w:lang w:val="es-MX"/>
        </w:rPr>
        <w:t>rembolsará al licitante</w:t>
      </w:r>
      <w:r w:rsidRPr="00C23372">
        <w:rPr>
          <w:rFonts w:ascii="Montserrat" w:hAnsi="Montserrat"/>
          <w:b/>
          <w:sz w:val="20"/>
          <w:szCs w:val="20"/>
          <w:lang w:val="es-MX"/>
        </w:rPr>
        <w:t xml:space="preserve"> </w:t>
      </w:r>
      <w:r w:rsidRPr="00C23372">
        <w:rPr>
          <w:rFonts w:ascii="Montserrat" w:hAnsi="Montserrat"/>
          <w:sz w:val="20"/>
          <w:szCs w:val="20"/>
          <w:lang w:val="es-MX"/>
        </w:rPr>
        <w:t xml:space="preserve">adjudicado los gastos no recuperables en que haya incurrido, siempre que éstos sean razonables, estén debidamente comprobados y se relacionen directamente con el </w:t>
      </w:r>
      <w:r w:rsidR="00B17A32" w:rsidRPr="00C23372">
        <w:rPr>
          <w:rFonts w:ascii="Montserrat" w:hAnsi="Montserrat" w:cs="Arial"/>
          <w:sz w:val="20"/>
          <w:szCs w:val="20"/>
          <w:lang w:val="es-MX"/>
        </w:rPr>
        <w:t>contrato</w:t>
      </w:r>
      <w:r w:rsidRPr="00C23372">
        <w:rPr>
          <w:rFonts w:ascii="Montserrat" w:hAnsi="Montserrat"/>
          <w:sz w:val="20"/>
          <w:szCs w:val="20"/>
          <w:lang w:val="es-MX"/>
        </w:rPr>
        <w:t>.</w:t>
      </w:r>
    </w:p>
    <w:p w14:paraId="5E8C988A" w14:textId="77777777" w:rsidR="00FD53CB" w:rsidRPr="00C23372" w:rsidRDefault="00FD53CB" w:rsidP="00615805">
      <w:pPr>
        <w:jc w:val="both"/>
        <w:rPr>
          <w:rFonts w:ascii="Montserrat" w:hAnsi="Montserrat" w:cs="Arial"/>
          <w:sz w:val="20"/>
          <w:szCs w:val="20"/>
          <w:lang w:val="es-MX"/>
        </w:rPr>
      </w:pPr>
    </w:p>
    <w:p w14:paraId="52C4BEEC" w14:textId="77777777" w:rsidR="00FD53CB" w:rsidRPr="00C23372" w:rsidRDefault="00FD53CB" w:rsidP="00615805">
      <w:pPr>
        <w:numPr>
          <w:ilvl w:val="1"/>
          <w:numId w:val="198"/>
        </w:numPr>
        <w:ind w:left="709"/>
        <w:outlineLvl w:val="0"/>
        <w:rPr>
          <w:rFonts w:ascii="Montserrat" w:hAnsi="Montserrat" w:cs="Arial"/>
          <w:b/>
          <w:sz w:val="20"/>
          <w:szCs w:val="20"/>
          <w:lang w:val="es-MX"/>
        </w:rPr>
      </w:pPr>
      <w:bookmarkStart w:id="152" w:name="_Toc351651756"/>
      <w:bookmarkStart w:id="153" w:name="_Toc423420303"/>
      <w:bookmarkStart w:id="154" w:name="_Toc57283931"/>
      <w:r w:rsidRPr="00C23372">
        <w:rPr>
          <w:rFonts w:ascii="Montserrat" w:hAnsi="Montserrat" w:cs="Arial"/>
          <w:b/>
          <w:bCs/>
          <w:iCs/>
          <w:sz w:val="20"/>
          <w:szCs w:val="20"/>
          <w:lang w:val="es-MX"/>
        </w:rPr>
        <w:t>Controversias</w:t>
      </w:r>
      <w:bookmarkEnd w:id="152"/>
      <w:bookmarkEnd w:id="153"/>
      <w:bookmarkEnd w:id="154"/>
    </w:p>
    <w:p w14:paraId="60DD46F0" w14:textId="77777777" w:rsidR="00FD53CB" w:rsidRPr="00C23372" w:rsidRDefault="00FD53CB" w:rsidP="00363029">
      <w:pPr>
        <w:tabs>
          <w:tab w:val="left" w:pos="426"/>
          <w:tab w:val="left" w:pos="720"/>
        </w:tabs>
        <w:jc w:val="both"/>
        <w:rPr>
          <w:rFonts w:ascii="Montserrat" w:hAnsi="Montserrat" w:cs="Arial"/>
          <w:b/>
          <w:sz w:val="20"/>
          <w:szCs w:val="20"/>
          <w:lang w:val="es-MX"/>
        </w:rPr>
      </w:pPr>
    </w:p>
    <w:p w14:paraId="23F751E9" w14:textId="0B16495D"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 xml:space="preserve">Las partes se obligan a sujetarse estrictamente para la formalización del </w:t>
      </w:r>
      <w:r w:rsidR="00B17A32" w:rsidRPr="00C23372">
        <w:rPr>
          <w:rFonts w:ascii="Montserrat" w:hAnsi="Montserrat" w:cs="Arial"/>
          <w:sz w:val="20"/>
          <w:szCs w:val="20"/>
          <w:lang w:val="es-MX"/>
        </w:rPr>
        <w:t>contrato</w:t>
      </w:r>
      <w:r w:rsidRPr="00C23372">
        <w:rPr>
          <w:rFonts w:ascii="Montserrat" w:hAnsi="Montserrat" w:cs="Arial"/>
          <w:sz w:val="20"/>
          <w:szCs w:val="20"/>
          <w:lang w:val="es-MX"/>
        </w:rPr>
        <w:t xml:space="preserve"> a lo establecido en </w:t>
      </w:r>
      <w:r w:rsidRPr="00C23372">
        <w:rPr>
          <w:rFonts w:ascii="Montserrat" w:hAnsi="Montserrat" w:cs="Arial"/>
          <w:b/>
          <w:sz w:val="20"/>
          <w:szCs w:val="20"/>
          <w:lang w:val="es-MX"/>
        </w:rPr>
        <w:t>“La Ley”</w:t>
      </w:r>
      <w:r w:rsidRPr="00C23372">
        <w:rPr>
          <w:rFonts w:ascii="Montserrat" w:hAnsi="Montserrat" w:cs="Arial"/>
          <w:sz w:val="20"/>
          <w:szCs w:val="20"/>
          <w:lang w:val="es-MX"/>
        </w:rPr>
        <w:t xml:space="preserve">, su </w:t>
      </w:r>
      <w:r w:rsidRPr="00C23372">
        <w:rPr>
          <w:rFonts w:ascii="Montserrat" w:hAnsi="Montserrat" w:cs="Arial"/>
          <w:b/>
          <w:sz w:val="20"/>
          <w:szCs w:val="20"/>
          <w:lang w:val="es-MX"/>
        </w:rPr>
        <w:t>“Reglamento”</w:t>
      </w:r>
      <w:r w:rsidRPr="00C23372">
        <w:rPr>
          <w:rFonts w:ascii="Montserrat" w:hAnsi="Montserrat" w:cs="Arial"/>
          <w:sz w:val="20"/>
          <w:szCs w:val="20"/>
          <w:lang w:val="es-MX"/>
        </w:rPr>
        <w:t>, así como a los Lineamientos y demás disposiciones aplicables en la materia y supletoriamente al Código Civil Federal, la Ley Federal de Procedimiento Administrativo y al Código Federal de Procedimientos Civiles.</w:t>
      </w:r>
      <w:bookmarkStart w:id="155" w:name="_Toc351651757"/>
      <w:bookmarkStart w:id="156" w:name="_Toc423420304"/>
    </w:p>
    <w:p w14:paraId="620E209F" w14:textId="77777777" w:rsidR="00FD53CB" w:rsidRPr="00C23372" w:rsidRDefault="00FD53CB" w:rsidP="00363029">
      <w:pPr>
        <w:jc w:val="both"/>
        <w:rPr>
          <w:rFonts w:ascii="Montserrat" w:hAnsi="Montserrat" w:cs="Arial"/>
          <w:sz w:val="20"/>
          <w:szCs w:val="20"/>
          <w:lang w:val="es-MX"/>
        </w:rPr>
      </w:pPr>
    </w:p>
    <w:p w14:paraId="530670D1" w14:textId="77777777" w:rsidR="00FD53CB" w:rsidRPr="00C23372" w:rsidRDefault="003D1D75" w:rsidP="00363029">
      <w:pPr>
        <w:outlineLvl w:val="0"/>
        <w:rPr>
          <w:rFonts w:ascii="Montserrat" w:hAnsi="Montserrat" w:cs="Arial"/>
          <w:b/>
          <w:bCs/>
          <w:iCs/>
          <w:sz w:val="20"/>
          <w:szCs w:val="20"/>
          <w:lang w:val="es-MX"/>
        </w:rPr>
      </w:pPr>
      <w:bookmarkStart w:id="157" w:name="_Toc57283932"/>
      <w:r w:rsidRPr="00C23372">
        <w:rPr>
          <w:rFonts w:ascii="Montserrat" w:hAnsi="Montserrat" w:cs="Arial"/>
          <w:b/>
          <w:bCs/>
          <w:iCs/>
          <w:sz w:val="20"/>
          <w:szCs w:val="20"/>
          <w:lang w:val="es-MX"/>
        </w:rPr>
        <w:t>A</w:t>
      </w:r>
      <w:r w:rsidR="00F20E1D" w:rsidRPr="00C23372">
        <w:rPr>
          <w:rFonts w:ascii="Montserrat" w:hAnsi="Montserrat" w:cs="Arial"/>
          <w:b/>
          <w:bCs/>
          <w:iCs/>
          <w:sz w:val="20"/>
          <w:szCs w:val="20"/>
          <w:lang w:val="es-MX"/>
        </w:rPr>
        <w:t>partado</w:t>
      </w:r>
      <w:r w:rsidRPr="00C23372">
        <w:rPr>
          <w:rFonts w:ascii="Montserrat" w:hAnsi="Montserrat" w:cs="Arial"/>
          <w:b/>
          <w:bCs/>
          <w:iCs/>
          <w:sz w:val="20"/>
          <w:szCs w:val="20"/>
          <w:lang w:val="es-MX"/>
        </w:rPr>
        <w:t xml:space="preserve"> IV. </w:t>
      </w:r>
      <w:r w:rsidR="00F20E1D" w:rsidRPr="00C23372">
        <w:rPr>
          <w:rFonts w:ascii="Montserrat" w:hAnsi="Montserrat" w:cs="Arial"/>
          <w:b/>
          <w:bCs/>
          <w:iCs/>
          <w:sz w:val="20"/>
          <w:szCs w:val="20"/>
          <w:lang w:val="es-MX"/>
        </w:rPr>
        <w:t>Requisitos que deberán cubrir quienes deseen participar</w:t>
      </w:r>
      <w:bookmarkEnd w:id="155"/>
      <w:bookmarkEnd w:id="156"/>
      <w:bookmarkEnd w:id="157"/>
    </w:p>
    <w:p w14:paraId="3922E1D6" w14:textId="77777777" w:rsidR="00FD53CB" w:rsidRPr="00C23372" w:rsidRDefault="00FD53CB" w:rsidP="00363029">
      <w:pPr>
        <w:outlineLvl w:val="0"/>
        <w:rPr>
          <w:rFonts w:ascii="Montserrat" w:hAnsi="Montserrat" w:cs="Arial"/>
          <w:b/>
          <w:bCs/>
          <w:iCs/>
          <w:sz w:val="20"/>
          <w:szCs w:val="20"/>
          <w:lang w:val="es-MX"/>
        </w:rPr>
      </w:pPr>
    </w:p>
    <w:p w14:paraId="0A3E9567" w14:textId="77777777" w:rsidR="00FD53CB" w:rsidRPr="00C23372" w:rsidRDefault="00FD53CB" w:rsidP="00363029">
      <w:pPr>
        <w:outlineLvl w:val="0"/>
        <w:rPr>
          <w:rFonts w:ascii="Montserrat" w:hAnsi="Montserrat" w:cs="Arial"/>
          <w:b/>
          <w:bCs/>
          <w:iCs/>
          <w:sz w:val="20"/>
          <w:szCs w:val="20"/>
          <w:lang w:val="es-MX"/>
        </w:rPr>
      </w:pPr>
      <w:bookmarkStart w:id="158" w:name="_Toc57283933"/>
      <w:r w:rsidRPr="00C23372">
        <w:rPr>
          <w:rFonts w:ascii="Montserrat" w:hAnsi="Montserrat" w:cs="Arial"/>
          <w:b/>
          <w:iCs/>
          <w:kern w:val="32"/>
          <w:sz w:val="20"/>
          <w:szCs w:val="20"/>
          <w:lang w:val="es-MX"/>
        </w:rPr>
        <w:t>4.1.</w:t>
      </w:r>
      <w:r w:rsidRPr="00C23372">
        <w:rPr>
          <w:rFonts w:ascii="Montserrat" w:hAnsi="Montserrat" w:cs="Arial"/>
          <w:b/>
          <w:iCs/>
          <w:kern w:val="32"/>
          <w:sz w:val="20"/>
          <w:szCs w:val="20"/>
          <w:lang w:val="es-MX"/>
        </w:rPr>
        <w:tab/>
      </w:r>
      <w:bookmarkStart w:id="159" w:name="_Toc351651759"/>
      <w:bookmarkStart w:id="160" w:name="_Toc423420306"/>
      <w:r w:rsidRPr="00C23372">
        <w:rPr>
          <w:rFonts w:ascii="Montserrat" w:hAnsi="Montserrat" w:cs="Arial"/>
          <w:b/>
          <w:iCs/>
          <w:kern w:val="32"/>
          <w:sz w:val="20"/>
          <w:szCs w:val="20"/>
          <w:lang w:val="es-MX"/>
        </w:rPr>
        <w:t>Indicaciones</w:t>
      </w:r>
      <w:bookmarkEnd w:id="158"/>
      <w:bookmarkEnd w:id="159"/>
      <w:bookmarkEnd w:id="160"/>
    </w:p>
    <w:p w14:paraId="1DF64EE9" w14:textId="77777777" w:rsidR="00FD53CB" w:rsidRPr="00C23372" w:rsidRDefault="00FD53CB" w:rsidP="00363029">
      <w:pPr>
        <w:rPr>
          <w:rFonts w:ascii="Montserrat" w:hAnsi="Montserrat" w:cs="Arial"/>
          <w:b/>
          <w:bCs/>
          <w:iCs/>
          <w:sz w:val="20"/>
          <w:szCs w:val="20"/>
          <w:lang w:val="es-MX"/>
        </w:rPr>
      </w:pPr>
      <w:bookmarkStart w:id="161" w:name="_Toc351133162"/>
      <w:bookmarkStart w:id="162" w:name="_Toc351133349"/>
      <w:bookmarkStart w:id="163" w:name="_Toc351133491"/>
      <w:bookmarkStart w:id="164" w:name="_Toc351134051"/>
      <w:bookmarkStart w:id="165" w:name="_Toc351138300"/>
      <w:bookmarkStart w:id="166" w:name="_Toc351138356"/>
      <w:bookmarkStart w:id="167" w:name="_Toc351139194"/>
      <w:bookmarkStart w:id="168" w:name="_Toc351485387"/>
      <w:bookmarkStart w:id="169" w:name="_Toc351651758"/>
      <w:bookmarkStart w:id="170" w:name="_Toc354489119"/>
      <w:bookmarkStart w:id="171" w:name="_Toc354489175"/>
      <w:bookmarkStart w:id="172" w:name="_Toc354489389"/>
      <w:bookmarkStart w:id="173" w:name="_Toc360626434"/>
      <w:bookmarkStart w:id="174" w:name="_Toc360645842"/>
      <w:bookmarkStart w:id="175" w:name="_Toc360645899"/>
      <w:bookmarkStart w:id="176" w:name="_Toc360646039"/>
      <w:bookmarkStart w:id="177" w:name="_Toc360646090"/>
      <w:bookmarkStart w:id="178" w:name="_Toc360646230"/>
      <w:bookmarkStart w:id="179" w:name="_Toc361305490"/>
      <w:bookmarkStart w:id="180" w:name="_Toc361305728"/>
      <w:bookmarkStart w:id="181" w:name="_Toc361414583"/>
      <w:bookmarkStart w:id="182" w:name="_Toc361419530"/>
      <w:bookmarkStart w:id="183" w:name="_Toc361419594"/>
      <w:bookmarkStart w:id="184" w:name="_Toc361419649"/>
      <w:bookmarkStart w:id="185" w:name="_Toc382570875"/>
      <w:bookmarkStart w:id="186" w:name="_Toc382570936"/>
      <w:bookmarkStart w:id="187" w:name="_Toc382571036"/>
      <w:bookmarkStart w:id="188" w:name="_Toc382571131"/>
      <w:bookmarkStart w:id="189" w:name="_Toc382571191"/>
      <w:bookmarkStart w:id="190" w:name="_Toc382571250"/>
      <w:bookmarkStart w:id="191" w:name="_Toc382571309"/>
      <w:bookmarkStart w:id="192" w:name="_Toc382571368"/>
      <w:bookmarkStart w:id="193" w:name="_Toc382572062"/>
      <w:bookmarkStart w:id="194" w:name="_Toc382572116"/>
      <w:bookmarkStart w:id="195" w:name="_Toc384744123"/>
      <w:bookmarkStart w:id="196" w:name="_Toc384744187"/>
      <w:bookmarkStart w:id="197" w:name="_Toc384744251"/>
      <w:bookmarkStart w:id="198" w:name="_Toc384744315"/>
      <w:bookmarkStart w:id="199" w:name="_Toc384744380"/>
      <w:bookmarkStart w:id="200" w:name="_Toc384744440"/>
      <w:bookmarkStart w:id="201" w:name="_Toc384744508"/>
      <w:bookmarkStart w:id="202" w:name="_Toc386051500"/>
      <w:bookmarkStart w:id="203" w:name="_Toc386051584"/>
      <w:bookmarkStart w:id="204" w:name="_Toc386052031"/>
      <w:bookmarkStart w:id="205" w:name="_Toc386052280"/>
      <w:bookmarkStart w:id="206" w:name="_Toc386052343"/>
      <w:bookmarkStart w:id="207" w:name="_Toc386052877"/>
      <w:bookmarkStart w:id="208" w:name="_Toc386052937"/>
      <w:bookmarkStart w:id="209" w:name="_Toc386052996"/>
      <w:bookmarkStart w:id="210" w:name="_Toc386053052"/>
      <w:bookmarkStart w:id="211" w:name="_Toc389674391"/>
      <w:bookmarkStart w:id="212" w:name="_Toc390084581"/>
      <w:bookmarkStart w:id="213" w:name="_Toc393291893"/>
      <w:bookmarkStart w:id="214" w:name="_Toc393291978"/>
      <w:bookmarkStart w:id="215" w:name="_Toc393292332"/>
      <w:bookmarkStart w:id="216" w:name="_Toc393292420"/>
      <w:bookmarkStart w:id="217" w:name="_Toc393292495"/>
      <w:bookmarkStart w:id="218" w:name="_Toc393292573"/>
      <w:bookmarkStart w:id="219" w:name="_Toc393292654"/>
      <w:bookmarkStart w:id="220" w:name="_Toc393292727"/>
      <w:bookmarkStart w:id="221" w:name="_Toc393292797"/>
      <w:bookmarkStart w:id="222" w:name="_Toc393292877"/>
      <w:bookmarkStart w:id="223" w:name="_Toc393292944"/>
      <w:bookmarkStart w:id="224" w:name="_Toc393293037"/>
      <w:bookmarkStart w:id="225" w:name="_Toc393293098"/>
      <w:bookmarkStart w:id="226" w:name="_Toc393293159"/>
      <w:bookmarkStart w:id="227" w:name="_Toc394591917"/>
      <w:bookmarkStart w:id="228" w:name="_Toc395168061"/>
      <w:bookmarkStart w:id="229" w:name="_Toc395168120"/>
      <w:bookmarkStart w:id="230" w:name="_Toc395168437"/>
      <w:bookmarkStart w:id="231" w:name="_Toc423420305"/>
      <w:bookmarkStart w:id="232" w:name="_Toc423426153"/>
      <w:bookmarkStart w:id="233" w:name="_Toc423426232"/>
      <w:bookmarkStart w:id="234" w:name="_Toc423508659"/>
      <w:bookmarkStart w:id="235" w:name="_Toc423508726"/>
      <w:bookmarkStart w:id="236" w:name="_Toc423508794"/>
      <w:bookmarkStart w:id="237" w:name="_Toc423508861"/>
      <w:bookmarkStart w:id="238" w:name="_Toc423508927"/>
      <w:bookmarkStart w:id="239" w:name="_Toc423508991"/>
      <w:bookmarkStart w:id="240" w:name="_Toc423509052"/>
      <w:bookmarkStart w:id="241" w:name="_Toc423509113"/>
      <w:bookmarkStart w:id="242" w:name="_Toc423689401"/>
      <w:bookmarkStart w:id="243" w:name="_Toc427913892"/>
      <w:bookmarkStart w:id="244" w:name="_Toc428384545"/>
      <w:bookmarkStart w:id="245" w:name="_Toc453580868"/>
      <w:bookmarkStart w:id="246" w:name="_Toc453580940"/>
      <w:bookmarkStart w:id="247" w:name="_Toc453581006"/>
      <w:bookmarkStart w:id="248" w:name="_Toc453581073"/>
      <w:bookmarkStart w:id="249" w:name="_Toc453581138"/>
      <w:bookmarkStart w:id="250" w:name="_Toc453581202"/>
      <w:bookmarkStart w:id="251" w:name="_Toc453581268"/>
      <w:bookmarkStart w:id="252" w:name="_Toc454307975"/>
      <w:bookmarkStart w:id="253" w:name="_Toc454308679"/>
      <w:bookmarkStart w:id="254" w:name="_Toc454308750"/>
      <w:bookmarkStart w:id="255" w:name="_Toc454361970"/>
      <w:bookmarkStart w:id="256" w:name="_Toc454362094"/>
      <w:bookmarkStart w:id="257" w:name="_Toc454363905"/>
      <w:bookmarkStart w:id="258" w:name="_Toc454364166"/>
      <w:bookmarkStart w:id="259" w:name="_Toc454385852"/>
      <w:bookmarkStart w:id="260" w:name="_Toc454386045"/>
      <w:bookmarkStart w:id="261" w:name="_Toc454388980"/>
      <w:bookmarkStart w:id="262" w:name="_Toc454389411"/>
      <w:bookmarkStart w:id="263" w:name="_Toc454390223"/>
      <w:bookmarkStart w:id="264" w:name="_Toc465334786"/>
      <w:bookmarkStart w:id="265" w:name="_Toc465334861"/>
      <w:bookmarkStart w:id="266" w:name="_Toc465335054"/>
      <w:bookmarkStart w:id="267" w:name="_Toc465342224"/>
      <w:bookmarkStart w:id="268" w:name="_Toc465449424"/>
      <w:bookmarkStart w:id="269" w:name="_Toc465451230"/>
      <w:bookmarkStart w:id="270" w:name="_Toc470117781"/>
      <w:bookmarkStart w:id="271" w:name="_Toc470117855"/>
      <w:bookmarkStart w:id="272" w:name="_Toc470522446"/>
      <w:bookmarkStart w:id="273" w:name="_Toc472703715"/>
      <w:bookmarkStart w:id="274" w:name="_Toc473897636"/>
      <w:bookmarkStart w:id="275" w:name="_Toc473897715"/>
      <w:bookmarkStart w:id="276" w:name="_Toc473897796"/>
      <w:bookmarkStart w:id="277" w:name="_Toc473897875"/>
      <w:bookmarkStart w:id="278" w:name="_Toc473897954"/>
      <w:bookmarkStart w:id="279" w:name="_Toc473898033"/>
      <w:bookmarkStart w:id="280" w:name="_Toc473898154"/>
      <w:bookmarkStart w:id="281" w:name="_Toc473902524"/>
      <w:bookmarkStart w:id="282" w:name="_Toc473902602"/>
      <w:bookmarkStart w:id="283" w:name="_Toc473902814"/>
      <w:bookmarkStart w:id="284" w:name="_Toc473911782"/>
      <w:bookmarkStart w:id="285" w:name="_Toc473914664"/>
      <w:bookmarkStart w:id="286" w:name="_Toc476572182"/>
      <w:bookmarkStart w:id="287" w:name="_Toc476573804"/>
      <w:bookmarkStart w:id="288" w:name="_Toc476573882"/>
      <w:bookmarkStart w:id="289" w:name="_Toc476575384"/>
      <w:bookmarkStart w:id="290" w:name="_Toc477344538"/>
      <w:bookmarkStart w:id="291" w:name="_Toc477351666"/>
      <w:bookmarkStart w:id="292" w:name="_Toc477362481"/>
      <w:bookmarkStart w:id="293" w:name="_Toc477363236"/>
      <w:bookmarkStart w:id="294" w:name="_Toc477429895"/>
      <w:bookmarkStart w:id="295" w:name="_Toc477429996"/>
      <w:bookmarkStart w:id="296" w:name="_Toc477435826"/>
      <w:bookmarkStart w:id="297" w:name="_Toc477439880"/>
      <w:bookmarkStart w:id="298" w:name="_Toc477440182"/>
      <w:bookmarkStart w:id="299" w:name="_Toc477436535"/>
      <w:bookmarkStart w:id="300" w:name="_Toc477436809"/>
      <w:bookmarkStart w:id="301" w:name="_Toc477436899"/>
      <w:bookmarkStart w:id="302" w:name="_Toc477436983"/>
      <w:bookmarkStart w:id="303" w:name="_Toc477437060"/>
      <w:bookmarkStart w:id="304" w:name="_Toc477437139"/>
      <w:bookmarkStart w:id="305" w:name="_Toc477437217"/>
      <w:bookmarkStart w:id="306" w:name="_Toc477437294"/>
      <w:bookmarkStart w:id="307" w:name="_Toc477437372"/>
      <w:bookmarkStart w:id="308" w:name="_Toc477437448"/>
      <w:bookmarkStart w:id="309" w:name="_Toc477437719"/>
      <w:bookmarkStart w:id="310" w:name="_Toc477438415"/>
      <w:bookmarkStart w:id="311" w:name="_Toc478627796"/>
      <w:bookmarkStart w:id="312" w:name="_Toc478637476"/>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0D3E06DB" w14:textId="3EEDA861" w:rsidR="00FD53CB" w:rsidRPr="00C23372" w:rsidRDefault="00FD53CB" w:rsidP="00297DC2">
      <w:pPr>
        <w:numPr>
          <w:ilvl w:val="0"/>
          <w:numId w:val="115"/>
        </w:numPr>
        <w:jc w:val="both"/>
        <w:rPr>
          <w:rFonts w:ascii="Montserrat" w:hAnsi="Montserrat" w:cs="Arial"/>
          <w:i/>
          <w:color w:val="000000"/>
          <w:sz w:val="20"/>
          <w:szCs w:val="20"/>
          <w:u w:val="single"/>
          <w:lang w:val="es-MX" w:eastAsia="es-MX"/>
        </w:rPr>
      </w:pPr>
      <w:r w:rsidRPr="00C23372">
        <w:rPr>
          <w:rFonts w:ascii="Montserrat" w:hAnsi="Montserrat" w:cs="Arial"/>
          <w:color w:val="000000"/>
          <w:sz w:val="20"/>
          <w:szCs w:val="20"/>
          <w:lang w:val="es-MX" w:eastAsia="es-MX"/>
        </w:rPr>
        <w:t xml:space="preserve">Entregar la documentación o información a que se refiere el </w:t>
      </w:r>
      <w:r w:rsidRPr="00C23372">
        <w:rPr>
          <w:rFonts w:ascii="Montserrat" w:hAnsi="Montserrat" w:cs="Arial"/>
          <w:b/>
          <w:bCs/>
          <w:color w:val="000000"/>
          <w:sz w:val="20"/>
          <w:szCs w:val="20"/>
          <w:lang w:val="es-MX" w:eastAsia="es-MX"/>
        </w:rPr>
        <w:t xml:space="preserve">Apartado VI </w:t>
      </w:r>
      <w:r w:rsidRPr="00C23372">
        <w:rPr>
          <w:rFonts w:ascii="Montserrat" w:hAnsi="Montserrat" w:cs="Arial"/>
          <w:color w:val="000000"/>
          <w:sz w:val="20"/>
          <w:szCs w:val="20"/>
          <w:lang w:val="es-MX" w:eastAsia="es-MX"/>
        </w:rPr>
        <w:t xml:space="preserve">de esta convocatoria a la </w:t>
      </w:r>
      <w:r w:rsidR="00297DC2" w:rsidRPr="00297DC2">
        <w:rPr>
          <w:rFonts w:ascii="Montserrat" w:hAnsi="Montserrat" w:cs="Arial"/>
          <w:color w:val="000000"/>
          <w:sz w:val="20"/>
          <w:szCs w:val="20"/>
          <w:lang w:val="es-MX" w:eastAsia="es-MX"/>
        </w:rPr>
        <w:t>Invitación a Cuando Menos Tres Personas</w:t>
      </w:r>
      <w:r w:rsidRPr="00C23372">
        <w:rPr>
          <w:rFonts w:ascii="Montserrat" w:hAnsi="Montserrat" w:cs="Arial"/>
          <w:color w:val="000000"/>
          <w:sz w:val="20"/>
          <w:szCs w:val="20"/>
          <w:lang w:val="es-MX" w:eastAsia="es-MX"/>
        </w:rPr>
        <w:t xml:space="preserve">, en la hora señalada en el calendario de eventos del </w:t>
      </w:r>
      <w:r w:rsidRPr="00C23372">
        <w:rPr>
          <w:rFonts w:ascii="Montserrat" w:hAnsi="Montserrat" w:cs="Arial"/>
          <w:b/>
          <w:bCs/>
          <w:color w:val="000000"/>
          <w:sz w:val="20"/>
          <w:szCs w:val="20"/>
          <w:lang w:val="es-MX" w:eastAsia="es-MX"/>
        </w:rPr>
        <w:t>Apartado III, punto 3.</w:t>
      </w:r>
      <w:r w:rsidR="00E428D4">
        <w:rPr>
          <w:rFonts w:ascii="Montserrat" w:hAnsi="Montserrat" w:cs="Arial"/>
          <w:b/>
          <w:bCs/>
          <w:color w:val="000000"/>
          <w:sz w:val="20"/>
          <w:szCs w:val="20"/>
          <w:lang w:val="es-MX" w:eastAsia="es-MX"/>
        </w:rPr>
        <w:t>3</w:t>
      </w:r>
      <w:r w:rsidRPr="00C23372">
        <w:rPr>
          <w:rFonts w:ascii="Montserrat" w:hAnsi="Montserrat" w:cs="Arial"/>
          <w:b/>
          <w:bCs/>
          <w:color w:val="000000"/>
          <w:sz w:val="20"/>
          <w:szCs w:val="20"/>
          <w:lang w:val="es-MX" w:eastAsia="es-MX"/>
        </w:rPr>
        <w:t xml:space="preserve"> </w:t>
      </w:r>
      <w:r w:rsidRPr="00C23372">
        <w:rPr>
          <w:rFonts w:ascii="Montserrat" w:hAnsi="Montserrat" w:cs="Arial"/>
          <w:b/>
          <w:bCs/>
          <w:i/>
          <w:color w:val="000000"/>
          <w:sz w:val="20"/>
          <w:szCs w:val="20"/>
          <w:u w:val="single"/>
          <w:lang w:val="es-MX" w:eastAsia="es-MX"/>
        </w:rPr>
        <w:t xml:space="preserve">a través de CompraNet. </w:t>
      </w:r>
    </w:p>
    <w:p w14:paraId="1F99BA9B" w14:textId="77777777" w:rsidR="00FD53CB" w:rsidRPr="00C23372" w:rsidRDefault="00FD53CB" w:rsidP="00363029">
      <w:pPr>
        <w:numPr>
          <w:ilvl w:val="0"/>
          <w:numId w:val="115"/>
        </w:numPr>
        <w:ind w:left="709" w:hanging="284"/>
        <w:jc w:val="both"/>
        <w:rPr>
          <w:rFonts w:ascii="Montserrat" w:hAnsi="Montserrat" w:cs="Arial"/>
          <w:color w:val="000000"/>
          <w:sz w:val="20"/>
          <w:szCs w:val="20"/>
          <w:lang w:val="es-MX" w:eastAsia="es-MX"/>
        </w:rPr>
      </w:pPr>
      <w:r w:rsidRPr="00C23372">
        <w:rPr>
          <w:rFonts w:ascii="Montserrat" w:hAnsi="Montserrat" w:cs="Arial"/>
          <w:color w:val="000000"/>
          <w:sz w:val="20"/>
          <w:szCs w:val="20"/>
          <w:lang w:val="es-MX" w:eastAsia="es-MX"/>
        </w:rPr>
        <w:t xml:space="preserve">Cumplir con todos los requerimientos señalados en la presente Convocatoria. </w:t>
      </w:r>
    </w:p>
    <w:p w14:paraId="679884E1" w14:textId="2212B198" w:rsidR="00FD53CB" w:rsidRPr="00C23372" w:rsidRDefault="00FD53CB" w:rsidP="00297DC2">
      <w:pPr>
        <w:numPr>
          <w:ilvl w:val="0"/>
          <w:numId w:val="115"/>
        </w:numPr>
        <w:jc w:val="both"/>
        <w:rPr>
          <w:rFonts w:ascii="Montserrat" w:hAnsi="Montserrat" w:cs="Arial"/>
          <w:color w:val="000000"/>
          <w:sz w:val="20"/>
          <w:szCs w:val="20"/>
          <w:lang w:val="es-MX" w:eastAsia="es-MX"/>
        </w:rPr>
      </w:pPr>
      <w:r w:rsidRPr="00C23372">
        <w:rPr>
          <w:rFonts w:ascii="Montserrat" w:hAnsi="Montserrat" w:cs="Arial"/>
          <w:b/>
          <w:color w:val="000000"/>
          <w:sz w:val="20"/>
          <w:szCs w:val="20"/>
          <w:lang w:val="es-MX" w:eastAsia="es-MX"/>
        </w:rPr>
        <w:lastRenderedPageBreak/>
        <w:t xml:space="preserve">“La Conagua” </w:t>
      </w:r>
      <w:r w:rsidRPr="00C23372">
        <w:rPr>
          <w:rFonts w:ascii="Montserrat" w:hAnsi="Montserrat" w:cs="Arial"/>
          <w:color w:val="000000"/>
          <w:sz w:val="20"/>
          <w:szCs w:val="20"/>
          <w:lang w:val="es-MX" w:eastAsia="es-MX"/>
        </w:rPr>
        <w:t xml:space="preserve">podrá verificar la autenticidad o veracidad de los documentos solicitados, para asegurarse del cumplimiento de los requisitos establecidos y, que </w:t>
      </w:r>
      <w:r w:rsidR="00055D1F" w:rsidRPr="00C23372">
        <w:rPr>
          <w:rFonts w:ascii="Montserrat" w:hAnsi="Montserrat" w:cs="Arial"/>
          <w:color w:val="000000"/>
          <w:sz w:val="20"/>
          <w:szCs w:val="20"/>
          <w:lang w:val="es-MX" w:eastAsia="es-MX"/>
        </w:rPr>
        <w:t>las descripciones de los servicios ofertados sean</w:t>
      </w:r>
      <w:r w:rsidRPr="00C23372">
        <w:rPr>
          <w:rFonts w:ascii="Montserrat" w:hAnsi="Montserrat" w:cs="Arial"/>
          <w:color w:val="000000"/>
          <w:sz w:val="20"/>
          <w:szCs w:val="20"/>
          <w:lang w:val="es-MX" w:eastAsia="es-MX"/>
        </w:rPr>
        <w:t xml:space="preserve"> acordes a lo solicitado en las especificaciones técnicas de acuerdo al </w:t>
      </w:r>
      <w:r w:rsidRPr="00C23372">
        <w:rPr>
          <w:rFonts w:ascii="Montserrat" w:hAnsi="Montserrat" w:cs="Arial"/>
          <w:b/>
          <w:color w:val="000000"/>
          <w:sz w:val="20"/>
          <w:szCs w:val="20"/>
          <w:lang w:val="es-MX" w:eastAsia="es-MX"/>
        </w:rPr>
        <w:t>ANEXO UNO</w:t>
      </w:r>
      <w:r w:rsidRPr="00C23372">
        <w:rPr>
          <w:rFonts w:ascii="Montserrat" w:hAnsi="Montserrat" w:cs="Arial"/>
          <w:color w:val="000000"/>
          <w:sz w:val="20"/>
          <w:szCs w:val="20"/>
          <w:lang w:val="es-MX" w:eastAsia="es-MX"/>
        </w:rPr>
        <w:t xml:space="preserve"> de la presente Convocatoria, así como que los licitantes no estén impedidos para participar en esta </w:t>
      </w:r>
      <w:r w:rsidR="00297DC2" w:rsidRPr="00297DC2">
        <w:rPr>
          <w:rFonts w:ascii="Montserrat" w:hAnsi="Montserrat" w:cs="Arial"/>
          <w:color w:val="000000"/>
          <w:sz w:val="20"/>
          <w:szCs w:val="20"/>
          <w:lang w:val="es-MX" w:eastAsia="es-MX"/>
        </w:rPr>
        <w:t>Invitación a Cuando Menos Tres Personas</w:t>
      </w:r>
      <w:r w:rsidRPr="00C23372">
        <w:rPr>
          <w:rFonts w:ascii="Montserrat" w:hAnsi="Montserrat" w:cs="Arial"/>
          <w:color w:val="000000"/>
          <w:sz w:val="20"/>
          <w:szCs w:val="20"/>
          <w:lang w:val="es-MX" w:eastAsia="es-MX"/>
        </w:rPr>
        <w:t>.</w:t>
      </w:r>
    </w:p>
    <w:p w14:paraId="612E8AE5" w14:textId="77777777" w:rsidR="00FD53CB" w:rsidRPr="00C23372" w:rsidRDefault="00FD53CB" w:rsidP="00363029">
      <w:pPr>
        <w:ind w:left="709"/>
        <w:jc w:val="both"/>
        <w:rPr>
          <w:rFonts w:ascii="Montserrat" w:hAnsi="Montserrat" w:cs="Arial"/>
          <w:color w:val="000000"/>
          <w:sz w:val="20"/>
          <w:szCs w:val="20"/>
          <w:lang w:val="es-MX" w:eastAsia="es-MX"/>
        </w:rPr>
      </w:pPr>
    </w:p>
    <w:p w14:paraId="51936741" w14:textId="77777777" w:rsidR="00FD53CB" w:rsidRPr="00C23372" w:rsidRDefault="00FD53CB" w:rsidP="00363029">
      <w:pPr>
        <w:pStyle w:val="Ttulo1"/>
        <w:numPr>
          <w:ilvl w:val="0"/>
          <w:numId w:val="0"/>
        </w:numPr>
        <w:spacing w:before="0" w:after="0"/>
        <w:rPr>
          <w:rFonts w:ascii="Montserrat" w:hAnsi="Montserrat"/>
          <w:iCs/>
          <w:sz w:val="20"/>
          <w:szCs w:val="20"/>
          <w:lang w:val="es-MX"/>
        </w:rPr>
      </w:pPr>
      <w:bookmarkStart w:id="313" w:name="_Toc351651760"/>
      <w:bookmarkStart w:id="314" w:name="_Toc423420307"/>
      <w:bookmarkStart w:id="315" w:name="_Toc57283934"/>
      <w:r w:rsidRPr="00C23372">
        <w:rPr>
          <w:rFonts w:ascii="Montserrat" w:hAnsi="Montserrat"/>
          <w:bCs w:val="0"/>
          <w:iCs/>
          <w:sz w:val="20"/>
          <w:szCs w:val="20"/>
          <w:lang w:val="es-MX"/>
        </w:rPr>
        <w:t>4.2</w:t>
      </w:r>
      <w:r w:rsidRPr="00C23372">
        <w:rPr>
          <w:rFonts w:ascii="Montserrat" w:hAnsi="Montserrat"/>
          <w:bCs w:val="0"/>
          <w:iCs/>
          <w:sz w:val="20"/>
          <w:szCs w:val="20"/>
          <w:lang w:val="es-MX"/>
        </w:rPr>
        <w:tab/>
      </w:r>
      <w:r w:rsidRPr="00C23372">
        <w:rPr>
          <w:rFonts w:ascii="Montserrat" w:hAnsi="Montserrat"/>
          <w:iCs/>
          <w:sz w:val="20"/>
          <w:szCs w:val="20"/>
          <w:lang w:val="es-MX"/>
        </w:rPr>
        <w:t>Requisitos indispensables</w:t>
      </w:r>
      <w:bookmarkEnd w:id="313"/>
      <w:bookmarkEnd w:id="314"/>
      <w:bookmarkEnd w:id="315"/>
      <w:r w:rsidRPr="00C23372">
        <w:rPr>
          <w:rFonts w:ascii="Montserrat" w:hAnsi="Montserrat"/>
          <w:iCs/>
          <w:sz w:val="20"/>
          <w:szCs w:val="20"/>
          <w:lang w:val="es-MX"/>
        </w:rPr>
        <w:t xml:space="preserve"> </w:t>
      </w:r>
    </w:p>
    <w:p w14:paraId="1EED1051" w14:textId="77777777" w:rsidR="00FD53CB" w:rsidRPr="00C23372" w:rsidRDefault="00FD53CB" w:rsidP="00363029">
      <w:pPr>
        <w:pStyle w:val="Prrafodelista"/>
        <w:ind w:left="0"/>
        <w:jc w:val="both"/>
        <w:rPr>
          <w:rFonts w:ascii="Montserrat" w:hAnsi="Montserrat" w:cs="Arial"/>
          <w:color w:val="000000"/>
          <w:sz w:val="20"/>
          <w:szCs w:val="20"/>
          <w:lang w:val="es-MX"/>
        </w:rPr>
      </w:pPr>
    </w:p>
    <w:p w14:paraId="0797B5E4" w14:textId="77777777" w:rsidR="00FD53CB" w:rsidRPr="00C23372" w:rsidRDefault="00FD53CB" w:rsidP="00363029">
      <w:pPr>
        <w:pStyle w:val="Prrafodelista"/>
        <w:ind w:left="0"/>
        <w:jc w:val="both"/>
        <w:rPr>
          <w:rFonts w:ascii="Montserrat" w:hAnsi="Montserrat" w:cs="Arial"/>
          <w:sz w:val="20"/>
          <w:szCs w:val="20"/>
          <w:lang w:val="es-MX"/>
        </w:rPr>
      </w:pPr>
      <w:r w:rsidRPr="00C23372">
        <w:rPr>
          <w:rFonts w:ascii="Montserrat" w:hAnsi="Montserrat" w:cs="Arial"/>
          <w:color w:val="000000"/>
          <w:sz w:val="20"/>
          <w:szCs w:val="20"/>
          <w:lang w:val="es-MX"/>
        </w:rPr>
        <w:t>Los requisitos</w:t>
      </w:r>
      <w:r w:rsidRPr="00C23372">
        <w:rPr>
          <w:rFonts w:ascii="Montserrat" w:hAnsi="Montserrat" w:cs="Arial"/>
          <w:sz w:val="20"/>
          <w:szCs w:val="20"/>
          <w:lang w:val="es-MX"/>
        </w:rPr>
        <w:t xml:space="preserve"> que se consideran indispensables, los cuales se mencionan en el </w:t>
      </w:r>
      <w:r w:rsidRPr="00C23372">
        <w:rPr>
          <w:rFonts w:ascii="Montserrat" w:hAnsi="Montserrat" w:cs="Arial"/>
          <w:b/>
          <w:sz w:val="20"/>
          <w:szCs w:val="20"/>
          <w:lang w:val="es-MX"/>
        </w:rPr>
        <w:t>A</w:t>
      </w:r>
      <w:r w:rsidR="00A82FCA" w:rsidRPr="00C23372">
        <w:rPr>
          <w:rFonts w:ascii="Montserrat" w:hAnsi="Montserrat" w:cs="Arial"/>
          <w:b/>
          <w:sz w:val="20"/>
          <w:szCs w:val="20"/>
          <w:lang w:val="es-MX"/>
        </w:rPr>
        <w:t>partado</w:t>
      </w:r>
      <w:r w:rsidRPr="00C23372">
        <w:rPr>
          <w:rFonts w:ascii="Montserrat" w:hAnsi="Montserrat" w:cs="Arial"/>
          <w:b/>
          <w:sz w:val="20"/>
          <w:szCs w:val="20"/>
          <w:lang w:val="es-MX"/>
        </w:rPr>
        <w:t xml:space="preserve"> VI. Documentos que debe contener la propuesta</w:t>
      </w:r>
      <w:r w:rsidRPr="00C23372">
        <w:rPr>
          <w:rFonts w:ascii="Montserrat" w:hAnsi="Montserrat" w:cs="Arial"/>
          <w:sz w:val="20"/>
          <w:szCs w:val="20"/>
          <w:lang w:val="es-MX"/>
        </w:rPr>
        <w:t>, son:</w:t>
      </w:r>
    </w:p>
    <w:p w14:paraId="6229A3B9" w14:textId="77777777" w:rsidR="00FD53CB" w:rsidRPr="00C23372" w:rsidRDefault="00FD53CB" w:rsidP="00363029">
      <w:pPr>
        <w:tabs>
          <w:tab w:val="num" w:pos="426"/>
        </w:tabs>
        <w:jc w:val="both"/>
        <w:rPr>
          <w:rFonts w:ascii="Montserrat" w:hAnsi="Montserrat" w:cs="Arial"/>
          <w:b/>
          <w:sz w:val="20"/>
          <w:szCs w:val="20"/>
          <w:lang w:val="es-MX"/>
        </w:rPr>
      </w:pPr>
    </w:p>
    <w:p w14:paraId="727ADD60" w14:textId="005A574B" w:rsidR="00FD53CB" w:rsidRPr="00C23372" w:rsidRDefault="00FD53CB" w:rsidP="00363029">
      <w:pPr>
        <w:tabs>
          <w:tab w:val="num" w:pos="426"/>
        </w:tabs>
        <w:jc w:val="both"/>
        <w:rPr>
          <w:rFonts w:ascii="Montserrat" w:hAnsi="Montserrat" w:cs="Arial"/>
          <w:b/>
          <w:sz w:val="20"/>
          <w:szCs w:val="20"/>
          <w:lang w:val="es-MX"/>
        </w:rPr>
      </w:pPr>
      <w:r w:rsidRPr="00C23372">
        <w:rPr>
          <w:rFonts w:ascii="Montserrat" w:hAnsi="Montserrat" w:cs="Arial"/>
          <w:b/>
          <w:sz w:val="20"/>
          <w:szCs w:val="20"/>
          <w:lang w:val="es-MX"/>
        </w:rPr>
        <w:t xml:space="preserve">Documentación </w:t>
      </w:r>
      <w:r w:rsidR="00615805">
        <w:rPr>
          <w:rFonts w:ascii="Montserrat" w:hAnsi="Montserrat" w:cs="Arial"/>
          <w:b/>
          <w:sz w:val="20"/>
          <w:szCs w:val="20"/>
          <w:lang w:val="es-MX"/>
        </w:rPr>
        <w:t>distinta de la proposición (</w:t>
      </w:r>
      <w:r w:rsidRPr="00C23372">
        <w:rPr>
          <w:rFonts w:ascii="Montserrat" w:hAnsi="Montserrat" w:cs="Arial"/>
          <w:b/>
          <w:sz w:val="20"/>
          <w:szCs w:val="20"/>
          <w:lang w:val="es-MX"/>
        </w:rPr>
        <w:t>Legal y Administrativa</w:t>
      </w:r>
      <w:r w:rsidR="00615805">
        <w:rPr>
          <w:rFonts w:ascii="Montserrat" w:hAnsi="Montserrat" w:cs="Arial"/>
          <w:b/>
          <w:sz w:val="20"/>
          <w:szCs w:val="20"/>
          <w:lang w:val="es-MX"/>
        </w:rPr>
        <w:t>)</w:t>
      </w:r>
    </w:p>
    <w:p w14:paraId="6E8B9EAA" w14:textId="77777777" w:rsidR="00FD53CB" w:rsidRPr="00C23372" w:rsidRDefault="00FD53CB" w:rsidP="00363029">
      <w:pPr>
        <w:tabs>
          <w:tab w:val="num" w:pos="426"/>
        </w:tabs>
        <w:jc w:val="both"/>
        <w:rPr>
          <w:rFonts w:ascii="Montserrat" w:hAnsi="Montserrat" w:cs="Arial"/>
          <w:b/>
          <w:sz w:val="20"/>
          <w:szCs w:val="20"/>
          <w:lang w:val="es-MX"/>
        </w:rPr>
      </w:pPr>
    </w:p>
    <w:p w14:paraId="7D52C415" w14:textId="77777777" w:rsidR="00FD53CB" w:rsidRPr="00C23372" w:rsidRDefault="00FD53CB" w:rsidP="00363029">
      <w:pPr>
        <w:pStyle w:val="Prrafodelista"/>
        <w:numPr>
          <w:ilvl w:val="0"/>
          <w:numId w:val="120"/>
        </w:numPr>
        <w:tabs>
          <w:tab w:val="left" w:pos="851"/>
        </w:tabs>
        <w:ind w:left="851" w:hanging="425"/>
        <w:jc w:val="both"/>
        <w:rPr>
          <w:rFonts w:ascii="Montserrat" w:hAnsi="Montserrat" w:cs="Arial"/>
          <w:sz w:val="20"/>
          <w:szCs w:val="20"/>
          <w:lang w:val="es-MX"/>
        </w:rPr>
      </w:pPr>
      <w:r w:rsidRPr="00C23372">
        <w:rPr>
          <w:rFonts w:ascii="Montserrat" w:hAnsi="Montserrat" w:cs="Arial"/>
          <w:sz w:val="20"/>
          <w:szCs w:val="20"/>
          <w:lang w:val="es-MX"/>
        </w:rPr>
        <w:t xml:space="preserve">Acreditación de la existencia legal mediante el escrito establecido en el </w:t>
      </w:r>
      <w:r w:rsidRPr="00C23372">
        <w:rPr>
          <w:rFonts w:ascii="Montserrat" w:hAnsi="Montserrat" w:cs="Arial"/>
          <w:b/>
          <w:sz w:val="20"/>
          <w:szCs w:val="20"/>
          <w:lang w:val="es-MX"/>
        </w:rPr>
        <w:t>Formato 1;</w:t>
      </w:r>
    </w:p>
    <w:p w14:paraId="6B396239" w14:textId="77777777" w:rsidR="00FD53CB" w:rsidRPr="00C23372" w:rsidRDefault="00FD53CB" w:rsidP="00363029">
      <w:pPr>
        <w:pStyle w:val="Prrafodelista"/>
        <w:numPr>
          <w:ilvl w:val="0"/>
          <w:numId w:val="120"/>
        </w:numPr>
        <w:tabs>
          <w:tab w:val="left" w:pos="851"/>
        </w:tabs>
        <w:ind w:left="851" w:hanging="425"/>
        <w:jc w:val="both"/>
        <w:rPr>
          <w:rFonts w:ascii="Montserrat" w:hAnsi="Montserrat" w:cs="Arial"/>
          <w:sz w:val="20"/>
          <w:szCs w:val="20"/>
          <w:lang w:val="es-MX"/>
        </w:rPr>
      </w:pPr>
      <w:r w:rsidRPr="00C23372">
        <w:rPr>
          <w:rFonts w:ascii="Montserrat" w:hAnsi="Montserrat" w:cs="Arial"/>
          <w:sz w:val="20"/>
          <w:szCs w:val="20"/>
          <w:lang w:val="es-MX"/>
        </w:rPr>
        <w:t xml:space="preserve">Escrito de Nacionalidad, de acuerdo al </w:t>
      </w:r>
      <w:r w:rsidRPr="00C23372">
        <w:rPr>
          <w:rFonts w:ascii="Montserrat" w:hAnsi="Montserrat" w:cs="Arial"/>
          <w:b/>
          <w:sz w:val="20"/>
          <w:szCs w:val="20"/>
          <w:lang w:val="es-MX"/>
        </w:rPr>
        <w:t>Formato 2;</w:t>
      </w:r>
    </w:p>
    <w:p w14:paraId="137A03A5" w14:textId="77777777" w:rsidR="00FD53CB" w:rsidRPr="00C23372" w:rsidRDefault="00FD53CB" w:rsidP="00363029">
      <w:pPr>
        <w:pStyle w:val="Prrafodelista"/>
        <w:numPr>
          <w:ilvl w:val="0"/>
          <w:numId w:val="120"/>
        </w:numPr>
        <w:tabs>
          <w:tab w:val="left" w:pos="851"/>
        </w:tabs>
        <w:ind w:left="851" w:hanging="425"/>
        <w:jc w:val="both"/>
        <w:rPr>
          <w:rFonts w:ascii="Montserrat" w:hAnsi="Montserrat" w:cs="Arial"/>
          <w:sz w:val="20"/>
          <w:szCs w:val="20"/>
          <w:lang w:val="es-MX"/>
        </w:rPr>
      </w:pPr>
      <w:r w:rsidRPr="00C23372">
        <w:rPr>
          <w:rFonts w:ascii="Montserrat" w:hAnsi="Montserrat" w:cs="Arial"/>
          <w:sz w:val="20"/>
          <w:szCs w:val="20"/>
          <w:lang w:val="es-MX"/>
        </w:rPr>
        <w:t xml:space="preserve">Declaración bajo protesta de decir verdad, de no encontrarse de los supuestos de los artículos 50 y 60 de </w:t>
      </w:r>
      <w:r w:rsidRPr="00C23372">
        <w:rPr>
          <w:rFonts w:ascii="Montserrat" w:hAnsi="Montserrat" w:cs="Arial"/>
          <w:b/>
          <w:sz w:val="20"/>
          <w:szCs w:val="20"/>
          <w:lang w:val="es-MX"/>
        </w:rPr>
        <w:t>“La Ley”, Formato 3;</w:t>
      </w:r>
    </w:p>
    <w:p w14:paraId="4AEA89D0" w14:textId="77777777" w:rsidR="00FD53CB" w:rsidRPr="00C23372" w:rsidRDefault="00FD53CB" w:rsidP="00363029">
      <w:pPr>
        <w:pStyle w:val="Prrafodelista"/>
        <w:numPr>
          <w:ilvl w:val="0"/>
          <w:numId w:val="120"/>
        </w:numPr>
        <w:tabs>
          <w:tab w:val="left" w:pos="851"/>
        </w:tabs>
        <w:ind w:left="851" w:hanging="425"/>
        <w:jc w:val="both"/>
        <w:rPr>
          <w:rFonts w:ascii="Montserrat" w:hAnsi="Montserrat" w:cs="Arial"/>
          <w:sz w:val="20"/>
          <w:szCs w:val="20"/>
          <w:lang w:val="es-MX"/>
        </w:rPr>
      </w:pPr>
      <w:r w:rsidRPr="00C23372">
        <w:rPr>
          <w:rFonts w:ascii="Montserrat" w:hAnsi="Montserrat" w:cs="Arial"/>
          <w:sz w:val="20"/>
          <w:szCs w:val="20"/>
          <w:lang w:val="es-MX"/>
        </w:rPr>
        <w:t>Declaración de integridad, en</w:t>
      </w:r>
      <w:r w:rsidRPr="00C23372">
        <w:rPr>
          <w:rFonts w:ascii="Montserrat" w:hAnsi="Montserrat" w:cs="Arial"/>
          <w:b/>
          <w:sz w:val="20"/>
          <w:szCs w:val="20"/>
          <w:lang w:val="es-MX"/>
        </w:rPr>
        <w:t xml:space="preserve"> Formato 4; </w:t>
      </w:r>
      <w:r w:rsidRPr="00C23372">
        <w:rPr>
          <w:rFonts w:ascii="Montserrat" w:hAnsi="Montserrat" w:cs="Arial"/>
          <w:sz w:val="20"/>
          <w:szCs w:val="20"/>
          <w:lang w:val="es-MX"/>
        </w:rPr>
        <w:t>y</w:t>
      </w:r>
    </w:p>
    <w:p w14:paraId="22B5C53C" w14:textId="77777777" w:rsidR="00FD53CB" w:rsidRPr="00C23372" w:rsidRDefault="00FD53CB" w:rsidP="00363029">
      <w:pPr>
        <w:pStyle w:val="Prrafodelista"/>
        <w:numPr>
          <w:ilvl w:val="0"/>
          <w:numId w:val="120"/>
        </w:numPr>
        <w:tabs>
          <w:tab w:val="left" w:pos="851"/>
        </w:tabs>
        <w:ind w:left="851" w:hanging="425"/>
        <w:jc w:val="both"/>
        <w:rPr>
          <w:rFonts w:ascii="Montserrat" w:hAnsi="Montserrat" w:cs="Arial"/>
          <w:sz w:val="20"/>
          <w:szCs w:val="20"/>
          <w:lang w:val="es-MX"/>
        </w:rPr>
      </w:pPr>
      <w:r w:rsidRPr="00C23372">
        <w:rPr>
          <w:rFonts w:ascii="Montserrat" w:hAnsi="Montserrat" w:cs="Arial"/>
          <w:sz w:val="20"/>
          <w:szCs w:val="20"/>
          <w:lang w:val="es-MX"/>
        </w:rPr>
        <w:t>Manifestación de estratificación de la empresa, en caso de ser MIPyME.</w:t>
      </w:r>
      <w:r w:rsidRPr="00C23372">
        <w:rPr>
          <w:rFonts w:ascii="Montserrat" w:hAnsi="Montserrat"/>
          <w:sz w:val="20"/>
          <w:szCs w:val="20"/>
          <w:lang w:val="es-MX"/>
        </w:rPr>
        <w:t xml:space="preserve"> </w:t>
      </w:r>
      <w:r w:rsidRPr="00C23372">
        <w:rPr>
          <w:rFonts w:ascii="Montserrat" w:hAnsi="Montserrat" w:cs="Arial"/>
          <w:b/>
          <w:sz w:val="20"/>
          <w:szCs w:val="20"/>
          <w:lang w:val="es-MX"/>
        </w:rPr>
        <w:t xml:space="preserve">Formato 5. </w:t>
      </w:r>
    </w:p>
    <w:p w14:paraId="7A33F153" w14:textId="434527D0" w:rsidR="00FD53CB" w:rsidRPr="00055D1F" w:rsidRDefault="00FD53CB" w:rsidP="00055D1F">
      <w:pPr>
        <w:tabs>
          <w:tab w:val="left" w:pos="448"/>
        </w:tabs>
        <w:jc w:val="both"/>
        <w:rPr>
          <w:rFonts w:ascii="Montserrat" w:hAnsi="Montserrat" w:cs="Arial"/>
          <w:b/>
          <w:sz w:val="20"/>
          <w:szCs w:val="20"/>
          <w:lang w:val="es-MX"/>
        </w:rPr>
      </w:pPr>
    </w:p>
    <w:p w14:paraId="35BDF1D1" w14:textId="77777777" w:rsidR="00FD53CB" w:rsidRPr="00C23372" w:rsidRDefault="00FD53CB" w:rsidP="00363029">
      <w:pPr>
        <w:pStyle w:val="Prrafodelista"/>
        <w:tabs>
          <w:tab w:val="left" w:pos="448"/>
        </w:tabs>
        <w:ind w:left="88"/>
        <w:jc w:val="both"/>
        <w:rPr>
          <w:rFonts w:ascii="Montserrat" w:hAnsi="Montserrat" w:cs="Arial"/>
          <w:b/>
          <w:sz w:val="20"/>
          <w:szCs w:val="20"/>
          <w:lang w:val="es-MX"/>
        </w:rPr>
      </w:pPr>
      <w:r w:rsidRPr="00C23372">
        <w:rPr>
          <w:rFonts w:ascii="Montserrat" w:hAnsi="Montserrat" w:cs="Arial"/>
          <w:b/>
          <w:sz w:val="20"/>
          <w:szCs w:val="20"/>
          <w:lang w:val="es-MX"/>
        </w:rPr>
        <w:t>Propuesta Técnica</w:t>
      </w:r>
    </w:p>
    <w:p w14:paraId="52F2B1B9" w14:textId="77777777" w:rsidR="00FD53CB" w:rsidRPr="00C23372" w:rsidRDefault="00FD53CB" w:rsidP="00363029">
      <w:pPr>
        <w:pStyle w:val="Prrafodelista"/>
        <w:tabs>
          <w:tab w:val="left" w:pos="448"/>
        </w:tabs>
        <w:ind w:left="88"/>
        <w:jc w:val="both"/>
        <w:rPr>
          <w:rFonts w:ascii="Montserrat" w:hAnsi="Montserrat" w:cs="Arial"/>
          <w:sz w:val="20"/>
          <w:szCs w:val="20"/>
          <w:lang w:val="es-MX"/>
        </w:rPr>
      </w:pPr>
    </w:p>
    <w:p w14:paraId="4398D508" w14:textId="792CB318" w:rsidR="00FD53CB" w:rsidRPr="00C23372" w:rsidRDefault="00FD53CB" w:rsidP="00363029">
      <w:pPr>
        <w:pStyle w:val="Prrafodelista"/>
        <w:numPr>
          <w:ilvl w:val="0"/>
          <w:numId w:val="121"/>
        </w:numPr>
        <w:tabs>
          <w:tab w:val="left" w:pos="851"/>
        </w:tabs>
        <w:ind w:left="851" w:hanging="425"/>
        <w:jc w:val="both"/>
        <w:rPr>
          <w:rFonts w:ascii="Montserrat" w:hAnsi="Montserrat" w:cs="Arial"/>
          <w:b/>
          <w:sz w:val="20"/>
          <w:szCs w:val="20"/>
          <w:lang w:val="es-MX"/>
        </w:rPr>
      </w:pPr>
      <w:r w:rsidRPr="00C23372">
        <w:rPr>
          <w:rFonts w:ascii="Montserrat" w:hAnsi="Montserrat" w:cs="Arial"/>
          <w:sz w:val="20"/>
          <w:szCs w:val="20"/>
          <w:lang w:val="es-MX"/>
        </w:rPr>
        <w:t xml:space="preserve">Que contenga la transcripción y descripción de la partida y demás requerimientos conforme a lo solicitado en los Términos de Referencia del </w:t>
      </w:r>
      <w:r w:rsidRPr="00C23372">
        <w:rPr>
          <w:rFonts w:ascii="Montserrat" w:hAnsi="Montserrat" w:cs="Arial"/>
          <w:b/>
          <w:sz w:val="20"/>
          <w:szCs w:val="20"/>
          <w:lang w:val="es-MX"/>
        </w:rPr>
        <w:t xml:space="preserve">ANEXO UNO </w:t>
      </w:r>
      <w:r w:rsidRPr="00C23372">
        <w:rPr>
          <w:rFonts w:ascii="Montserrat" w:hAnsi="Montserrat" w:cs="Arial"/>
          <w:sz w:val="20"/>
          <w:szCs w:val="20"/>
          <w:lang w:val="es-MX"/>
        </w:rPr>
        <w:t>y el resultado de la Junta de Aclaraciones,</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de acuerdo a lo establecido en el numeral </w:t>
      </w:r>
      <w:r w:rsidR="00615805">
        <w:rPr>
          <w:rFonts w:ascii="Montserrat" w:hAnsi="Montserrat" w:cs="Arial"/>
          <w:b/>
          <w:sz w:val="20"/>
          <w:szCs w:val="20"/>
          <w:lang w:val="es-MX"/>
        </w:rPr>
        <w:t>3.9</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Forma de presentar la propuesta, de esta Convocatoria. </w:t>
      </w:r>
    </w:p>
    <w:p w14:paraId="77DBC4DD" w14:textId="322FDBCD" w:rsidR="00FD53CB" w:rsidRPr="00055D1F" w:rsidRDefault="00FD53CB" w:rsidP="00055D1F">
      <w:pPr>
        <w:tabs>
          <w:tab w:val="left" w:pos="851"/>
        </w:tabs>
        <w:jc w:val="both"/>
        <w:rPr>
          <w:rFonts w:ascii="Montserrat" w:hAnsi="Montserrat" w:cs="Arial"/>
          <w:sz w:val="20"/>
          <w:szCs w:val="20"/>
          <w:lang w:val="es-MX"/>
        </w:rPr>
      </w:pPr>
    </w:p>
    <w:p w14:paraId="451C52B6" w14:textId="77777777" w:rsidR="00FD53CB" w:rsidRPr="00C23372" w:rsidRDefault="00FD53CB" w:rsidP="00363029">
      <w:pPr>
        <w:pStyle w:val="Prrafodelista"/>
        <w:tabs>
          <w:tab w:val="left" w:pos="448"/>
        </w:tabs>
        <w:ind w:left="88"/>
        <w:jc w:val="both"/>
        <w:rPr>
          <w:rFonts w:ascii="Montserrat" w:hAnsi="Montserrat" w:cs="Arial"/>
          <w:b/>
          <w:sz w:val="20"/>
          <w:szCs w:val="20"/>
          <w:lang w:val="es-MX"/>
        </w:rPr>
      </w:pPr>
      <w:r w:rsidRPr="00C23372">
        <w:rPr>
          <w:rFonts w:ascii="Montserrat" w:hAnsi="Montserrat" w:cs="Arial"/>
          <w:b/>
          <w:sz w:val="20"/>
          <w:szCs w:val="20"/>
          <w:lang w:val="es-MX"/>
        </w:rPr>
        <w:t>Propuesta Económica</w:t>
      </w:r>
    </w:p>
    <w:p w14:paraId="6A9DF6D7" w14:textId="77777777" w:rsidR="00FD53CB" w:rsidRPr="00C23372" w:rsidRDefault="00FD53CB" w:rsidP="00363029">
      <w:pPr>
        <w:pStyle w:val="Prrafodelista"/>
        <w:tabs>
          <w:tab w:val="left" w:pos="448"/>
        </w:tabs>
        <w:ind w:left="88"/>
        <w:jc w:val="both"/>
        <w:rPr>
          <w:rFonts w:ascii="Montserrat" w:hAnsi="Montserrat" w:cs="Arial"/>
          <w:sz w:val="20"/>
          <w:szCs w:val="20"/>
          <w:lang w:val="es-MX"/>
        </w:rPr>
      </w:pPr>
    </w:p>
    <w:p w14:paraId="4913976E" w14:textId="28B1CD95" w:rsidR="00FD53CB" w:rsidRPr="00C23372" w:rsidRDefault="00FD53CB" w:rsidP="00363029">
      <w:pPr>
        <w:pStyle w:val="Prrafodelista"/>
        <w:numPr>
          <w:ilvl w:val="0"/>
          <w:numId w:val="133"/>
        </w:numPr>
        <w:tabs>
          <w:tab w:val="left" w:pos="851"/>
        </w:tabs>
        <w:ind w:left="851" w:hanging="425"/>
        <w:jc w:val="both"/>
        <w:rPr>
          <w:rFonts w:ascii="Montserrat" w:hAnsi="Montserrat" w:cs="Arial"/>
          <w:sz w:val="20"/>
          <w:szCs w:val="20"/>
          <w:lang w:val="es-MX"/>
        </w:rPr>
      </w:pPr>
      <w:r w:rsidRPr="00C23372">
        <w:rPr>
          <w:rFonts w:ascii="Montserrat" w:hAnsi="Montserrat" w:cs="Arial"/>
          <w:sz w:val="20"/>
          <w:szCs w:val="20"/>
          <w:lang w:val="es-MX"/>
        </w:rPr>
        <w:t xml:space="preserve">Propuesta económica </w:t>
      </w:r>
      <w:r w:rsidRPr="00C23372">
        <w:rPr>
          <w:rFonts w:ascii="Montserrat" w:hAnsi="Montserrat" w:cs="Arial"/>
          <w:b/>
          <w:sz w:val="20"/>
          <w:szCs w:val="20"/>
          <w:lang w:val="es-MX"/>
        </w:rPr>
        <w:t xml:space="preserve">ANEXO DOS </w:t>
      </w:r>
      <w:r w:rsidRPr="00C23372">
        <w:rPr>
          <w:rFonts w:ascii="Montserrat" w:hAnsi="Montserrat" w:cs="Arial"/>
          <w:sz w:val="20"/>
          <w:szCs w:val="20"/>
          <w:lang w:val="es-MX"/>
        </w:rPr>
        <w:t>y el resultado de la Junta de Aclaraciones,</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de acuerdo a lo establecido en el numeral </w:t>
      </w:r>
      <w:r w:rsidRPr="00C23372">
        <w:rPr>
          <w:rFonts w:ascii="Montserrat" w:hAnsi="Montserrat" w:cs="Arial"/>
          <w:b/>
          <w:sz w:val="20"/>
          <w:szCs w:val="20"/>
          <w:lang w:val="es-MX"/>
        </w:rPr>
        <w:t>3.</w:t>
      </w:r>
      <w:r w:rsidR="00615805">
        <w:rPr>
          <w:rFonts w:ascii="Montserrat" w:hAnsi="Montserrat" w:cs="Arial"/>
          <w:b/>
          <w:sz w:val="20"/>
          <w:szCs w:val="20"/>
          <w:lang w:val="es-MX"/>
        </w:rPr>
        <w:t>9</w:t>
      </w:r>
      <w:r w:rsidRPr="00C23372">
        <w:rPr>
          <w:rFonts w:ascii="Montserrat" w:hAnsi="Montserrat" w:cs="Arial"/>
          <w:sz w:val="20"/>
          <w:szCs w:val="20"/>
          <w:lang w:val="es-MX"/>
        </w:rPr>
        <w:t xml:space="preserve"> Forma de presentar la propuesta</w:t>
      </w:r>
      <w:r w:rsidRPr="00C23372">
        <w:rPr>
          <w:rFonts w:ascii="Montserrat" w:hAnsi="Montserrat" w:cs="Arial"/>
          <w:b/>
          <w:sz w:val="20"/>
          <w:szCs w:val="20"/>
          <w:lang w:val="es-MX"/>
        </w:rPr>
        <w:t xml:space="preserve"> </w:t>
      </w:r>
      <w:r w:rsidRPr="00C23372">
        <w:rPr>
          <w:rFonts w:ascii="Montserrat" w:hAnsi="Montserrat" w:cs="Arial"/>
          <w:sz w:val="20"/>
          <w:szCs w:val="20"/>
          <w:lang w:val="es-MX"/>
        </w:rPr>
        <w:t>de esta Convocatoria.</w:t>
      </w:r>
    </w:p>
    <w:p w14:paraId="0FA5446F" w14:textId="071E06BB" w:rsidR="00FD53CB" w:rsidRPr="00C23372" w:rsidRDefault="00FD53CB" w:rsidP="00363029">
      <w:pPr>
        <w:pStyle w:val="Prrafodelista"/>
        <w:numPr>
          <w:ilvl w:val="0"/>
          <w:numId w:val="133"/>
        </w:numPr>
        <w:tabs>
          <w:tab w:val="left" w:pos="851"/>
        </w:tabs>
        <w:ind w:left="851" w:hanging="425"/>
        <w:jc w:val="both"/>
        <w:rPr>
          <w:rFonts w:ascii="Montserrat" w:hAnsi="Montserrat" w:cs="Arial"/>
          <w:sz w:val="20"/>
          <w:szCs w:val="20"/>
          <w:lang w:val="es-MX"/>
        </w:rPr>
      </w:pPr>
      <w:r w:rsidRPr="00C23372">
        <w:rPr>
          <w:rFonts w:ascii="Montserrat" w:hAnsi="Montserrat" w:cs="Arial"/>
          <w:sz w:val="20"/>
          <w:szCs w:val="20"/>
          <w:lang w:val="es-MX"/>
        </w:rPr>
        <w:t xml:space="preserve">Los precios deberán ser fijos durante la vigencia del </w:t>
      </w:r>
      <w:r w:rsidR="00B17A32" w:rsidRPr="00C23372">
        <w:rPr>
          <w:rFonts w:ascii="Montserrat" w:hAnsi="Montserrat" w:cs="Arial"/>
          <w:sz w:val="20"/>
          <w:szCs w:val="20"/>
          <w:lang w:val="es-MX"/>
        </w:rPr>
        <w:t>contrato</w:t>
      </w:r>
      <w:r w:rsidRPr="00C23372">
        <w:rPr>
          <w:rFonts w:ascii="Montserrat" w:hAnsi="Montserrat" w:cs="Arial"/>
          <w:sz w:val="20"/>
          <w:szCs w:val="20"/>
          <w:lang w:val="es-MX"/>
        </w:rPr>
        <w:t xml:space="preserve"> y en moneda nacional.</w:t>
      </w:r>
    </w:p>
    <w:p w14:paraId="523F1843" w14:textId="27FC4920" w:rsidR="00FD53CB" w:rsidRPr="00C23372" w:rsidRDefault="00FD53CB" w:rsidP="00363029">
      <w:pPr>
        <w:pStyle w:val="Prrafodelista"/>
        <w:numPr>
          <w:ilvl w:val="0"/>
          <w:numId w:val="133"/>
        </w:numPr>
        <w:tabs>
          <w:tab w:val="left" w:pos="851"/>
        </w:tabs>
        <w:ind w:left="851" w:hanging="425"/>
        <w:jc w:val="both"/>
        <w:rPr>
          <w:rFonts w:ascii="Montserrat" w:hAnsi="Montserrat" w:cs="Arial"/>
          <w:sz w:val="20"/>
          <w:szCs w:val="20"/>
          <w:lang w:val="es-MX"/>
        </w:rPr>
      </w:pPr>
      <w:r w:rsidRPr="00C23372">
        <w:rPr>
          <w:rFonts w:ascii="Montserrat" w:hAnsi="Montserrat" w:cs="Arial"/>
          <w:sz w:val="20"/>
          <w:szCs w:val="20"/>
          <w:lang w:val="es-MX"/>
        </w:rPr>
        <w:t xml:space="preserve">Los precios ofertados deberán considerar todos los costos hasta la </w:t>
      </w:r>
      <w:r w:rsidR="004C72C1" w:rsidRPr="00C23372">
        <w:rPr>
          <w:rFonts w:ascii="Montserrat" w:hAnsi="Montserrat" w:cs="Arial"/>
          <w:sz w:val="20"/>
          <w:szCs w:val="20"/>
          <w:lang w:val="es-MX"/>
        </w:rPr>
        <w:t>prestación total de los servicios</w:t>
      </w:r>
      <w:r w:rsidRPr="00C23372">
        <w:rPr>
          <w:rFonts w:ascii="Montserrat" w:hAnsi="Montserrat" w:cs="Arial"/>
          <w:sz w:val="20"/>
          <w:szCs w:val="20"/>
          <w:lang w:val="es-MX"/>
        </w:rPr>
        <w:t>.</w:t>
      </w:r>
    </w:p>
    <w:p w14:paraId="5992962F" w14:textId="77777777" w:rsidR="00FD53CB" w:rsidRPr="00C23372" w:rsidRDefault="00FD53CB" w:rsidP="00363029">
      <w:pPr>
        <w:jc w:val="both"/>
        <w:outlineLvl w:val="0"/>
        <w:rPr>
          <w:rFonts w:ascii="Montserrat" w:hAnsi="Montserrat" w:cs="Arial"/>
          <w:b/>
          <w:bCs/>
          <w:iCs/>
          <w:sz w:val="20"/>
          <w:szCs w:val="20"/>
          <w:lang w:val="es-MX"/>
        </w:rPr>
      </w:pPr>
      <w:bookmarkStart w:id="316" w:name="_Toc351651761"/>
      <w:bookmarkStart w:id="317" w:name="_Toc423420308"/>
    </w:p>
    <w:p w14:paraId="67986CBA" w14:textId="77F8B951" w:rsidR="00FD53CB" w:rsidRPr="00C23372" w:rsidRDefault="003D1D75" w:rsidP="00363029">
      <w:pPr>
        <w:jc w:val="both"/>
        <w:outlineLvl w:val="0"/>
        <w:rPr>
          <w:rFonts w:ascii="Montserrat" w:hAnsi="Montserrat" w:cs="Arial"/>
          <w:b/>
          <w:sz w:val="20"/>
          <w:szCs w:val="20"/>
          <w:lang w:val="es-MX"/>
        </w:rPr>
      </w:pPr>
      <w:bookmarkStart w:id="318" w:name="_Toc57283935"/>
      <w:r w:rsidRPr="00C23372">
        <w:rPr>
          <w:rFonts w:ascii="Montserrat" w:hAnsi="Montserrat" w:cs="Arial"/>
          <w:b/>
          <w:bCs/>
          <w:iCs/>
          <w:sz w:val="20"/>
          <w:szCs w:val="20"/>
          <w:lang w:val="es-MX"/>
        </w:rPr>
        <w:t>A</w:t>
      </w:r>
      <w:r w:rsidR="00A82FCA" w:rsidRPr="00C23372">
        <w:rPr>
          <w:rFonts w:ascii="Montserrat" w:hAnsi="Montserrat" w:cs="Arial"/>
          <w:b/>
          <w:bCs/>
          <w:iCs/>
          <w:sz w:val="20"/>
          <w:szCs w:val="20"/>
          <w:lang w:val="es-MX"/>
        </w:rPr>
        <w:t xml:space="preserve">partado </w:t>
      </w:r>
      <w:r w:rsidRPr="00C23372">
        <w:rPr>
          <w:rFonts w:ascii="Montserrat" w:hAnsi="Montserrat" w:cs="Arial"/>
          <w:b/>
          <w:bCs/>
          <w:iCs/>
          <w:sz w:val="20"/>
          <w:szCs w:val="20"/>
          <w:lang w:val="es-MX"/>
        </w:rPr>
        <w:t>V.</w:t>
      </w:r>
      <w:r w:rsidRPr="00C23372">
        <w:rPr>
          <w:rFonts w:ascii="Montserrat" w:hAnsi="Montserrat" w:cs="Arial"/>
          <w:b/>
          <w:sz w:val="20"/>
          <w:szCs w:val="20"/>
          <w:lang w:val="es-MX"/>
        </w:rPr>
        <w:t xml:space="preserve"> </w:t>
      </w:r>
      <w:r w:rsidR="00A82FCA" w:rsidRPr="00C23372">
        <w:rPr>
          <w:rFonts w:ascii="Montserrat" w:hAnsi="Montserrat" w:cs="Arial"/>
          <w:b/>
          <w:sz w:val="20"/>
          <w:szCs w:val="20"/>
          <w:lang w:val="es-MX"/>
        </w:rPr>
        <w:t xml:space="preserve">Criterios para la evaluación de las propuestas y adjudicación del </w:t>
      </w:r>
      <w:bookmarkEnd w:id="316"/>
      <w:bookmarkEnd w:id="317"/>
      <w:r w:rsidR="00B17A32" w:rsidRPr="00C23372">
        <w:rPr>
          <w:rFonts w:ascii="Montserrat" w:hAnsi="Montserrat" w:cs="Arial"/>
          <w:b/>
          <w:sz w:val="20"/>
          <w:szCs w:val="20"/>
          <w:lang w:val="es-MX"/>
        </w:rPr>
        <w:t>contrato</w:t>
      </w:r>
      <w:bookmarkEnd w:id="318"/>
    </w:p>
    <w:p w14:paraId="5D900BBD" w14:textId="77777777" w:rsidR="00FD53CB" w:rsidRPr="00C23372" w:rsidRDefault="00FD53CB" w:rsidP="00363029">
      <w:pPr>
        <w:rPr>
          <w:rFonts w:ascii="Montserrat" w:hAnsi="Montserrat" w:cs="Arial"/>
          <w:b/>
          <w:color w:val="FFFFFF"/>
          <w:sz w:val="20"/>
          <w:szCs w:val="20"/>
          <w:lang w:val="es-MX"/>
        </w:rPr>
      </w:pPr>
    </w:p>
    <w:p w14:paraId="7A1F2846" w14:textId="77777777" w:rsidR="00FD53CB" w:rsidRPr="00C23372" w:rsidRDefault="00FD53CB" w:rsidP="00363029">
      <w:pPr>
        <w:numPr>
          <w:ilvl w:val="1"/>
          <w:numId w:val="132"/>
        </w:numPr>
        <w:ind w:hanging="792"/>
        <w:jc w:val="both"/>
        <w:outlineLvl w:val="0"/>
        <w:rPr>
          <w:rFonts w:ascii="Montserrat" w:hAnsi="Montserrat" w:cs="Arial"/>
          <w:b/>
          <w:sz w:val="20"/>
          <w:szCs w:val="20"/>
          <w:lang w:val="es-MX"/>
        </w:rPr>
      </w:pPr>
      <w:bookmarkStart w:id="319" w:name="_Toc351133166"/>
      <w:bookmarkStart w:id="320" w:name="_Toc351133353"/>
      <w:bookmarkStart w:id="321" w:name="_Toc351133495"/>
      <w:bookmarkStart w:id="322" w:name="_Toc351134055"/>
      <w:bookmarkStart w:id="323" w:name="_Toc351138304"/>
      <w:bookmarkStart w:id="324" w:name="_Toc351138360"/>
      <w:bookmarkStart w:id="325" w:name="_Toc351139198"/>
      <w:bookmarkStart w:id="326" w:name="_Toc351485391"/>
      <w:bookmarkStart w:id="327" w:name="_Toc351651762"/>
      <w:bookmarkStart w:id="328" w:name="_Toc354489123"/>
      <w:bookmarkStart w:id="329" w:name="_Toc354489179"/>
      <w:bookmarkStart w:id="330" w:name="_Toc354489393"/>
      <w:bookmarkStart w:id="331" w:name="_Toc360626438"/>
      <w:bookmarkStart w:id="332" w:name="_Toc360645846"/>
      <w:bookmarkStart w:id="333" w:name="_Toc360645903"/>
      <w:bookmarkStart w:id="334" w:name="_Toc360646043"/>
      <w:bookmarkStart w:id="335" w:name="_Toc360646094"/>
      <w:bookmarkStart w:id="336" w:name="_Toc360646234"/>
      <w:bookmarkStart w:id="337" w:name="_Toc361305494"/>
      <w:bookmarkStart w:id="338" w:name="_Toc361305732"/>
      <w:bookmarkStart w:id="339" w:name="_Toc361414587"/>
      <w:bookmarkStart w:id="340" w:name="_Toc361419534"/>
      <w:bookmarkStart w:id="341" w:name="_Toc361419598"/>
      <w:bookmarkStart w:id="342" w:name="_Toc361419653"/>
      <w:bookmarkStart w:id="343" w:name="_Toc382570879"/>
      <w:bookmarkStart w:id="344" w:name="_Toc382570940"/>
      <w:bookmarkStart w:id="345" w:name="_Toc382571040"/>
      <w:bookmarkStart w:id="346" w:name="_Toc382571135"/>
      <w:bookmarkStart w:id="347" w:name="_Toc382571195"/>
      <w:bookmarkStart w:id="348" w:name="_Toc382571254"/>
      <w:bookmarkStart w:id="349" w:name="_Toc382571313"/>
      <w:bookmarkStart w:id="350" w:name="_Toc382571372"/>
      <w:bookmarkStart w:id="351" w:name="_Toc382572066"/>
      <w:bookmarkStart w:id="352" w:name="_Toc382572120"/>
      <w:bookmarkStart w:id="353" w:name="_Toc384744127"/>
      <w:bookmarkStart w:id="354" w:name="_Toc384744191"/>
      <w:bookmarkStart w:id="355" w:name="_Toc384744255"/>
      <w:bookmarkStart w:id="356" w:name="_Toc384744319"/>
      <w:bookmarkStart w:id="357" w:name="_Toc384744384"/>
      <w:bookmarkStart w:id="358" w:name="_Toc384744444"/>
      <w:bookmarkStart w:id="359" w:name="_Toc384744512"/>
      <w:bookmarkStart w:id="360" w:name="_Toc386051504"/>
      <w:bookmarkStart w:id="361" w:name="_Toc386051588"/>
      <w:bookmarkStart w:id="362" w:name="_Toc386052035"/>
      <w:bookmarkStart w:id="363" w:name="_Toc386052284"/>
      <w:bookmarkStart w:id="364" w:name="_Toc386052347"/>
      <w:bookmarkStart w:id="365" w:name="_Toc386052881"/>
      <w:bookmarkStart w:id="366" w:name="_Toc386052941"/>
      <w:bookmarkStart w:id="367" w:name="_Toc386053000"/>
      <w:bookmarkStart w:id="368" w:name="_Toc386053056"/>
      <w:bookmarkStart w:id="369" w:name="_Toc389674395"/>
      <w:bookmarkStart w:id="370" w:name="_Toc390084585"/>
      <w:bookmarkStart w:id="371" w:name="_Toc393291897"/>
      <w:bookmarkStart w:id="372" w:name="_Toc393291982"/>
      <w:bookmarkStart w:id="373" w:name="_Toc393292336"/>
      <w:bookmarkStart w:id="374" w:name="_Toc393292424"/>
      <w:bookmarkStart w:id="375" w:name="_Toc393292499"/>
      <w:bookmarkStart w:id="376" w:name="_Toc393292577"/>
      <w:bookmarkStart w:id="377" w:name="_Toc393292658"/>
      <w:bookmarkStart w:id="378" w:name="_Toc393292731"/>
      <w:bookmarkStart w:id="379" w:name="_Toc393292801"/>
      <w:bookmarkStart w:id="380" w:name="_Toc393292881"/>
      <w:bookmarkStart w:id="381" w:name="_Toc393292948"/>
      <w:bookmarkStart w:id="382" w:name="_Toc393293041"/>
      <w:bookmarkStart w:id="383" w:name="_Toc393293102"/>
      <w:bookmarkStart w:id="384" w:name="_Toc393293163"/>
      <w:bookmarkStart w:id="385" w:name="_Toc394591921"/>
      <w:bookmarkStart w:id="386" w:name="_Toc395168065"/>
      <w:bookmarkStart w:id="387" w:name="_Toc395168124"/>
      <w:bookmarkStart w:id="388" w:name="_Toc395168441"/>
      <w:bookmarkStart w:id="389" w:name="_Toc423420309"/>
      <w:bookmarkStart w:id="390" w:name="_Toc423426157"/>
      <w:bookmarkStart w:id="391" w:name="_Toc423426236"/>
      <w:bookmarkStart w:id="392" w:name="_Toc423508663"/>
      <w:bookmarkStart w:id="393" w:name="_Toc423508730"/>
      <w:bookmarkStart w:id="394" w:name="_Toc423508798"/>
      <w:bookmarkStart w:id="395" w:name="_Toc423508865"/>
      <w:bookmarkStart w:id="396" w:name="_Toc423508931"/>
      <w:bookmarkStart w:id="397" w:name="_Toc423508995"/>
      <w:bookmarkStart w:id="398" w:name="_Toc423509056"/>
      <w:bookmarkStart w:id="399" w:name="_Toc423509117"/>
      <w:bookmarkStart w:id="400" w:name="_Toc423689405"/>
      <w:bookmarkStart w:id="401" w:name="_Toc427913896"/>
      <w:bookmarkStart w:id="402" w:name="_Toc428384549"/>
      <w:bookmarkStart w:id="403" w:name="_Toc351651763"/>
      <w:bookmarkStart w:id="404" w:name="_Toc423420310"/>
      <w:bookmarkStart w:id="405" w:name="_Toc57283936"/>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sidRPr="00C23372">
        <w:rPr>
          <w:rFonts w:ascii="Montserrat" w:hAnsi="Montserrat" w:cs="Arial"/>
          <w:b/>
          <w:sz w:val="20"/>
          <w:szCs w:val="20"/>
          <w:lang w:val="es-MX"/>
        </w:rPr>
        <w:t>Criterios de evaluación</w:t>
      </w:r>
      <w:bookmarkEnd w:id="403"/>
      <w:bookmarkEnd w:id="404"/>
      <w:bookmarkEnd w:id="405"/>
    </w:p>
    <w:p w14:paraId="6D34096D" w14:textId="6939E74A" w:rsidR="00D239C5" w:rsidRPr="00C23372" w:rsidRDefault="00D239C5" w:rsidP="00363029">
      <w:pPr>
        <w:tabs>
          <w:tab w:val="num" w:pos="720"/>
        </w:tabs>
        <w:jc w:val="both"/>
        <w:rPr>
          <w:rFonts w:ascii="Montserrat" w:hAnsi="Montserrat" w:cs="Arial"/>
          <w:sz w:val="20"/>
          <w:szCs w:val="20"/>
          <w:lang w:val="es-MX"/>
        </w:rPr>
      </w:pPr>
    </w:p>
    <w:p w14:paraId="15F57CD9" w14:textId="5042CF5D" w:rsidR="00CB2890" w:rsidRPr="00C23372" w:rsidRDefault="00CB2890" w:rsidP="00363029">
      <w:pPr>
        <w:tabs>
          <w:tab w:val="num" w:pos="720"/>
        </w:tabs>
        <w:jc w:val="both"/>
        <w:rPr>
          <w:rFonts w:ascii="Montserrat" w:hAnsi="Montserrat" w:cs="Arial"/>
          <w:sz w:val="20"/>
          <w:szCs w:val="20"/>
          <w:lang w:val="es-MX"/>
        </w:rPr>
      </w:pPr>
      <w:r w:rsidRPr="00C23372">
        <w:rPr>
          <w:rFonts w:ascii="Montserrat" w:hAnsi="Montserrat" w:cs="Arial"/>
          <w:sz w:val="20"/>
          <w:szCs w:val="20"/>
          <w:lang w:val="es-MX"/>
        </w:rPr>
        <w:t xml:space="preserve">Con fundamento en el artículo 29 fracción XIII de </w:t>
      </w:r>
      <w:r w:rsidRPr="00C23372">
        <w:rPr>
          <w:rFonts w:ascii="Montserrat" w:hAnsi="Montserrat" w:cs="Arial"/>
          <w:b/>
          <w:sz w:val="20"/>
          <w:szCs w:val="20"/>
          <w:lang w:val="es-MX"/>
        </w:rPr>
        <w:t>“La Ley”</w:t>
      </w:r>
      <w:r w:rsidR="00F1312A" w:rsidRPr="00C23372">
        <w:rPr>
          <w:rFonts w:ascii="Montserrat" w:hAnsi="Montserrat" w:cs="Arial"/>
          <w:sz w:val="20"/>
          <w:szCs w:val="20"/>
          <w:lang w:val="es-MX"/>
        </w:rPr>
        <w:t xml:space="preserve">, la presente </w:t>
      </w:r>
      <w:r w:rsidR="00297DC2" w:rsidRPr="00297DC2">
        <w:rPr>
          <w:rFonts w:ascii="Montserrat" w:hAnsi="Montserrat" w:cs="Arial"/>
          <w:sz w:val="20"/>
          <w:szCs w:val="20"/>
          <w:lang w:val="es-MX"/>
        </w:rPr>
        <w:t>Invitación a Cuando Menos Tres Personas</w:t>
      </w:r>
      <w:r w:rsidRPr="00C23372">
        <w:rPr>
          <w:rFonts w:ascii="Montserrat" w:hAnsi="Montserrat" w:cs="Arial"/>
          <w:sz w:val="20"/>
          <w:szCs w:val="20"/>
          <w:lang w:val="es-MX"/>
        </w:rPr>
        <w:t xml:space="preserve"> se adjudicará de acuerdo con el resultado obtenido mediante el criterio de evaluación </w:t>
      </w:r>
      <w:r w:rsidRPr="00C23372">
        <w:rPr>
          <w:rFonts w:ascii="Montserrat" w:hAnsi="Montserrat" w:cs="Arial"/>
          <w:b/>
          <w:sz w:val="20"/>
          <w:szCs w:val="20"/>
          <w:lang w:val="es-MX"/>
        </w:rPr>
        <w:t>binario</w:t>
      </w:r>
      <w:r w:rsidR="00D239C5" w:rsidRPr="00C23372">
        <w:rPr>
          <w:rFonts w:ascii="Montserrat" w:hAnsi="Montserrat" w:cs="Arial"/>
          <w:b/>
          <w:sz w:val="20"/>
          <w:szCs w:val="20"/>
          <w:lang w:val="es-MX"/>
        </w:rPr>
        <w:t xml:space="preserve"> </w:t>
      </w:r>
      <w:r w:rsidR="00D239C5" w:rsidRPr="00C23372">
        <w:rPr>
          <w:rFonts w:ascii="Montserrat" w:hAnsi="Montserrat" w:cs="Arial"/>
          <w:sz w:val="20"/>
          <w:szCs w:val="20"/>
          <w:lang w:val="es-MX"/>
        </w:rPr>
        <w:t>(cumple, no cumple)</w:t>
      </w:r>
      <w:r w:rsidR="00BF2259" w:rsidRPr="00C23372">
        <w:rPr>
          <w:rFonts w:ascii="Montserrat" w:hAnsi="Montserrat" w:cs="Arial"/>
          <w:sz w:val="20"/>
          <w:szCs w:val="20"/>
          <w:lang w:val="es-MX"/>
        </w:rPr>
        <w:t>,</w:t>
      </w:r>
      <w:r w:rsidR="00BF2259" w:rsidRPr="00C23372">
        <w:rPr>
          <w:rFonts w:ascii="Montserrat" w:hAnsi="Montserrat"/>
          <w:sz w:val="20"/>
          <w:szCs w:val="20"/>
          <w:lang w:val="es-MX"/>
        </w:rPr>
        <w:t xml:space="preserve"> </w:t>
      </w:r>
      <w:r w:rsidR="00BF2259" w:rsidRPr="00C23372">
        <w:rPr>
          <w:rFonts w:ascii="Montserrat" w:hAnsi="Montserrat" w:cs="Arial"/>
          <w:sz w:val="20"/>
          <w:szCs w:val="20"/>
          <w:lang w:val="es-MX"/>
        </w:rPr>
        <w:t>al licitante cuya oferta resulte solvente, porque cumple con los requisitos legales, técnicos y económicos establecidos en la convocatoria y sus anexos, y por tanto garantiza el cumplimiento de las obligaciones respectivas y, en su caso la proposición hubiera ofertado el precio más bajo, siempre y cuando éste resulte conveniente.</w:t>
      </w:r>
    </w:p>
    <w:p w14:paraId="3A1CD8B0" w14:textId="77777777" w:rsidR="00D239C5" w:rsidRPr="00C23372" w:rsidRDefault="00D239C5" w:rsidP="00363029">
      <w:pPr>
        <w:tabs>
          <w:tab w:val="num" w:pos="720"/>
        </w:tabs>
        <w:jc w:val="both"/>
        <w:rPr>
          <w:rFonts w:ascii="Montserrat" w:hAnsi="Montserrat" w:cs="Arial"/>
          <w:sz w:val="20"/>
          <w:szCs w:val="20"/>
          <w:lang w:val="es-MX"/>
        </w:rPr>
      </w:pPr>
    </w:p>
    <w:p w14:paraId="7FB1A52F" w14:textId="030767CE" w:rsidR="00D239C5" w:rsidRPr="00C23372" w:rsidRDefault="00D239C5" w:rsidP="00363029">
      <w:pPr>
        <w:tabs>
          <w:tab w:val="num" w:pos="720"/>
        </w:tabs>
        <w:jc w:val="both"/>
        <w:rPr>
          <w:rFonts w:ascii="Montserrat" w:hAnsi="Montserrat" w:cs="Arial"/>
          <w:sz w:val="20"/>
          <w:szCs w:val="20"/>
          <w:lang w:val="es-MX"/>
        </w:rPr>
      </w:pPr>
      <w:r w:rsidRPr="00C23372">
        <w:rPr>
          <w:rFonts w:ascii="Montserrat" w:hAnsi="Montserrat" w:cs="Arial"/>
          <w:sz w:val="20"/>
          <w:szCs w:val="20"/>
          <w:lang w:val="es-MX"/>
        </w:rPr>
        <w:lastRenderedPageBreak/>
        <w:t xml:space="preserve">Con fundamento en el artículo 36 párrafo segundo de </w:t>
      </w:r>
      <w:r w:rsidRPr="00C23372">
        <w:rPr>
          <w:rFonts w:ascii="Montserrat" w:hAnsi="Montserrat" w:cs="Arial"/>
          <w:b/>
          <w:sz w:val="20"/>
          <w:szCs w:val="20"/>
          <w:lang w:val="es-MX"/>
        </w:rPr>
        <w:t>“La Ley”</w:t>
      </w:r>
      <w:r w:rsidRPr="00C23372">
        <w:rPr>
          <w:rFonts w:ascii="Montserrat" w:hAnsi="Montserrat" w:cs="Arial"/>
          <w:sz w:val="20"/>
          <w:szCs w:val="20"/>
          <w:lang w:val="es-MX"/>
        </w:rPr>
        <w:t>, la convocante evaluará al menos las dos proposiciones cuyo precio resulte ser más bajo; de no resultar estas solventes, se evaluarán las que les sigan en precio</w:t>
      </w:r>
      <w:r w:rsidR="006C172E" w:rsidRPr="00C23372">
        <w:rPr>
          <w:rFonts w:ascii="Montserrat" w:hAnsi="Montserrat" w:cs="Arial"/>
          <w:sz w:val="20"/>
          <w:szCs w:val="20"/>
          <w:lang w:val="es-MX"/>
        </w:rPr>
        <w:t>.</w:t>
      </w:r>
    </w:p>
    <w:p w14:paraId="05C33B65" w14:textId="77777777" w:rsidR="00CB2890" w:rsidRPr="00C23372" w:rsidRDefault="00CB2890" w:rsidP="00363029">
      <w:pPr>
        <w:jc w:val="both"/>
        <w:rPr>
          <w:rFonts w:ascii="Montserrat" w:hAnsi="Montserrat" w:cs="Arial"/>
          <w:sz w:val="20"/>
          <w:szCs w:val="20"/>
          <w:lang w:val="es-MX"/>
        </w:rPr>
      </w:pPr>
    </w:p>
    <w:p w14:paraId="2DCA4BC3" w14:textId="1197A881" w:rsidR="00F1566E" w:rsidRPr="00C23372" w:rsidRDefault="00CB2890" w:rsidP="00363029">
      <w:pPr>
        <w:tabs>
          <w:tab w:val="num" w:pos="720"/>
        </w:tabs>
        <w:jc w:val="both"/>
        <w:rPr>
          <w:rFonts w:ascii="Montserrat" w:hAnsi="Montserrat" w:cs="Arial"/>
          <w:sz w:val="20"/>
          <w:szCs w:val="20"/>
          <w:lang w:val="es-MX"/>
        </w:rPr>
      </w:pPr>
      <w:r w:rsidRPr="00C23372">
        <w:rPr>
          <w:rFonts w:ascii="Montserrat" w:hAnsi="Montserrat" w:cs="Arial"/>
          <w:sz w:val="20"/>
          <w:szCs w:val="20"/>
          <w:lang w:val="es-MX"/>
        </w:rPr>
        <w:t xml:space="preserve">La documentación </w:t>
      </w:r>
      <w:r w:rsidR="00615805">
        <w:rPr>
          <w:rFonts w:ascii="Montserrat" w:hAnsi="Montserrat" w:cs="Arial"/>
          <w:sz w:val="20"/>
          <w:szCs w:val="20"/>
          <w:lang w:val="es-MX"/>
        </w:rPr>
        <w:t>distinta de la proposición (</w:t>
      </w:r>
      <w:r w:rsidRPr="00C23372">
        <w:rPr>
          <w:rFonts w:ascii="Montserrat" w:hAnsi="Montserrat" w:cs="Arial"/>
          <w:sz w:val="20"/>
          <w:szCs w:val="20"/>
          <w:lang w:val="es-MX"/>
        </w:rPr>
        <w:t>Legal y Administrativa</w:t>
      </w:r>
      <w:r w:rsidR="00615805">
        <w:rPr>
          <w:rFonts w:ascii="Montserrat" w:hAnsi="Montserrat" w:cs="Arial"/>
          <w:sz w:val="20"/>
          <w:szCs w:val="20"/>
          <w:lang w:val="es-MX"/>
        </w:rPr>
        <w:t>)</w:t>
      </w:r>
      <w:r w:rsidRPr="00C23372">
        <w:rPr>
          <w:rFonts w:ascii="Montserrat" w:hAnsi="Montserrat" w:cs="Arial"/>
          <w:sz w:val="20"/>
          <w:szCs w:val="20"/>
          <w:lang w:val="es-MX"/>
        </w:rPr>
        <w:t xml:space="preserve"> y las propuestas económicas, serán evaluadas por el área contratante de la </w:t>
      </w:r>
      <w:r w:rsidR="00055D1F">
        <w:rPr>
          <w:rFonts w:ascii="Montserrat" w:hAnsi="Montserrat" w:cs="Arial"/>
          <w:sz w:val="20"/>
          <w:szCs w:val="20"/>
          <w:lang w:val="es-MX"/>
        </w:rPr>
        <w:t>Dirección local Quintana Roo</w:t>
      </w:r>
      <w:r w:rsidR="00F1566E" w:rsidRPr="00C23372">
        <w:rPr>
          <w:rFonts w:ascii="Montserrat" w:hAnsi="Montserrat" w:cs="Arial"/>
          <w:sz w:val="20"/>
          <w:szCs w:val="20"/>
          <w:lang w:val="es-MX"/>
        </w:rPr>
        <w:t xml:space="preserve"> o en quien se delegue dicha facultad</w:t>
      </w:r>
      <w:r w:rsidR="00055D1F">
        <w:rPr>
          <w:rFonts w:ascii="Montserrat" w:hAnsi="Montserrat" w:cs="Arial"/>
          <w:sz w:val="20"/>
          <w:szCs w:val="20"/>
          <w:lang w:val="es-MX"/>
        </w:rPr>
        <w:t>.</w:t>
      </w:r>
    </w:p>
    <w:p w14:paraId="44C948EA" w14:textId="77777777" w:rsidR="00CB2890" w:rsidRPr="00C23372" w:rsidRDefault="00CB2890" w:rsidP="00363029">
      <w:pPr>
        <w:tabs>
          <w:tab w:val="num" w:pos="720"/>
        </w:tabs>
        <w:jc w:val="both"/>
        <w:rPr>
          <w:rFonts w:ascii="Montserrat" w:hAnsi="Montserrat" w:cs="Arial"/>
          <w:sz w:val="20"/>
          <w:szCs w:val="20"/>
          <w:lang w:val="es-MX"/>
        </w:rPr>
      </w:pPr>
    </w:p>
    <w:p w14:paraId="78FF0103" w14:textId="18A733DF" w:rsidR="00CB2890" w:rsidRPr="00C23372" w:rsidRDefault="00CB2890" w:rsidP="00363029">
      <w:pPr>
        <w:tabs>
          <w:tab w:val="num" w:pos="720"/>
        </w:tabs>
        <w:jc w:val="both"/>
        <w:rPr>
          <w:rFonts w:ascii="Montserrat" w:hAnsi="Montserrat" w:cs="Arial"/>
          <w:sz w:val="20"/>
          <w:szCs w:val="20"/>
          <w:lang w:val="es-MX"/>
        </w:rPr>
      </w:pPr>
      <w:r w:rsidRPr="00C23372">
        <w:rPr>
          <w:rFonts w:ascii="Montserrat" w:hAnsi="Montserrat" w:cs="Arial"/>
          <w:sz w:val="20"/>
          <w:szCs w:val="20"/>
          <w:lang w:val="es-MX"/>
        </w:rPr>
        <w:t xml:space="preserve">Las propuestas técnicas serán evaluadas por el área requirente, respecto de todos los requisitos técnicos solicitados en la </w:t>
      </w:r>
      <w:r w:rsidR="00F1312A" w:rsidRPr="00C23372">
        <w:rPr>
          <w:rFonts w:ascii="Montserrat" w:hAnsi="Montserrat" w:cs="Arial"/>
          <w:sz w:val="20"/>
          <w:szCs w:val="20"/>
          <w:lang w:val="es-MX"/>
        </w:rPr>
        <w:t xml:space="preserve">convocatoria de la presente </w:t>
      </w:r>
      <w:r w:rsidR="00297DC2" w:rsidRPr="00297DC2">
        <w:rPr>
          <w:rFonts w:ascii="Montserrat" w:hAnsi="Montserrat" w:cs="Arial"/>
          <w:sz w:val="20"/>
          <w:szCs w:val="20"/>
          <w:lang w:val="es-MX"/>
        </w:rPr>
        <w:t>Invitación a Cuando Menos Tres Personas</w:t>
      </w:r>
      <w:r w:rsidRPr="00C23372">
        <w:rPr>
          <w:rFonts w:ascii="Montserrat" w:hAnsi="Montserrat" w:cs="Arial"/>
          <w:sz w:val="20"/>
          <w:szCs w:val="20"/>
          <w:lang w:val="es-MX"/>
        </w:rPr>
        <w:t xml:space="preserve">. </w:t>
      </w:r>
    </w:p>
    <w:p w14:paraId="69D6BF48" w14:textId="77777777" w:rsidR="00CB2890" w:rsidRPr="00C23372" w:rsidRDefault="00CB2890" w:rsidP="00363029">
      <w:pPr>
        <w:tabs>
          <w:tab w:val="num" w:pos="720"/>
        </w:tabs>
        <w:jc w:val="both"/>
        <w:rPr>
          <w:rFonts w:ascii="Montserrat" w:hAnsi="Montserrat" w:cs="Arial"/>
          <w:sz w:val="20"/>
          <w:szCs w:val="20"/>
          <w:lang w:val="es-MX"/>
        </w:rPr>
      </w:pPr>
    </w:p>
    <w:p w14:paraId="6E751C46" w14:textId="19A10439" w:rsidR="00CB2890" w:rsidRPr="00C23372" w:rsidRDefault="00CB2890" w:rsidP="00363029">
      <w:pPr>
        <w:pStyle w:val="Prrafodelista"/>
        <w:numPr>
          <w:ilvl w:val="0"/>
          <w:numId w:val="199"/>
        </w:numPr>
        <w:tabs>
          <w:tab w:val="num" w:pos="720"/>
          <w:tab w:val="left" w:pos="851"/>
        </w:tabs>
        <w:jc w:val="both"/>
        <w:rPr>
          <w:rFonts w:ascii="Montserrat" w:hAnsi="Montserrat" w:cs="Arial"/>
          <w:sz w:val="20"/>
          <w:szCs w:val="20"/>
          <w:lang w:val="es-MX"/>
        </w:rPr>
      </w:pPr>
      <w:r w:rsidRPr="00C23372">
        <w:rPr>
          <w:rFonts w:ascii="Montserrat" w:hAnsi="Montserrat" w:cs="Arial"/>
          <w:sz w:val="20"/>
          <w:szCs w:val="20"/>
          <w:lang w:val="es-MX"/>
        </w:rPr>
        <w:t xml:space="preserve">En primer término, se verificará si las proposiciones fueron debidamente firmadas electrónicamente, tal como se exige en el numeral </w:t>
      </w:r>
      <w:r w:rsidRPr="00C23372">
        <w:rPr>
          <w:rFonts w:ascii="Montserrat" w:hAnsi="Montserrat" w:cs="Arial"/>
          <w:b/>
          <w:sz w:val="20"/>
          <w:szCs w:val="20"/>
          <w:lang w:val="es-MX"/>
        </w:rPr>
        <w:t>3.</w:t>
      </w:r>
      <w:r w:rsidR="00615805">
        <w:rPr>
          <w:rFonts w:ascii="Montserrat" w:hAnsi="Montserrat" w:cs="Arial"/>
          <w:b/>
          <w:sz w:val="20"/>
          <w:szCs w:val="20"/>
          <w:lang w:val="es-MX"/>
        </w:rPr>
        <w:t>9</w:t>
      </w:r>
      <w:r w:rsidRPr="00C23372">
        <w:rPr>
          <w:rFonts w:ascii="Montserrat" w:hAnsi="Montserrat" w:cs="Arial"/>
          <w:sz w:val="20"/>
          <w:szCs w:val="20"/>
          <w:lang w:val="es-MX"/>
        </w:rPr>
        <w:t xml:space="preserve"> Forma de presentar la propuesta de esta Convocatoria. Este análisis será realizado por el área contratante.</w:t>
      </w:r>
    </w:p>
    <w:p w14:paraId="1DCA9195" w14:textId="77777777" w:rsidR="00CB2890" w:rsidRPr="00C23372" w:rsidRDefault="00CB2890" w:rsidP="00363029">
      <w:pPr>
        <w:tabs>
          <w:tab w:val="num" w:pos="720"/>
        </w:tabs>
        <w:jc w:val="both"/>
        <w:rPr>
          <w:rFonts w:ascii="Montserrat" w:hAnsi="Montserrat" w:cs="Arial"/>
          <w:sz w:val="20"/>
          <w:szCs w:val="20"/>
          <w:lang w:val="es-MX"/>
        </w:rPr>
      </w:pPr>
    </w:p>
    <w:p w14:paraId="7F3FC72F" w14:textId="77777777" w:rsidR="00CB2890" w:rsidRPr="00C23372" w:rsidRDefault="00CB2890" w:rsidP="00363029">
      <w:pPr>
        <w:pStyle w:val="Prrafodelista"/>
        <w:numPr>
          <w:ilvl w:val="0"/>
          <w:numId w:val="199"/>
        </w:numPr>
        <w:jc w:val="both"/>
        <w:rPr>
          <w:rFonts w:ascii="Montserrat" w:hAnsi="Montserrat" w:cs="Arial"/>
          <w:sz w:val="20"/>
          <w:szCs w:val="20"/>
          <w:lang w:val="es-MX"/>
        </w:rPr>
      </w:pPr>
      <w:r w:rsidRPr="00C23372">
        <w:rPr>
          <w:rFonts w:ascii="Montserrat" w:hAnsi="Montserrat" w:cs="Arial"/>
          <w:sz w:val="20"/>
          <w:szCs w:val="20"/>
          <w:lang w:val="es-MX"/>
        </w:rPr>
        <w:t xml:space="preserve">Sólo después de constatar que el o los licitantes firmaron adecuadamente sus proposiciones, se procederá a la evaluación de los requerimientos técnicos, lo que incluye en primer término, el examen de la documentación distinta a la proposición a que se refiere el </w:t>
      </w:r>
      <w:r w:rsidRPr="001339C1">
        <w:rPr>
          <w:rFonts w:ascii="Montserrat" w:hAnsi="Montserrat" w:cs="Arial"/>
          <w:b/>
          <w:sz w:val="20"/>
          <w:szCs w:val="20"/>
          <w:lang w:val="es-MX"/>
        </w:rPr>
        <w:t>Apartado IV. Requisitos que deberán cubrir quienes deseen participar</w:t>
      </w:r>
      <w:r w:rsidRPr="00C23372">
        <w:rPr>
          <w:rFonts w:ascii="Montserrat" w:hAnsi="Montserrat" w:cs="Arial"/>
          <w:sz w:val="20"/>
          <w:szCs w:val="20"/>
          <w:lang w:val="es-MX"/>
        </w:rPr>
        <w:t>.</w:t>
      </w:r>
    </w:p>
    <w:p w14:paraId="4CC94FE8" w14:textId="77777777" w:rsidR="00CB2890" w:rsidRPr="00C23372" w:rsidRDefault="00CB2890" w:rsidP="00363029">
      <w:pPr>
        <w:tabs>
          <w:tab w:val="num" w:pos="720"/>
        </w:tabs>
        <w:jc w:val="both"/>
        <w:rPr>
          <w:rFonts w:ascii="Montserrat" w:hAnsi="Montserrat" w:cs="Arial"/>
          <w:sz w:val="20"/>
          <w:szCs w:val="20"/>
          <w:lang w:val="es-MX"/>
        </w:rPr>
      </w:pPr>
    </w:p>
    <w:p w14:paraId="620B5E9B" w14:textId="613DF953" w:rsidR="00CB2890" w:rsidRPr="00C23372" w:rsidRDefault="00CB2890" w:rsidP="00363029">
      <w:pPr>
        <w:pStyle w:val="Prrafodelista"/>
        <w:numPr>
          <w:ilvl w:val="0"/>
          <w:numId w:val="199"/>
        </w:numPr>
        <w:jc w:val="both"/>
        <w:rPr>
          <w:rFonts w:ascii="Montserrat" w:hAnsi="Montserrat" w:cs="Arial"/>
          <w:sz w:val="20"/>
          <w:szCs w:val="20"/>
          <w:lang w:val="es-MX"/>
        </w:rPr>
      </w:pPr>
      <w:r w:rsidRPr="00C23372">
        <w:rPr>
          <w:rFonts w:ascii="Montserrat" w:hAnsi="Montserrat" w:cs="Arial"/>
          <w:sz w:val="20"/>
          <w:szCs w:val="20"/>
          <w:lang w:val="es-MX"/>
        </w:rPr>
        <w:t xml:space="preserve">Una vez que los licitantes cumplen con el requerimiento anterior, se procederá a la evaluación de los requisitos mínimos indispensables, de conformidad con lo previsto en el </w:t>
      </w:r>
      <w:r w:rsidRPr="00C23372">
        <w:rPr>
          <w:rFonts w:ascii="Montserrat" w:hAnsi="Montserrat" w:cs="Arial"/>
          <w:b/>
          <w:sz w:val="20"/>
          <w:szCs w:val="20"/>
          <w:lang w:val="es-MX"/>
        </w:rPr>
        <w:t>ANEXO UNO</w:t>
      </w:r>
      <w:r w:rsidR="00615805">
        <w:rPr>
          <w:rFonts w:ascii="Montserrat" w:hAnsi="Montserrat" w:cs="Arial"/>
          <w:sz w:val="20"/>
          <w:szCs w:val="20"/>
          <w:lang w:val="es-MX"/>
        </w:rPr>
        <w:t xml:space="preserve"> </w:t>
      </w:r>
      <w:r w:rsidRPr="00C23372">
        <w:rPr>
          <w:rFonts w:ascii="Montserrat" w:hAnsi="Montserrat" w:cs="Arial"/>
          <w:sz w:val="20"/>
          <w:szCs w:val="20"/>
          <w:lang w:val="es-MX"/>
        </w:rPr>
        <w:t>de esta Convocatoria y el resultado de la Junta de Aclaraciones respectiva.</w:t>
      </w:r>
    </w:p>
    <w:p w14:paraId="69394CA7" w14:textId="77777777" w:rsidR="00CB2890" w:rsidRPr="00C23372" w:rsidRDefault="00CB2890" w:rsidP="00363029">
      <w:pPr>
        <w:pStyle w:val="Prrafodelista"/>
        <w:rPr>
          <w:rFonts w:ascii="Montserrat" w:hAnsi="Montserrat" w:cs="Arial"/>
          <w:sz w:val="20"/>
          <w:szCs w:val="20"/>
          <w:lang w:val="es-MX"/>
        </w:rPr>
      </w:pPr>
    </w:p>
    <w:p w14:paraId="563E9588" w14:textId="77777777" w:rsidR="00CB2890" w:rsidRPr="00C23372" w:rsidRDefault="00CB2890" w:rsidP="00363029">
      <w:pPr>
        <w:pStyle w:val="Prrafodelista"/>
        <w:numPr>
          <w:ilvl w:val="0"/>
          <w:numId w:val="199"/>
        </w:numPr>
        <w:jc w:val="both"/>
        <w:rPr>
          <w:rFonts w:ascii="Montserrat" w:hAnsi="Montserrat" w:cs="Arial"/>
          <w:sz w:val="20"/>
          <w:szCs w:val="20"/>
          <w:lang w:val="es-MX"/>
        </w:rPr>
      </w:pPr>
      <w:r w:rsidRPr="00C23372">
        <w:rPr>
          <w:rFonts w:ascii="Montserrat" w:hAnsi="Montserrat" w:cs="Arial"/>
          <w:sz w:val="20"/>
          <w:szCs w:val="20"/>
          <w:lang w:val="es-MX"/>
        </w:rPr>
        <w:t xml:space="preserve">Sólo después de advertirse el cumplimiento de los requisitos mínimos indispensables establecidos en esta Convocatoria, con base en la evaluación de la propuesta técnica de cada licitante, se determinará si resulta solvente, y se procederá a realizar la evaluación de las propuestas económicas, de conformidad con lo establecido en el </w:t>
      </w:r>
      <w:r w:rsidRPr="00C23372">
        <w:rPr>
          <w:rFonts w:ascii="Montserrat" w:hAnsi="Montserrat" w:cs="Arial"/>
          <w:b/>
          <w:sz w:val="20"/>
          <w:szCs w:val="20"/>
          <w:lang w:val="es-MX"/>
        </w:rPr>
        <w:t>ANEXO DOS</w:t>
      </w:r>
      <w:r w:rsidRPr="00C23372">
        <w:rPr>
          <w:rFonts w:ascii="Montserrat" w:hAnsi="Montserrat" w:cs="Arial"/>
          <w:sz w:val="20"/>
          <w:szCs w:val="20"/>
          <w:lang w:val="es-MX"/>
        </w:rPr>
        <w:t xml:space="preserve"> “</w:t>
      </w:r>
      <w:r w:rsidRPr="00C23372">
        <w:rPr>
          <w:rFonts w:ascii="Montserrat" w:hAnsi="Montserrat" w:cs="Arial"/>
          <w:b/>
          <w:sz w:val="20"/>
          <w:szCs w:val="20"/>
          <w:lang w:val="es-MX"/>
        </w:rPr>
        <w:t>PROPUESTA ECONÓMICA”</w:t>
      </w:r>
      <w:r w:rsidRPr="00C23372">
        <w:rPr>
          <w:rFonts w:ascii="Montserrat" w:hAnsi="Montserrat" w:cs="Arial"/>
          <w:sz w:val="20"/>
          <w:szCs w:val="20"/>
          <w:lang w:val="es-MX"/>
        </w:rPr>
        <w:t xml:space="preserve"> de esta Convocatoria.</w:t>
      </w:r>
    </w:p>
    <w:p w14:paraId="39FB6DB4" w14:textId="77777777" w:rsidR="00CB2890" w:rsidRPr="00C23372" w:rsidRDefault="00CB2890" w:rsidP="00363029">
      <w:pPr>
        <w:jc w:val="both"/>
        <w:rPr>
          <w:rFonts w:ascii="Montserrat" w:hAnsi="Montserrat" w:cs="Arial"/>
          <w:sz w:val="20"/>
          <w:szCs w:val="20"/>
          <w:lang w:val="es-MX"/>
        </w:rPr>
      </w:pPr>
    </w:p>
    <w:p w14:paraId="5772EB42" w14:textId="2BD9A5B3" w:rsidR="00BF2259" w:rsidRPr="00C23372" w:rsidRDefault="00CB2890" w:rsidP="00363029">
      <w:pPr>
        <w:jc w:val="both"/>
        <w:rPr>
          <w:rFonts w:ascii="Montserrat" w:hAnsi="Montserrat" w:cs="Arial"/>
          <w:sz w:val="20"/>
          <w:szCs w:val="20"/>
          <w:lang w:val="es-MX"/>
        </w:rPr>
      </w:pPr>
      <w:r w:rsidRPr="00C23372">
        <w:rPr>
          <w:rFonts w:ascii="Montserrat" w:hAnsi="Montserrat" w:cs="Arial"/>
          <w:sz w:val="20"/>
          <w:szCs w:val="20"/>
          <w:lang w:val="es-MX"/>
        </w:rPr>
        <w:t xml:space="preserve">Las propuestas económicas serán evaluadas por el área contratante. </w:t>
      </w:r>
      <w:r w:rsidR="00BF2259" w:rsidRPr="00C23372">
        <w:rPr>
          <w:rFonts w:ascii="Montserrat" w:hAnsi="Montserrat" w:cs="Arial"/>
          <w:sz w:val="20"/>
          <w:szCs w:val="20"/>
          <w:lang w:val="es-MX"/>
        </w:rPr>
        <w:t xml:space="preserve">La determinación del precio conveniente, o en su caso, no aceptable, se realizará en base a lo establecido por el artículo 51 del </w:t>
      </w:r>
      <w:r w:rsidR="00BF2259" w:rsidRPr="00C23372">
        <w:rPr>
          <w:rFonts w:ascii="Montserrat" w:hAnsi="Montserrat" w:cs="Arial"/>
          <w:b/>
          <w:sz w:val="20"/>
          <w:szCs w:val="20"/>
          <w:lang w:val="es-MX"/>
        </w:rPr>
        <w:t>“Reglamento”</w:t>
      </w:r>
      <w:r w:rsidR="00BF2259" w:rsidRPr="00C23372">
        <w:rPr>
          <w:rFonts w:ascii="Montserrat" w:hAnsi="Montserrat" w:cs="Arial"/>
          <w:sz w:val="20"/>
          <w:szCs w:val="20"/>
          <w:lang w:val="es-MX"/>
        </w:rPr>
        <w:t>. Los precios ofertados que se encuentren por debajo del precio conveniente, serán desechados.</w:t>
      </w:r>
      <w:r w:rsidR="00BF2259" w:rsidRPr="00C23372" w:rsidDel="004B45BE">
        <w:rPr>
          <w:rFonts w:ascii="Montserrat" w:hAnsi="Montserrat" w:cs="Arial"/>
          <w:sz w:val="20"/>
          <w:szCs w:val="20"/>
          <w:lang w:val="es-MX"/>
        </w:rPr>
        <w:t xml:space="preserve"> </w:t>
      </w:r>
    </w:p>
    <w:p w14:paraId="4746FA80" w14:textId="64B38E9C" w:rsidR="00BF2259" w:rsidRPr="00C23372" w:rsidRDefault="00BF2259" w:rsidP="00363029">
      <w:pPr>
        <w:jc w:val="both"/>
        <w:rPr>
          <w:rFonts w:ascii="Montserrat" w:hAnsi="Montserrat" w:cs="Arial"/>
          <w:sz w:val="20"/>
          <w:szCs w:val="20"/>
          <w:lang w:val="es-MX"/>
        </w:rPr>
      </w:pPr>
    </w:p>
    <w:p w14:paraId="51346E21" w14:textId="77777777" w:rsidR="00BF2259" w:rsidRPr="00C23372" w:rsidRDefault="00BF2259" w:rsidP="00363029">
      <w:pPr>
        <w:jc w:val="both"/>
        <w:rPr>
          <w:rFonts w:ascii="Montserrat" w:hAnsi="Montserrat" w:cs="Arial"/>
          <w:sz w:val="20"/>
          <w:szCs w:val="20"/>
          <w:lang w:val="es-MX"/>
        </w:rPr>
      </w:pPr>
      <w:r w:rsidRPr="00C23372">
        <w:rPr>
          <w:rFonts w:ascii="Montserrat" w:hAnsi="Montserrat" w:cs="Arial"/>
          <w:sz w:val="20"/>
          <w:szCs w:val="20"/>
          <w:lang w:val="es-MX"/>
        </w:rPr>
        <w:t>El cálculo de los precios no aceptables y los precios convenientes, sólo se realizará cuando se utilice el criterio de evaluación binario y al efecto se atenderá lo siguiente:</w:t>
      </w:r>
    </w:p>
    <w:p w14:paraId="7A326D80" w14:textId="77777777" w:rsidR="005A454E" w:rsidRPr="00C23372" w:rsidRDefault="005A454E" w:rsidP="00363029">
      <w:pPr>
        <w:jc w:val="both"/>
        <w:rPr>
          <w:rFonts w:ascii="Montserrat" w:hAnsi="Montserrat" w:cs="Arial"/>
          <w:sz w:val="20"/>
          <w:szCs w:val="20"/>
          <w:lang w:val="es-MX"/>
        </w:rPr>
      </w:pPr>
    </w:p>
    <w:p w14:paraId="621C1D3E" w14:textId="4A73FBED" w:rsidR="005A454E" w:rsidRPr="00C23372" w:rsidRDefault="00BF2259" w:rsidP="00363029">
      <w:pPr>
        <w:pStyle w:val="Prrafodelista"/>
        <w:numPr>
          <w:ilvl w:val="0"/>
          <w:numId w:val="220"/>
        </w:numPr>
        <w:jc w:val="both"/>
        <w:rPr>
          <w:rFonts w:ascii="Montserrat" w:hAnsi="Montserrat" w:cs="Arial"/>
          <w:b/>
          <w:sz w:val="20"/>
          <w:szCs w:val="20"/>
          <w:lang w:val="es-MX"/>
        </w:rPr>
      </w:pPr>
      <w:r w:rsidRPr="00C23372">
        <w:rPr>
          <w:rFonts w:ascii="Montserrat" w:hAnsi="Montserrat" w:cs="Arial"/>
          <w:sz w:val="20"/>
          <w:szCs w:val="20"/>
          <w:lang w:val="es-MX"/>
        </w:rPr>
        <w:t>El cálculo de los precios no aceptables se llevará a cabo únicamente cuando se requiera acreditar que un precio ofertado es inaceptable para efe</w:t>
      </w:r>
      <w:r w:rsidR="005A454E" w:rsidRPr="00C23372">
        <w:rPr>
          <w:rFonts w:ascii="Montserrat" w:hAnsi="Montserrat" w:cs="Arial"/>
          <w:sz w:val="20"/>
          <w:szCs w:val="20"/>
          <w:lang w:val="es-MX"/>
        </w:rPr>
        <w:t xml:space="preserve">ctos de adjudicación del </w:t>
      </w:r>
      <w:r w:rsidR="00B17A32" w:rsidRPr="00C23372">
        <w:rPr>
          <w:rFonts w:ascii="Montserrat" w:hAnsi="Montserrat" w:cs="Arial"/>
          <w:sz w:val="20"/>
          <w:szCs w:val="20"/>
          <w:lang w:val="es-MX"/>
        </w:rPr>
        <w:t>contrato</w:t>
      </w:r>
      <w:r w:rsidRPr="00C23372">
        <w:rPr>
          <w:rFonts w:ascii="Montserrat" w:hAnsi="Montserrat" w:cs="Arial"/>
          <w:sz w:val="20"/>
          <w:szCs w:val="20"/>
          <w:lang w:val="es-MX"/>
        </w:rPr>
        <w:t xml:space="preserve">, porque resulta superior al </w:t>
      </w:r>
      <w:r w:rsidR="003101A0">
        <w:rPr>
          <w:rFonts w:ascii="Montserrat" w:hAnsi="Montserrat" w:cs="Arial"/>
          <w:sz w:val="20"/>
          <w:szCs w:val="20"/>
          <w:lang w:val="es-MX"/>
        </w:rPr>
        <w:t>10% (diez por ciento)</w:t>
      </w:r>
      <w:r w:rsidRPr="00C23372">
        <w:rPr>
          <w:rFonts w:ascii="Montserrat" w:hAnsi="Montserrat" w:cs="Arial"/>
          <w:sz w:val="20"/>
          <w:szCs w:val="20"/>
          <w:lang w:val="es-MX"/>
        </w:rPr>
        <w:t xml:space="preserve"> a que hace referencia la fracción XI del artículo 2 de</w:t>
      </w:r>
      <w:r w:rsidRPr="00C23372">
        <w:rPr>
          <w:rFonts w:ascii="Montserrat" w:hAnsi="Montserrat" w:cs="Arial"/>
          <w:b/>
          <w:sz w:val="20"/>
          <w:szCs w:val="20"/>
          <w:lang w:val="es-MX"/>
        </w:rPr>
        <w:t xml:space="preserve"> </w:t>
      </w:r>
      <w:r w:rsidR="005A454E" w:rsidRPr="00C23372">
        <w:rPr>
          <w:rFonts w:ascii="Montserrat" w:hAnsi="Montserrat" w:cs="Arial"/>
          <w:b/>
          <w:sz w:val="20"/>
          <w:szCs w:val="20"/>
          <w:lang w:val="es-MX"/>
        </w:rPr>
        <w:t>“La Ley”</w:t>
      </w:r>
      <w:r w:rsidR="003101A0">
        <w:rPr>
          <w:rFonts w:ascii="Montserrat" w:hAnsi="Montserrat" w:cs="Arial"/>
          <w:sz w:val="20"/>
          <w:szCs w:val="20"/>
          <w:lang w:val="es-MX"/>
        </w:rPr>
        <w:t>.</w:t>
      </w:r>
    </w:p>
    <w:p w14:paraId="2BCAEE7D" w14:textId="77777777" w:rsidR="005A454E" w:rsidRPr="00C23372" w:rsidRDefault="005A454E" w:rsidP="00363029">
      <w:pPr>
        <w:pStyle w:val="Prrafodelista"/>
        <w:ind w:left="720"/>
        <w:jc w:val="both"/>
        <w:rPr>
          <w:rFonts w:ascii="Montserrat" w:hAnsi="Montserrat" w:cs="Arial"/>
          <w:sz w:val="20"/>
          <w:szCs w:val="20"/>
          <w:lang w:val="es-MX"/>
        </w:rPr>
      </w:pPr>
    </w:p>
    <w:p w14:paraId="5A72E460" w14:textId="6B9AC6D6" w:rsidR="00BF2259" w:rsidRPr="00C23372" w:rsidRDefault="00BF2259" w:rsidP="00363029">
      <w:pPr>
        <w:pStyle w:val="Prrafodelista"/>
        <w:ind w:left="720"/>
        <w:jc w:val="both"/>
        <w:rPr>
          <w:rFonts w:ascii="Montserrat" w:hAnsi="Montserrat" w:cs="Arial"/>
          <w:b/>
          <w:sz w:val="20"/>
          <w:szCs w:val="20"/>
          <w:lang w:val="es-MX"/>
        </w:rPr>
      </w:pPr>
      <w:r w:rsidRPr="00C23372">
        <w:rPr>
          <w:rFonts w:ascii="Montserrat" w:hAnsi="Montserrat" w:cs="Arial"/>
          <w:sz w:val="20"/>
          <w:szCs w:val="20"/>
          <w:lang w:val="es-MX"/>
        </w:rPr>
        <w:lastRenderedPageBreak/>
        <w:t xml:space="preserve">Para calcular cuándo un precio no es aceptable, </w:t>
      </w:r>
      <w:r w:rsidR="005A454E" w:rsidRPr="00C23372">
        <w:rPr>
          <w:rFonts w:ascii="Montserrat" w:hAnsi="Montserrat" w:cs="Arial"/>
          <w:sz w:val="20"/>
          <w:szCs w:val="20"/>
          <w:lang w:val="es-MX"/>
        </w:rPr>
        <w:t xml:space="preserve">se </w:t>
      </w:r>
      <w:r w:rsidRPr="00C23372">
        <w:rPr>
          <w:rFonts w:ascii="Montserrat" w:hAnsi="Montserrat" w:cs="Arial"/>
          <w:sz w:val="20"/>
          <w:szCs w:val="20"/>
          <w:lang w:val="es-MX"/>
        </w:rPr>
        <w:t>aplicará cualquiera de las siguientes opciones:</w:t>
      </w:r>
    </w:p>
    <w:p w14:paraId="04B02732" w14:textId="77777777" w:rsidR="00BF2259" w:rsidRPr="00C23372" w:rsidRDefault="00BF2259" w:rsidP="00363029">
      <w:pPr>
        <w:jc w:val="both"/>
        <w:rPr>
          <w:rFonts w:ascii="Montserrat" w:hAnsi="Montserrat" w:cs="Arial"/>
          <w:b/>
          <w:sz w:val="20"/>
          <w:szCs w:val="20"/>
          <w:lang w:val="es-MX"/>
        </w:rPr>
      </w:pPr>
    </w:p>
    <w:p w14:paraId="21E91482" w14:textId="77777777" w:rsidR="005A454E" w:rsidRPr="00C23372" w:rsidRDefault="00BF2259" w:rsidP="00363029">
      <w:pPr>
        <w:pStyle w:val="Prrafodelista"/>
        <w:numPr>
          <w:ilvl w:val="0"/>
          <w:numId w:val="219"/>
        </w:numPr>
        <w:ind w:left="1418" w:hanging="567"/>
        <w:jc w:val="both"/>
        <w:rPr>
          <w:rFonts w:ascii="Montserrat" w:hAnsi="Montserrat" w:cs="Arial"/>
          <w:sz w:val="20"/>
          <w:szCs w:val="20"/>
          <w:lang w:val="es-MX"/>
        </w:rPr>
      </w:pPr>
      <w:r w:rsidRPr="00C23372">
        <w:rPr>
          <w:rFonts w:ascii="Montserrat" w:hAnsi="Montserrat" w:cs="Arial"/>
          <w:sz w:val="20"/>
          <w:szCs w:val="20"/>
          <w:lang w:val="es-MX"/>
        </w:rPr>
        <w:t>Cuando se considere como referencia el precio que se observa como mediana en la investigación de mercado, ésta se obtendrá de la siguiente manera:</w:t>
      </w:r>
    </w:p>
    <w:p w14:paraId="0FC9D9A1" w14:textId="77777777" w:rsidR="005A454E" w:rsidRPr="00C23372" w:rsidRDefault="00BF2259" w:rsidP="00363029">
      <w:pPr>
        <w:pStyle w:val="Prrafodelista"/>
        <w:numPr>
          <w:ilvl w:val="0"/>
          <w:numId w:val="221"/>
        </w:numPr>
        <w:jc w:val="both"/>
        <w:rPr>
          <w:rFonts w:ascii="Montserrat" w:hAnsi="Montserrat" w:cs="Arial"/>
          <w:sz w:val="20"/>
          <w:szCs w:val="20"/>
          <w:lang w:val="es-MX"/>
        </w:rPr>
      </w:pPr>
      <w:r w:rsidRPr="00C23372">
        <w:rPr>
          <w:rFonts w:ascii="Montserrat" w:hAnsi="Montserrat" w:cs="Arial"/>
          <w:sz w:val="20"/>
          <w:szCs w:val="20"/>
          <w:lang w:val="es-MX"/>
        </w:rPr>
        <w:t>Se considerarán todos los precios obtenidos de la investigación de mercado y se ordenarán de manera consecutiva del menor al mayor;</w:t>
      </w:r>
    </w:p>
    <w:p w14:paraId="73EDC727" w14:textId="77777777" w:rsidR="005A454E" w:rsidRPr="00C23372" w:rsidRDefault="00BF2259" w:rsidP="00363029">
      <w:pPr>
        <w:pStyle w:val="Prrafodelista"/>
        <w:numPr>
          <w:ilvl w:val="0"/>
          <w:numId w:val="221"/>
        </w:numPr>
        <w:jc w:val="both"/>
        <w:rPr>
          <w:rFonts w:ascii="Montserrat" w:hAnsi="Montserrat" w:cs="Arial"/>
          <w:sz w:val="20"/>
          <w:szCs w:val="20"/>
          <w:lang w:val="es-MX"/>
        </w:rPr>
      </w:pPr>
      <w:r w:rsidRPr="00C23372">
        <w:rPr>
          <w:rFonts w:ascii="Montserrat" w:hAnsi="Montserrat" w:cs="Arial"/>
          <w:sz w:val="20"/>
          <w:szCs w:val="20"/>
          <w:lang w:val="es-MX"/>
        </w:rPr>
        <w:t>En caso de que la serie de precios obtenidos resulte impar, el valor central será la mediana, y</w:t>
      </w:r>
    </w:p>
    <w:p w14:paraId="390981B8" w14:textId="03FE2266" w:rsidR="00BF2259" w:rsidRPr="00C23372" w:rsidRDefault="00BF2259" w:rsidP="00363029">
      <w:pPr>
        <w:pStyle w:val="Prrafodelista"/>
        <w:numPr>
          <w:ilvl w:val="0"/>
          <w:numId w:val="221"/>
        </w:numPr>
        <w:jc w:val="both"/>
        <w:rPr>
          <w:rFonts w:ascii="Montserrat" w:hAnsi="Montserrat" w:cs="Arial"/>
          <w:sz w:val="20"/>
          <w:szCs w:val="20"/>
          <w:lang w:val="es-MX"/>
        </w:rPr>
      </w:pPr>
      <w:r w:rsidRPr="00C23372">
        <w:rPr>
          <w:rFonts w:ascii="Montserrat" w:hAnsi="Montserrat" w:cs="Arial"/>
          <w:sz w:val="20"/>
          <w:szCs w:val="20"/>
          <w:lang w:val="es-MX"/>
        </w:rPr>
        <w:t>Si la serie de precios obtenidos es un número par, se obtendrá el promedio de los dos valores centrales y el resultado será la mediana;</w:t>
      </w:r>
    </w:p>
    <w:p w14:paraId="3CC23DD8" w14:textId="77777777" w:rsidR="00BF2259" w:rsidRPr="00C23372" w:rsidRDefault="00BF2259" w:rsidP="00363029">
      <w:pPr>
        <w:jc w:val="both"/>
        <w:rPr>
          <w:rFonts w:ascii="Montserrat" w:hAnsi="Montserrat" w:cs="Arial"/>
          <w:b/>
          <w:sz w:val="20"/>
          <w:szCs w:val="20"/>
          <w:lang w:val="es-MX"/>
        </w:rPr>
      </w:pPr>
    </w:p>
    <w:p w14:paraId="02CB64AF" w14:textId="6883EC66" w:rsidR="00BF2259" w:rsidRPr="00C23372" w:rsidRDefault="00BF2259" w:rsidP="00363029">
      <w:pPr>
        <w:pStyle w:val="Prrafodelista"/>
        <w:numPr>
          <w:ilvl w:val="0"/>
          <w:numId w:val="219"/>
        </w:numPr>
        <w:ind w:left="1418" w:hanging="567"/>
        <w:jc w:val="both"/>
        <w:rPr>
          <w:rFonts w:ascii="Montserrat" w:hAnsi="Montserrat" w:cs="Arial"/>
          <w:sz w:val="20"/>
          <w:szCs w:val="20"/>
          <w:lang w:val="es-MX"/>
        </w:rPr>
      </w:pPr>
      <w:r w:rsidRPr="00C23372">
        <w:rPr>
          <w:rFonts w:ascii="Montserrat" w:hAnsi="Montserrat" w:cs="Arial"/>
          <w:sz w:val="20"/>
          <w:szCs w:val="20"/>
          <w:lang w:val="es-MX"/>
        </w:rPr>
        <w:t xml:space="preserve">Cuando se consideren como referencia los precios de las ofertas presentadas en la misma </w:t>
      </w:r>
      <w:r w:rsidR="007A3F3C" w:rsidRPr="007A3F3C">
        <w:rPr>
          <w:rFonts w:ascii="Montserrat" w:hAnsi="Montserrat" w:cs="Arial"/>
          <w:sz w:val="20"/>
          <w:szCs w:val="20"/>
          <w:lang w:val="es-MX"/>
        </w:rPr>
        <w:t>Invitación a Cuando Menos Tres Personas</w:t>
      </w:r>
      <w:r w:rsidRPr="00C23372">
        <w:rPr>
          <w:rFonts w:ascii="Montserrat" w:hAnsi="Montserrat" w:cs="Arial"/>
          <w:sz w:val="20"/>
          <w:szCs w:val="20"/>
          <w:lang w:val="es-MX"/>
        </w:rPr>
        <w:t>, se deberá contar con al menos tres proposiciones aceptadas técnicamente y el promedio de dichas ofertas se obtendrá de la siguiente manera:</w:t>
      </w:r>
    </w:p>
    <w:p w14:paraId="4FE23F8D" w14:textId="77777777" w:rsidR="00BF2259" w:rsidRPr="00C23372" w:rsidRDefault="00BF2259" w:rsidP="00363029">
      <w:pPr>
        <w:jc w:val="both"/>
        <w:rPr>
          <w:rFonts w:ascii="Montserrat" w:hAnsi="Montserrat" w:cs="Arial"/>
          <w:b/>
          <w:sz w:val="20"/>
          <w:szCs w:val="20"/>
          <w:lang w:val="es-MX"/>
        </w:rPr>
      </w:pPr>
    </w:p>
    <w:p w14:paraId="4096C637" w14:textId="6A6BB1D2" w:rsidR="005A454E" w:rsidRPr="00C23372" w:rsidRDefault="00BF2259" w:rsidP="00363029">
      <w:pPr>
        <w:pStyle w:val="Prrafodelista"/>
        <w:numPr>
          <w:ilvl w:val="0"/>
          <w:numId w:val="222"/>
        </w:numPr>
        <w:jc w:val="both"/>
        <w:rPr>
          <w:rFonts w:ascii="Montserrat" w:hAnsi="Montserrat" w:cs="Arial"/>
          <w:sz w:val="20"/>
          <w:szCs w:val="20"/>
          <w:lang w:val="es-MX"/>
        </w:rPr>
      </w:pPr>
      <w:r w:rsidRPr="00C23372">
        <w:rPr>
          <w:rFonts w:ascii="Montserrat" w:hAnsi="Montserrat" w:cs="Arial"/>
          <w:sz w:val="20"/>
          <w:szCs w:val="20"/>
          <w:lang w:val="es-MX"/>
        </w:rPr>
        <w:t xml:space="preserve">Se sumarán todos los precios ofertados en el proceso de </w:t>
      </w:r>
      <w:r w:rsidR="007A3F3C" w:rsidRPr="007A3F3C">
        <w:rPr>
          <w:rFonts w:ascii="Montserrat" w:hAnsi="Montserrat" w:cs="Arial"/>
          <w:sz w:val="20"/>
          <w:szCs w:val="20"/>
          <w:lang w:val="es-MX"/>
        </w:rPr>
        <w:t xml:space="preserve">Invitación a Cuando Menos Tres Personas </w:t>
      </w:r>
      <w:r w:rsidRPr="00C23372">
        <w:rPr>
          <w:rFonts w:ascii="Montserrat" w:hAnsi="Montserrat" w:cs="Arial"/>
          <w:sz w:val="20"/>
          <w:szCs w:val="20"/>
          <w:lang w:val="es-MX"/>
        </w:rPr>
        <w:t>que se aceptaron técnicamente;</w:t>
      </w:r>
    </w:p>
    <w:p w14:paraId="5598FB77" w14:textId="77777777" w:rsidR="005A454E" w:rsidRPr="00C23372" w:rsidRDefault="00BF2259" w:rsidP="00363029">
      <w:pPr>
        <w:pStyle w:val="Prrafodelista"/>
        <w:numPr>
          <w:ilvl w:val="0"/>
          <w:numId w:val="222"/>
        </w:numPr>
        <w:jc w:val="both"/>
        <w:rPr>
          <w:rFonts w:ascii="Montserrat" w:hAnsi="Montserrat" w:cs="Arial"/>
          <w:sz w:val="20"/>
          <w:szCs w:val="20"/>
          <w:lang w:val="es-MX"/>
        </w:rPr>
      </w:pPr>
      <w:r w:rsidRPr="00C23372">
        <w:rPr>
          <w:rFonts w:ascii="Montserrat" w:hAnsi="Montserrat" w:cs="Arial"/>
          <w:sz w:val="20"/>
          <w:szCs w:val="20"/>
          <w:lang w:val="es-MX"/>
        </w:rPr>
        <w:t>El resultado de la suma señalada en el inciso que antecede se dividirá entre la cantidad de precios considerados en el inciso anterior, y</w:t>
      </w:r>
    </w:p>
    <w:p w14:paraId="49F4AE29" w14:textId="68F3D8BF" w:rsidR="00BF2259" w:rsidRPr="00C23372" w:rsidRDefault="00BF2259" w:rsidP="00363029">
      <w:pPr>
        <w:pStyle w:val="Prrafodelista"/>
        <w:numPr>
          <w:ilvl w:val="0"/>
          <w:numId w:val="222"/>
        </w:numPr>
        <w:jc w:val="both"/>
        <w:rPr>
          <w:rFonts w:ascii="Montserrat" w:hAnsi="Montserrat" w:cs="Arial"/>
          <w:sz w:val="20"/>
          <w:szCs w:val="20"/>
          <w:lang w:val="es-MX"/>
        </w:rPr>
      </w:pPr>
      <w:r w:rsidRPr="00C23372">
        <w:rPr>
          <w:rFonts w:ascii="Montserrat" w:hAnsi="Montserrat" w:cs="Arial"/>
          <w:sz w:val="20"/>
          <w:szCs w:val="20"/>
          <w:lang w:val="es-MX"/>
        </w:rPr>
        <w:t>El promedio será el resultado de la división a que se refiere el inciso anterior.</w:t>
      </w:r>
    </w:p>
    <w:p w14:paraId="3C27D4C5" w14:textId="77777777" w:rsidR="005A454E" w:rsidRPr="00C23372" w:rsidRDefault="005A454E" w:rsidP="00363029">
      <w:pPr>
        <w:jc w:val="both"/>
        <w:rPr>
          <w:rFonts w:ascii="Montserrat" w:hAnsi="Montserrat" w:cs="Arial"/>
          <w:sz w:val="20"/>
          <w:szCs w:val="20"/>
          <w:lang w:val="es-MX"/>
        </w:rPr>
      </w:pPr>
    </w:p>
    <w:p w14:paraId="4A7E2028" w14:textId="7ECFEDD0" w:rsidR="00BF2259" w:rsidRPr="00C23372" w:rsidRDefault="00BF2259" w:rsidP="00363029">
      <w:pPr>
        <w:ind w:left="708"/>
        <w:jc w:val="both"/>
        <w:rPr>
          <w:rFonts w:ascii="Montserrat" w:hAnsi="Montserrat" w:cs="Arial"/>
          <w:sz w:val="20"/>
          <w:szCs w:val="20"/>
          <w:lang w:val="es-MX"/>
        </w:rPr>
      </w:pPr>
      <w:r w:rsidRPr="00C23372">
        <w:rPr>
          <w:rFonts w:ascii="Montserrat" w:hAnsi="Montserrat" w:cs="Arial"/>
          <w:sz w:val="20"/>
          <w:szCs w:val="20"/>
          <w:lang w:val="es-MX"/>
        </w:rPr>
        <w:t>A las cantidades resultantes de las operaciones efectuadas en las fracciones anteriores se les sumará el porcentaje previsto en la fracción XI del artículo 2 de</w:t>
      </w:r>
      <w:r w:rsidRPr="00C23372">
        <w:rPr>
          <w:rFonts w:ascii="Montserrat" w:hAnsi="Montserrat" w:cs="Arial"/>
          <w:b/>
          <w:sz w:val="20"/>
          <w:szCs w:val="20"/>
          <w:lang w:val="es-MX"/>
        </w:rPr>
        <w:t xml:space="preserve"> </w:t>
      </w:r>
      <w:r w:rsidR="005A454E" w:rsidRPr="00C23372">
        <w:rPr>
          <w:rFonts w:ascii="Montserrat" w:hAnsi="Montserrat" w:cs="Arial"/>
          <w:b/>
          <w:sz w:val="20"/>
          <w:szCs w:val="20"/>
          <w:lang w:val="es-MX"/>
        </w:rPr>
        <w:t>“La Ley”</w:t>
      </w:r>
      <w:r w:rsidRPr="00C23372">
        <w:rPr>
          <w:rFonts w:ascii="Montserrat" w:hAnsi="Montserrat" w:cs="Arial"/>
          <w:sz w:val="20"/>
          <w:szCs w:val="20"/>
          <w:lang w:val="es-MX"/>
        </w:rPr>
        <w:t xml:space="preserve"> o, en su caso, el señalado en el segundo párrafo del artículo 38 de</w:t>
      </w:r>
      <w:r w:rsidRPr="00C23372">
        <w:rPr>
          <w:rFonts w:ascii="Montserrat" w:hAnsi="Montserrat" w:cs="Arial"/>
          <w:b/>
          <w:sz w:val="20"/>
          <w:szCs w:val="20"/>
          <w:lang w:val="es-MX"/>
        </w:rPr>
        <w:t xml:space="preserve"> </w:t>
      </w:r>
      <w:r w:rsidR="005A454E" w:rsidRPr="00C23372">
        <w:rPr>
          <w:rFonts w:ascii="Montserrat" w:hAnsi="Montserrat" w:cs="Arial"/>
          <w:b/>
          <w:sz w:val="20"/>
          <w:szCs w:val="20"/>
          <w:lang w:val="es-MX"/>
        </w:rPr>
        <w:t>“La Ley”.</w:t>
      </w:r>
      <w:r w:rsidRPr="00C23372">
        <w:rPr>
          <w:rFonts w:ascii="Montserrat" w:hAnsi="Montserrat" w:cs="Arial"/>
          <w:sz w:val="20"/>
          <w:szCs w:val="20"/>
          <w:lang w:val="es-MX"/>
        </w:rPr>
        <w:t xml:space="preserve"> Cuando algún precio ofertado sea superior al resultado de esta última operación, éste será considerado como no aceptable.</w:t>
      </w:r>
    </w:p>
    <w:p w14:paraId="63A48AF3" w14:textId="77777777" w:rsidR="00BF2259" w:rsidRPr="00C23372" w:rsidRDefault="00BF2259" w:rsidP="00363029">
      <w:pPr>
        <w:jc w:val="both"/>
        <w:rPr>
          <w:rFonts w:ascii="Montserrat" w:hAnsi="Montserrat" w:cs="Arial"/>
          <w:b/>
          <w:sz w:val="20"/>
          <w:szCs w:val="20"/>
          <w:lang w:val="es-MX"/>
        </w:rPr>
      </w:pPr>
    </w:p>
    <w:p w14:paraId="79632F5C" w14:textId="6BD26767" w:rsidR="005A454E" w:rsidRPr="00C23372" w:rsidRDefault="00BF2259" w:rsidP="00363029">
      <w:pPr>
        <w:ind w:left="709" w:hanging="283"/>
        <w:jc w:val="both"/>
        <w:rPr>
          <w:rFonts w:ascii="Montserrat" w:hAnsi="Montserrat" w:cs="Arial"/>
          <w:b/>
          <w:sz w:val="20"/>
          <w:szCs w:val="20"/>
          <w:lang w:val="es-MX"/>
        </w:rPr>
      </w:pPr>
      <w:r w:rsidRPr="00C23372">
        <w:rPr>
          <w:rFonts w:ascii="Montserrat" w:hAnsi="Montserrat" w:cs="Arial"/>
          <w:b/>
          <w:sz w:val="20"/>
          <w:szCs w:val="20"/>
          <w:lang w:val="es-MX"/>
        </w:rPr>
        <w:t>B.</w:t>
      </w:r>
      <w:r w:rsidRPr="00C23372">
        <w:rPr>
          <w:rFonts w:ascii="Montserrat" w:hAnsi="Montserrat" w:cs="Arial"/>
          <w:b/>
          <w:sz w:val="20"/>
          <w:szCs w:val="20"/>
          <w:lang w:val="es-MX"/>
        </w:rPr>
        <w:tab/>
      </w:r>
      <w:r w:rsidRPr="00C23372">
        <w:rPr>
          <w:rFonts w:ascii="Montserrat" w:hAnsi="Montserrat" w:cs="Arial"/>
          <w:sz w:val="20"/>
          <w:szCs w:val="20"/>
          <w:lang w:val="es-MX"/>
        </w:rPr>
        <w:t>El cálculo del precio conveniente únicamente se llevará a cabo cuando se requiera acreditar que un precio ofertado se desecha porque se encuentra por debajo del precio determinado conforme a la fracción XII del artículo 2 de</w:t>
      </w:r>
      <w:r w:rsidRPr="00C23372">
        <w:rPr>
          <w:rFonts w:ascii="Montserrat" w:hAnsi="Montserrat" w:cs="Arial"/>
          <w:b/>
          <w:sz w:val="20"/>
          <w:szCs w:val="20"/>
          <w:lang w:val="es-MX"/>
        </w:rPr>
        <w:t xml:space="preserve"> </w:t>
      </w:r>
      <w:r w:rsidR="005A454E" w:rsidRPr="00C23372">
        <w:rPr>
          <w:rFonts w:ascii="Montserrat" w:hAnsi="Montserrat" w:cs="Arial"/>
          <w:b/>
          <w:sz w:val="20"/>
          <w:szCs w:val="20"/>
          <w:lang w:val="es-MX"/>
        </w:rPr>
        <w:t>“La Ley”</w:t>
      </w:r>
      <w:r w:rsidRPr="00C23372">
        <w:rPr>
          <w:rFonts w:ascii="Montserrat" w:hAnsi="Montserrat" w:cs="Arial"/>
          <w:b/>
          <w:sz w:val="20"/>
          <w:szCs w:val="20"/>
          <w:lang w:val="es-MX"/>
        </w:rPr>
        <w:t>.</w:t>
      </w:r>
    </w:p>
    <w:p w14:paraId="0382E354" w14:textId="77777777" w:rsidR="005A454E" w:rsidRPr="00C23372" w:rsidRDefault="005A454E" w:rsidP="00363029">
      <w:pPr>
        <w:ind w:left="708"/>
        <w:jc w:val="both"/>
        <w:rPr>
          <w:rFonts w:ascii="Montserrat" w:hAnsi="Montserrat" w:cs="Arial"/>
          <w:sz w:val="20"/>
          <w:szCs w:val="20"/>
          <w:lang w:val="es-MX"/>
        </w:rPr>
      </w:pPr>
    </w:p>
    <w:p w14:paraId="22A87FBE" w14:textId="6D1CC372" w:rsidR="00BF2259" w:rsidRPr="00C23372" w:rsidRDefault="00BF2259" w:rsidP="00363029">
      <w:pPr>
        <w:ind w:left="708"/>
        <w:jc w:val="both"/>
        <w:rPr>
          <w:rFonts w:ascii="Montserrat" w:hAnsi="Montserrat" w:cs="Arial"/>
          <w:b/>
          <w:sz w:val="20"/>
          <w:szCs w:val="20"/>
          <w:lang w:val="es-MX"/>
        </w:rPr>
      </w:pPr>
      <w:r w:rsidRPr="00C23372">
        <w:rPr>
          <w:rFonts w:ascii="Montserrat" w:hAnsi="Montserrat" w:cs="Arial"/>
          <w:sz w:val="20"/>
          <w:szCs w:val="20"/>
          <w:lang w:val="es-MX"/>
        </w:rPr>
        <w:t>Para calcular cuándo un precio es conveniente, los responsables de hacer la evaluación económica aplicarán la siguiente operación:</w:t>
      </w:r>
    </w:p>
    <w:p w14:paraId="353970C5" w14:textId="77777777" w:rsidR="00BF2259" w:rsidRPr="00C23372" w:rsidRDefault="00BF2259" w:rsidP="00363029">
      <w:pPr>
        <w:jc w:val="both"/>
        <w:rPr>
          <w:rFonts w:ascii="Montserrat" w:hAnsi="Montserrat" w:cs="Arial"/>
          <w:b/>
          <w:sz w:val="20"/>
          <w:szCs w:val="20"/>
          <w:lang w:val="es-MX"/>
        </w:rPr>
      </w:pPr>
    </w:p>
    <w:p w14:paraId="77A7F9C0" w14:textId="1ACB2F6F" w:rsidR="00BF2259" w:rsidRPr="00C23372" w:rsidRDefault="00BF2259" w:rsidP="00363029">
      <w:pPr>
        <w:ind w:left="708"/>
        <w:jc w:val="both"/>
        <w:rPr>
          <w:rFonts w:ascii="Montserrat" w:hAnsi="Montserrat" w:cs="Arial"/>
          <w:sz w:val="20"/>
          <w:szCs w:val="20"/>
          <w:lang w:val="es-MX"/>
        </w:rPr>
      </w:pPr>
      <w:r w:rsidRPr="00C23372">
        <w:rPr>
          <w:rFonts w:ascii="Montserrat" w:hAnsi="Montserrat" w:cs="Arial"/>
          <w:b/>
          <w:sz w:val="20"/>
          <w:szCs w:val="20"/>
          <w:lang w:val="es-MX"/>
        </w:rPr>
        <w:t>I.</w:t>
      </w:r>
      <w:r w:rsidRPr="00C23372">
        <w:rPr>
          <w:rFonts w:ascii="Montserrat" w:hAnsi="Montserrat" w:cs="Arial"/>
          <w:b/>
          <w:sz w:val="20"/>
          <w:szCs w:val="20"/>
          <w:lang w:val="es-MX"/>
        </w:rPr>
        <w:tab/>
      </w:r>
      <w:r w:rsidRPr="00C23372">
        <w:rPr>
          <w:rFonts w:ascii="Montserrat" w:hAnsi="Montserrat" w:cs="Arial"/>
          <w:sz w:val="20"/>
          <w:szCs w:val="20"/>
          <w:lang w:val="es-MX"/>
        </w:rPr>
        <w:t xml:space="preserve">Los precios preponderantes de las proposiciones aceptadas en una </w:t>
      </w:r>
      <w:r w:rsidR="007A3F3C" w:rsidRPr="007A3F3C">
        <w:rPr>
          <w:rFonts w:ascii="Montserrat" w:hAnsi="Montserrat" w:cs="Arial"/>
          <w:sz w:val="20"/>
          <w:szCs w:val="20"/>
          <w:lang w:val="es-MX"/>
        </w:rPr>
        <w:t>Invitación a Cuando Menos Tres Personas</w:t>
      </w:r>
      <w:r w:rsidRPr="00C23372">
        <w:rPr>
          <w:rFonts w:ascii="Montserrat" w:hAnsi="Montserrat" w:cs="Arial"/>
          <w:sz w:val="20"/>
          <w:szCs w:val="20"/>
          <w:lang w:val="es-MX"/>
        </w:rPr>
        <w:t>, son aquéllos que se ubican dentro del rango que permita advertir que existe consistencia entre ellos, en virtud de que la diferencia entre los mismos es relativamente pequeña;</w:t>
      </w:r>
    </w:p>
    <w:p w14:paraId="02251FD5" w14:textId="77777777" w:rsidR="00BF2259" w:rsidRPr="00C23372" w:rsidRDefault="00BF2259" w:rsidP="00363029">
      <w:pPr>
        <w:ind w:left="708"/>
        <w:jc w:val="both"/>
        <w:rPr>
          <w:rFonts w:ascii="Montserrat" w:hAnsi="Montserrat" w:cs="Arial"/>
          <w:b/>
          <w:sz w:val="20"/>
          <w:szCs w:val="20"/>
          <w:lang w:val="es-MX"/>
        </w:rPr>
      </w:pPr>
    </w:p>
    <w:p w14:paraId="6542E334" w14:textId="77777777" w:rsidR="00BF2259" w:rsidRPr="00C23372" w:rsidRDefault="00BF2259" w:rsidP="00363029">
      <w:pPr>
        <w:ind w:left="708"/>
        <w:jc w:val="both"/>
        <w:rPr>
          <w:rFonts w:ascii="Montserrat" w:hAnsi="Montserrat" w:cs="Arial"/>
          <w:sz w:val="20"/>
          <w:szCs w:val="20"/>
          <w:lang w:val="es-MX"/>
        </w:rPr>
      </w:pPr>
      <w:r w:rsidRPr="00C23372">
        <w:rPr>
          <w:rFonts w:ascii="Montserrat" w:hAnsi="Montserrat" w:cs="Arial"/>
          <w:b/>
          <w:sz w:val="20"/>
          <w:szCs w:val="20"/>
          <w:lang w:val="es-MX"/>
        </w:rPr>
        <w:t>II.</w:t>
      </w:r>
      <w:r w:rsidRPr="00C23372">
        <w:rPr>
          <w:rFonts w:ascii="Montserrat" w:hAnsi="Montserrat" w:cs="Arial"/>
          <w:b/>
          <w:sz w:val="20"/>
          <w:szCs w:val="20"/>
          <w:lang w:val="es-MX"/>
        </w:rPr>
        <w:tab/>
      </w:r>
      <w:r w:rsidRPr="00C23372">
        <w:rPr>
          <w:rFonts w:ascii="Montserrat" w:hAnsi="Montserrat" w:cs="Arial"/>
          <w:sz w:val="20"/>
          <w:szCs w:val="20"/>
          <w:lang w:val="es-MX"/>
        </w:rPr>
        <w:t>De los precios preponderantes determinados, se obtendrá el promedio de los mismos. En el caso de advertirse la existencia de dos o más grupos de precios preponderantes, se deberá tomar el promedio de los dos que contengan los precios más bajos;</w:t>
      </w:r>
    </w:p>
    <w:p w14:paraId="52131DE7" w14:textId="77777777" w:rsidR="00BF2259" w:rsidRPr="00C23372" w:rsidRDefault="00BF2259" w:rsidP="00363029">
      <w:pPr>
        <w:ind w:left="708"/>
        <w:jc w:val="both"/>
        <w:rPr>
          <w:rFonts w:ascii="Montserrat" w:hAnsi="Montserrat" w:cs="Arial"/>
          <w:b/>
          <w:sz w:val="20"/>
          <w:szCs w:val="20"/>
          <w:lang w:val="es-MX"/>
        </w:rPr>
      </w:pPr>
    </w:p>
    <w:p w14:paraId="426F19DC" w14:textId="77777777" w:rsidR="00BF2259" w:rsidRPr="00C23372" w:rsidRDefault="00BF2259" w:rsidP="00363029">
      <w:pPr>
        <w:ind w:left="708"/>
        <w:jc w:val="both"/>
        <w:rPr>
          <w:rFonts w:ascii="Montserrat" w:hAnsi="Montserrat" w:cs="Arial"/>
          <w:sz w:val="20"/>
          <w:szCs w:val="20"/>
          <w:lang w:val="es-MX"/>
        </w:rPr>
      </w:pPr>
      <w:r w:rsidRPr="00C23372">
        <w:rPr>
          <w:rFonts w:ascii="Montserrat" w:hAnsi="Montserrat" w:cs="Arial"/>
          <w:b/>
          <w:sz w:val="20"/>
          <w:szCs w:val="20"/>
          <w:lang w:val="es-MX"/>
        </w:rPr>
        <w:lastRenderedPageBreak/>
        <w:t>III.</w:t>
      </w:r>
      <w:r w:rsidRPr="00C23372">
        <w:rPr>
          <w:rFonts w:ascii="Montserrat" w:hAnsi="Montserrat" w:cs="Arial"/>
          <w:b/>
          <w:sz w:val="20"/>
          <w:szCs w:val="20"/>
          <w:lang w:val="es-MX"/>
        </w:rPr>
        <w:tab/>
      </w:r>
      <w:r w:rsidRPr="00C23372">
        <w:rPr>
          <w:rFonts w:ascii="Montserrat" w:hAnsi="Montserrat" w:cs="Arial"/>
          <w:sz w:val="20"/>
          <w:szCs w:val="20"/>
          <w:lang w:val="es-MX"/>
        </w:rPr>
        <w:t>Al promedio señalado en la fracción anterior se le restará el porcentaje fijado en las políticas, bases y lineamientos de las dependencias y entidades, el cual no podrá ser inferior al cuarenta por ciento, y</w:t>
      </w:r>
    </w:p>
    <w:p w14:paraId="3B3FD8D3" w14:textId="77777777" w:rsidR="00BF2259" w:rsidRPr="00C23372" w:rsidRDefault="00BF2259" w:rsidP="00363029">
      <w:pPr>
        <w:ind w:left="708"/>
        <w:jc w:val="both"/>
        <w:rPr>
          <w:rFonts w:ascii="Montserrat" w:hAnsi="Montserrat" w:cs="Arial"/>
          <w:b/>
          <w:sz w:val="20"/>
          <w:szCs w:val="20"/>
          <w:lang w:val="es-MX"/>
        </w:rPr>
      </w:pPr>
    </w:p>
    <w:p w14:paraId="1B6DF092" w14:textId="77777777" w:rsidR="00BF2259" w:rsidRPr="00C23372" w:rsidRDefault="00BF2259" w:rsidP="00363029">
      <w:pPr>
        <w:ind w:left="708"/>
        <w:jc w:val="both"/>
        <w:rPr>
          <w:rFonts w:ascii="Montserrat" w:hAnsi="Montserrat" w:cs="Arial"/>
          <w:sz w:val="20"/>
          <w:szCs w:val="20"/>
          <w:lang w:val="es-MX"/>
        </w:rPr>
      </w:pPr>
      <w:r w:rsidRPr="00C23372">
        <w:rPr>
          <w:rFonts w:ascii="Montserrat" w:hAnsi="Montserrat" w:cs="Arial"/>
          <w:b/>
          <w:sz w:val="20"/>
          <w:szCs w:val="20"/>
          <w:lang w:val="es-MX"/>
        </w:rPr>
        <w:t>IV.</w:t>
      </w:r>
      <w:r w:rsidRPr="00C23372">
        <w:rPr>
          <w:rFonts w:ascii="Montserrat" w:hAnsi="Montserrat" w:cs="Arial"/>
          <w:b/>
          <w:sz w:val="20"/>
          <w:szCs w:val="20"/>
          <w:lang w:val="es-MX"/>
        </w:rPr>
        <w:tab/>
      </w:r>
      <w:r w:rsidRPr="00C23372">
        <w:rPr>
          <w:rFonts w:ascii="Montserrat" w:hAnsi="Montserrat" w:cs="Arial"/>
          <w:sz w:val="20"/>
          <w:szCs w:val="20"/>
          <w:lang w:val="es-MX"/>
        </w:rPr>
        <w:t>Los precios cuyo monto sea igual o superior al obtenido de la operación realizada conforme a este apartado serán considerados precios convenientes.</w:t>
      </w:r>
    </w:p>
    <w:p w14:paraId="63B2C350" w14:textId="77777777" w:rsidR="00BF2259" w:rsidRPr="00C23372" w:rsidRDefault="00BF2259" w:rsidP="00363029">
      <w:pPr>
        <w:jc w:val="both"/>
        <w:rPr>
          <w:rFonts w:ascii="Montserrat" w:hAnsi="Montserrat" w:cs="Arial"/>
          <w:sz w:val="20"/>
          <w:szCs w:val="20"/>
          <w:lang w:val="es-MX"/>
        </w:rPr>
      </w:pPr>
    </w:p>
    <w:p w14:paraId="196FD655" w14:textId="5ECEE99D" w:rsidR="00BF2259" w:rsidRPr="00C23372" w:rsidRDefault="00BF2259" w:rsidP="00363029">
      <w:pPr>
        <w:jc w:val="both"/>
        <w:rPr>
          <w:rFonts w:ascii="Montserrat" w:hAnsi="Montserrat" w:cs="Arial"/>
          <w:sz w:val="20"/>
          <w:szCs w:val="20"/>
          <w:lang w:val="es-MX"/>
        </w:rPr>
      </w:pPr>
      <w:r w:rsidRPr="00C23372">
        <w:rPr>
          <w:rFonts w:ascii="Montserrat" w:hAnsi="Montserrat" w:cs="Arial"/>
          <w:sz w:val="20"/>
          <w:szCs w:val="20"/>
          <w:lang w:val="es-MX"/>
        </w:rPr>
        <w:t xml:space="preserve">La convocante que, en términos de lo dispuesto en este artículo, deseche los precios por considerar que no son convenientes o determine que son no aceptables, no podrá adjudicar el </w:t>
      </w:r>
      <w:r w:rsidR="001A1A05" w:rsidRPr="00C23372">
        <w:rPr>
          <w:rFonts w:ascii="Montserrat" w:hAnsi="Montserrat" w:cs="Arial"/>
          <w:sz w:val="20"/>
          <w:szCs w:val="20"/>
          <w:lang w:val="es-MX"/>
        </w:rPr>
        <w:t>contrato</w:t>
      </w:r>
      <w:r w:rsidR="00D6336F" w:rsidRPr="00C23372">
        <w:rPr>
          <w:rFonts w:ascii="Montserrat" w:hAnsi="Montserrat" w:cs="Arial"/>
          <w:sz w:val="20"/>
          <w:szCs w:val="20"/>
          <w:lang w:val="es-MX"/>
        </w:rPr>
        <w:t xml:space="preserve"> a </w:t>
      </w:r>
      <w:r w:rsidRPr="00C23372">
        <w:rPr>
          <w:rFonts w:ascii="Montserrat" w:hAnsi="Montserrat" w:cs="Arial"/>
          <w:sz w:val="20"/>
          <w:szCs w:val="20"/>
          <w:lang w:val="es-MX"/>
        </w:rPr>
        <w:t xml:space="preserve">los licitantes cuyas proposiciones contengan dichos precios, debiendo incorporar al fallo lo señalado en la fracción III del artículo 37 de </w:t>
      </w:r>
      <w:r w:rsidR="005A454E" w:rsidRPr="00C23372">
        <w:rPr>
          <w:rFonts w:ascii="Montserrat" w:hAnsi="Montserrat" w:cs="Arial"/>
          <w:b/>
          <w:sz w:val="20"/>
          <w:szCs w:val="20"/>
          <w:lang w:val="es-MX"/>
        </w:rPr>
        <w:t>“La Ley”</w:t>
      </w:r>
      <w:r w:rsidRPr="00C23372">
        <w:rPr>
          <w:rFonts w:ascii="Montserrat" w:hAnsi="Montserrat" w:cs="Arial"/>
          <w:sz w:val="20"/>
          <w:szCs w:val="20"/>
          <w:lang w:val="es-MX"/>
        </w:rPr>
        <w:t>.</w:t>
      </w:r>
    </w:p>
    <w:p w14:paraId="3F88AD0C" w14:textId="77777777" w:rsidR="00BF2259" w:rsidRPr="00C23372" w:rsidRDefault="00BF2259" w:rsidP="00363029">
      <w:pPr>
        <w:jc w:val="both"/>
        <w:rPr>
          <w:rFonts w:ascii="Montserrat" w:hAnsi="Montserrat" w:cs="Arial"/>
          <w:sz w:val="20"/>
          <w:szCs w:val="20"/>
          <w:lang w:val="es-MX"/>
        </w:rPr>
      </w:pPr>
    </w:p>
    <w:p w14:paraId="50DF726E" w14:textId="1726D6F4" w:rsidR="006C172E" w:rsidRDefault="006C172E" w:rsidP="00363029">
      <w:pPr>
        <w:jc w:val="both"/>
        <w:rPr>
          <w:rFonts w:ascii="Montserrat" w:hAnsi="Montserrat" w:cs="Arial"/>
          <w:sz w:val="20"/>
          <w:szCs w:val="20"/>
          <w:lang w:val="es-MX"/>
        </w:rPr>
      </w:pPr>
      <w:r w:rsidRPr="00C23372">
        <w:rPr>
          <w:rFonts w:ascii="Montserrat" w:hAnsi="Montserrat" w:cs="Arial"/>
          <w:sz w:val="20"/>
          <w:szCs w:val="20"/>
          <w:lang w:val="es-MX"/>
        </w:rPr>
        <w:t>Cuando se detecte un error de cálculo en la(s) proposición(es) presentada(s), sólo habrá lugar a su rectificación por parte de la convocante, cuando la corrección no implique la modificación del precio unitario. En caso de discrepancia entre las cantidades escritas con letra y con número, prevalecerá la cantidad con letra, por lo que, de presentarse errores en las cantidades o volúmenes solicitados, éstos podrán corregirse por la convocante, lo que se hará constar en el fallo.</w:t>
      </w:r>
    </w:p>
    <w:p w14:paraId="48111B4B" w14:textId="77777777" w:rsidR="003101A0" w:rsidRDefault="003101A0" w:rsidP="00363029">
      <w:pPr>
        <w:jc w:val="both"/>
        <w:rPr>
          <w:rFonts w:ascii="Montserrat" w:hAnsi="Montserrat" w:cs="Arial"/>
          <w:sz w:val="20"/>
          <w:szCs w:val="20"/>
          <w:lang w:val="es-MX"/>
        </w:rPr>
      </w:pPr>
    </w:p>
    <w:p w14:paraId="5350DF1E" w14:textId="2AB6BB7D" w:rsidR="003101A0" w:rsidRPr="00C23372" w:rsidRDefault="003101A0" w:rsidP="00FA4164">
      <w:pPr>
        <w:jc w:val="both"/>
        <w:rPr>
          <w:rFonts w:ascii="Montserrat" w:hAnsi="Montserrat" w:cs="Arial"/>
          <w:sz w:val="20"/>
          <w:szCs w:val="20"/>
          <w:lang w:val="es-MX"/>
        </w:rPr>
      </w:pPr>
      <w:r>
        <w:rPr>
          <w:rFonts w:ascii="Montserrat" w:hAnsi="Montserrat" w:cs="Arial"/>
          <w:sz w:val="20"/>
          <w:szCs w:val="20"/>
          <w:lang w:val="es-MX"/>
        </w:rPr>
        <w:t>S</w:t>
      </w:r>
      <w:r w:rsidRPr="003101A0">
        <w:rPr>
          <w:rFonts w:ascii="Montserrat" w:hAnsi="Montserrat" w:cs="Arial"/>
          <w:sz w:val="20"/>
          <w:szCs w:val="20"/>
          <w:lang w:val="es-MX"/>
        </w:rPr>
        <w:t xml:space="preserve">i la propuesta económica del licitante a quien se le adjudique el contrato fue objeto de correcciones y éste no acepta las mismas, se aplicará lo dispuesto en el segundo párrafo del artículo 46 de </w:t>
      </w:r>
      <w:r w:rsidRPr="00C23372">
        <w:rPr>
          <w:rFonts w:ascii="Montserrat" w:hAnsi="Montserrat" w:cs="Arial"/>
          <w:b/>
          <w:sz w:val="20"/>
          <w:szCs w:val="20"/>
          <w:lang w:val="es-MX"/>
        </w:rPr>
        <w:t>“La Ley”</w:t>
      </w:r>
      <w:r w:rsidRPr="003101A0">
        <w:rPr>
          <w:rFonts w:ascii="Montserrat" w:hAnsi="Montserrat" w:cs="Arial"/>
          <w:sz w:val="20"/>
          <w:szCs w:val="20"/>
          <w:lang w:val="es-MX"/>
        </w:rPr>
        <w:t xml:space="preserve"> respecto del contrato o, en su caso, sólo por lo que hace a las partidas afectadas por el error.</w:t>
      </w:r>
    </w:p>
    <w:p w14:paraId="5B61DDDD" w14:textId="77777777" w:rsidR="00CB2890" w:rsidRPr="00C23372" w:rsidRDefault="00CB2890" w:rsidP="00363029">
      <w:pPr>
        <w:tabs>
          <w:tab w:val="num" w:pos="720"/>
        </w:tabs>
        <w:jc w:val="both"/>
        <w:rPr>
          <w:rFonts w:ascii="Montserrat" w:hAnsi="Montserrat" w:cs="Arial"/>
          <w:sz w:val="20"/>
          <w:szCs w:val="20"/>
          <w:lang w:val="es-MX"/>
        </w:rPr>
      </w:pPr>
    </w:p>
    <w:p w14:paraId="54894039" w14:textId="77777777" w:rsidR="00CB2890" w:rsidRPr="00C23372" w:rsidRDefault="00CB2890" w:rsidP="00363029">
      <w:pPr>
        <w:tabs>
          <w:tab w:val="num" w:pos="1080"/>
          <w:tab w:val="num" w:pos="1429"/>
        </w:tabs>
        <w:jc w:val="both"/>
        <w:rPr>
          <w:rFonts w:ascii="Montserrat" w:hAnsi="Montserrat" w:cs="Arial"/>
          <w:sz w:val="20"/>
          <w:szCs w:val="20"/>
          <w:lang w:val="es-MX"/>
        </w:rPr>
      </w:pPr>
      <w:r w:rsidRPr="00C23372">
        <w:rPr>
          <w:rFonts w:ascii="Montserrat" w:hAnsi="Montserrat" w:cs="Arial"/>
          <w:sz w:val="20"/>
          <w:szCs w:val="20"/>
          <w:lang w:val="es-MX"/>
        </w:rPr>
        <w:t>Si resultaré un empate de dos o más propuestas, la adjudicación se efectuará conforme a los siguientes supuestos:</w:t>
      </w:r>
    </w:p>
    <w:p w14:paraId="3071BBDA" w14:textId="77777777" w:rsidR="00CB2890" w:rsidRPr="00C23372" w:rsidRDefault="00CB2890" w:rsidP="00363029">
      <w:pPr>
        <w:tabs>
          <w:tab w:val="num" w:pos="1080"/>
          <w:tab w:val="num" w:pos="1429"/>
        </w:tabs>
        <w:jc w:val="both"/>
        <w:rPr>
          <w:rFonts w:ascii="Montserrat" w:hAnsi="Montserrat" w:cs="Arial"/>
          <w:sz w:val="20"/>
          <w:szCs w:val="20"/>
          <w:lang w:val="es-MX"/>
        </w:rPr>
      </w:pPr>
    </w:p>
    <w:p w14:paraId="16405850" w14:textId="77777777" w:rsidR="00F1566E" w:rsidRPr="00C23372" w:rsidRDefault="00CB2890" w:rsidP="00363029">
      <w:pPr>
        <w:pStyle w:val="Prrafodelista"/>
        <w:numPr>
          <w:ilvl w:val="0"/>
          <w:numId w:val="215"/>
        </w:numPr>
        <w:ind w:left="786"/>
        <w:jc w:val="both"/>
        <w:rPr>
          <w:rFonts w:ascii="Montserrat" w:hAnsi="Montserrat" w:cs="Arial"/>
          <w:sz w:val="20"/>
          <w:szCs w:val="20"/>
          <w:lang w:val="es-MX"/>
        </w:rPr>
      </w:pPr>
      <w:r w:rsidRPr="00C23372">
        <w:rPr>
          <w:rFonts w:ascii="Montserrat" w:hAnsi="Montserrat" w:cs="Arial"/>
          <w:sz w:val="20"/>
          <w:szCs w:val="20"/>
          <w:lang w:val="es-MX"/>
        </w:rPr>
        <w:t xml:space="preserve">Se dará preferencia a las empresas que integren el sector de micro, pequeñas y medianas empresas nacionales según lo estipulado en el artículo 36 Bis penúltimo y último párrafo de </w:t>
      </w:r>
      <w:r w:rsidRPr="00C23372">
        <w:rPr>
          <w:rFonts w:ascii="Montserrat" w:hAnsi="Montserrat" w:cs="Arial"/>
          <w:b/>
          <w:sz w:val="20"/>
          <w:szCs w:val="20"/>
          <w:lang w:val="es-MX"/>
        </w:rPr>
        <w:t>“La Ley”</w:t>
      </w:r>
      <w:r w:rsidRPr="00C23372">
        <w:rPr>
          <w:rFonts w:ascii="Montserrat" w:hAnsi="Montserrat" w:cs="Arial"/>
          <w:sz w:val="20"/>
          <w:szCs w:val="20"/>
          <w:lang w:val="es-MX"/>
        </w:rPr>
        <w:t xml:space="preserve"> y en el orden que señala el primer párrafo del artículo 54 del </w:t>
      </w:r>
      <w:r w:rsidRPr="00C23372">
        <w:rPr>
          <w:rFonts w:ascii="Montserrat" w:hAnsi="Montserrat" w:cs="Arial"/>
          <w:b/>
          <w:sz w:val="20"/>
          <w:szCs w:val="20"/>
          <w:lang w:val="es-MX"/>
        </w:rPr>
        <w:t>“Reglamento”</w:t>
      </w:r>
      <w:r w:rsidRPr="00C23372">
        <w:rPr>
          <w:rFonts w:ascii="Montserrat" w:hAnsi="Montserrat" w:cs="Arial"/>
          <w:sz w:val="20"/>
          <w:szCs w:val="20"/>
          <w:lang w:val="es-MX"/>
        </w:rPr>
        <w:t>.</w:t>
      </w:r>
    </w:p>
    <w:p w14:paraId="3D88BECB" w14:textId="77777777" w:rsidR="00F1566E" w:rsidRPr="00C23372" w:rsidRDefault="00F1566E" w:rsidP="00363029">
      <w:pPr>
        <w:pStyle w:val="Prrafodelista"/>
        <w:ind w:left="786"/>
        <w:jc w:val="both"/>
        <w:rPr>
          <w:rFonts w:ascii="Montserrat" w:hAnsi="Montserrat" w:cs="Arial"/>
          <w:sz w:val="20"/>
          <w:szCs w:val="20"/>
          <w:lang w:val="es-MX"/>
        </w:rPr>
      </w:pPr>
    </w:p>
    <w:p w14:paraId="420C4165" w14:textId="77777777" w:rsidR="00CB2890" w:rsidRPr="00C23372" w:rsidRDefault="00CB2890" w:rsidP="00363029">
      <w:pPr>
        <w:pStyle w:val="Prrafodelista"/>
        <w:numPr>
          <w:ilvl w:val="0"/>
          <w:numId w:val="215"/>
        </w:numPr>
        <w:ind w:left="786"/>
        <w:jc w:val="both"/>
        <w:rPr>
          <w:rFonts w:ascii="Montserrat" w:hAnsi="Montserrat" w:cs="Arial"/>
          <w:sz w:val="20"/>
          <w:szCs w:val="20"/>
          <w:lang w:val="es-MX"/>
        </w:rPr>
      </w:pPr>
      <w:r w:rsidRPr="00C23372">
        <w:rPr>
          <w:rFonts w:ascii="Montserrat" w:hAnsi="Montserrat" w:cs="Arial"/>
          <w:sz w:val="20"/>
          <w:szCs w:val="20"/>
          <w:lang w:val="es-MX"/>
        </w:rPr>
        <w:t>En el caso de subsistir el empate de dos o más propuestas la adjudicación se efectuará en favor del licitante</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que resulte ganador del sorteo manual por insaculación que celebre </w:t>
      </w:r>
      <w:r w:rsidRPr="00C23372">
        <w:rPr>
          <w:rFonts w:ascii="Montserrat" w:hAnsi="Montserrat" w:cs="Arial"/>
          <w:b/>
          <w:sz w:val="20"/>
          <w:szCs w:val="20"/>
          <w:lang w:val="es-MX"/>
        </w:rPr>
        <w:t>“La Conagua”</w:t>
      </w:r>
      <w:r w:rsidRPr="00C23372">
        <w:rPr>
          <w:rFonts w:ascii="Montserrat" w:hAnsi="Montserrat" w:cs="Arial"/>
          <w:sz w:val="20"/>
          <w:szCs w:val="20"/>
          <w:lang w:val="es-MX"/>
        </w:rPr>
        <w:t xml:space="preserve"> en el propio acto de fallo, el cual consistirá en la participación de un boleto por cada proposición que resulte empatada y depositados en una urna o recipiente transparente, de la que se extraerá en primer lugar el boleto del licitante</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que resulte ganador y posteriormente los demás boletos empatados, con lo que se determinarán los subsecuentes lugares que ocuparán tales proposiciones, de acuerdo a lo señalado en el artículo 54 del </w:t>
      </w:r>
      <w:r w:rsidRPr="00C23372">
        <w:rPr>
          <w:rFonts w:ascii="Montserrat" w:hAnsi="Montserrat" w:cs="Arial"/>
          <w:b/>
          <w:sz w:val="20"/>
          <w:szCs w:val="20"/>
          <w:lang w:val="es-MX"/>
        </w:rPr>
        <w:t>“Reglamento”</w:t>
      </w:r>
      <w:r w:rsidRPr="00C23372">
        <w:rPr>
          <w:rFonts w:ascii="Montserrat" w:hAnsi="Montserrat" w:cs="Arial"/>
          <w:sz w:val="20"/>
          <w:szCs w:val="20"/>
          <w:lang w:val="es-MX"/>
        </w:rPr>
        <w:t xml:space="preserve">. </w:t>
      </w:r>
    </w:p>
    <w:p w14:paraId="6B359CC0" w14:textId="77777777" w:rsidR="00CB2890" w:rsidRPr="00C23372" w:rsidRDefault="00CB2890" w:rsidP="00363029">
      <w:pPr>
        <w:tabs>
          <w:tab w:val="num" w:pos="720"/>
        </w:tabs>
        <w:jc w:val="both"/>
        <w:rPr>
          <w:rFonts w:ascii="Montserrat" w:hAnsi="Montserrat" w:cs="Arial"/>
          <w:sz w:val="20"/>
          <w:szCs w:val="20"/>
          <w:lang w:val="es-MX"/>
        </w:rPr>
      </w:pPr>
    </w:p>
    <w:p w14:paraId="02CB6285" w14:textId="77777777" w:rsidR="00FD53CB" w:rsidRPr="00C23372" w:rsidRDefault="00FD53CB" w:rsidP="00363029">
      <w:pPr>
        <w:numPr>
          <w:ilvl w:val="1"/>
          <w:numId w:val="132"/>
        </w:numPr>
        <w:ind w:hanging="792"/>
        <w:jc w:val="both"/>
        <w:outlineLvl w:val="0"/>
        <w:rPr>
          <w:rFonts w:ascii="Montserrat" w:hAnsi="Montserrat" w:cs="Arial"/>
          <w:b/>
          <w:sz w:val="20"/>
          <w:szCs w:val="20"/>
          <w:lang w:val="es-MX"/>
        </w:rPr>
      </w:pPr>
      <w:bookmarkStart w:id="406" w:name="_Toc351651764"/>
      <w:bookmarkStart w:id="407" w:name="_Toc423420311"/>
      <w:bookmarkStart w:id="408" w:name="_Toc57283937"/>
      <w:r w:rsidRPr="00C23372">
        <w:rPr>
          <w:rFonts w:ascii="Montserrat" w:hAnsi="Montserrat" w:cs="Arial"/>
          <w:b/>
          <w:sz w:val="20"/>
          <w:szCs w:val="20"/>
          <w:lang w:val="es-MX"/>
        </w:rPr>
        <w:t>Causas de Desechamiento de los Licitantes.</w:t>
      </w:r>
      <w:bookmarkEnd w:id="406"/>
      <w:bookmarkEnd w:id="407"/>
      <w:bookmarkEnd w:id="408"/>
    </w:p>
    <w:p w14:paraId="4F8F4A07" w14:textId="77777777" w:rsidR="00FD53CB" w:rsidRPr="00C23372" w:rsidRDefault="00FD53CB" w:rsidP="00363029">
      <w:pPr>
        <w:tabs>
          <w:tab w:val="num" w:pos="720"/>
        </w:tabs>
        <w:jc w:val="both"/>
        <w:rPr>
          <w:rFonts w:ascii="Montserrat" w:hAnsi="Montserrat" w:cs="Arial"/>
          <w:sz w:val="20"/>
          <w:szCs w:val="20"/>
          <w:lang w:val="es-MX"/>
        </w:rPr>
      </w:pPr>
    </w:p>
    <w:p w14:paraId="4717D3D9" w14:textId="77777777" w:rsidR="00FD53CB" w:rsidRPr="00C23372" w:rsidRDefault="00FD53CB" w:rsidP="00363029">
      <w:pPr>
        <w:tabs>
          <w:tab w:val="num" w:pos="720"/>
        </w:tabs>
        <w:jc w:val="both"/>
        <w:rPr>
          <w:rFonts w:ascii="Montserrat" w:hAnsi="Montserrat" w:cs="Arial"/>
          <w:sz w:val="20"/>
          <w:szCs w:val="20"/>
          <w:lang w:val="es-MX"/>
        </w:rPr>
      </w:pPr>
      <w:r w:rsidRPr="00C23372">
        <w:rPr>
          <w:rFonts w:ascii="Montserrat" w:hAnsi="Montserrat" w:cs="Arial"/>
          <w:sz w:val="20"/>
          <w:szCs w:val="20"/>
          <w:lang w:val="es-MX"/>
        </w:rPr>
        <w:t>Se desechará a los licitantes que incurran en alguna de las siguientes situaciones:</w:t>
      </w:r>
    </w:p>
    <w:p w14:paraId="18C5E0E5" w14:textId="77777777" w:rsidR="00655180" w:rsidRPr="005F5BEF" w:rsidRDefault="00655180" w:rsidP="00655180">
      <w:pPr>
        <w:tabs>
          <w:tab w:val="num" w:pos="720"/>
        </w:tabs>
        <w:jc w:val="both"/>
        <w:rPr>
          <w:rFonts w:ascii="Montserrat" w:hAnsi="Montserrat" w:cs="Arial"/>
          <w:color w:val="000000" w:themeColor="text1"/>
          <w:sz w:val="20"/>
          <w:szCs w:val="20"/>
          <w:lang w:val="es-MX"/>
        </w:rPr>
      </w:pPr>
    </w:p>
    <w:p w14:paraId="7A516E41" w14:textId="77777777" w:rsidR="00655180" w:rsidRPr="00361838" w:rsidRDefault="00655180" w:rsidP="00655180">
      <w:pPr>
        <w:numPr>
          <w:ilvl w:val="0"/>
          <w:numId w:val="127"/>
        </w:numPr>
        <w:tabs>
          <w:tab w:val="left" w:pos="426"/>
        </w:tabs>
        <w:ind w:left="425" w:hanging="357"/>
        <w:jc w:val="both"/>
        <w:rPr>
          <w:rFonts w:ascii="Montserrat" w:hAnsi="Montserrat" w:cs="Arial"/>
          <w:sz w:val="20"/>
          <w:szCs w:val="20"/>
          <w:lang w:val="es-MX"/>
        </w:rPr>
      </w:pPr>
      <w:r w:rsidRPr="005F5BEF">
        <w:rPr>
          <w:rFonts w:ascii="Montserrat" w:hAnsi="Montserrat" w:cs="Arial"/>
          <w:color w:val="000000" w:themeColor="text1"/>
          <w:sz w:val="20"/>
          <w:szCs w:val="20"/>
          <w:lang w:val="es-MX"/>
        </w:rPr>
        <w:lastRenderedPageBreak/>
        <w:t xml:space="preserve">Si no cumplen con todos los requisitos y especificaciones establecidos en esta Convocatoria, </w:t>
      </w:r>
      <w:r w:rsidRPr="00361838">
        <w:rPr>
          <w:rFonts w:ascii="Montserrat" w:hAnsi="Montserrat" w:cs="Arial"/>
          <w:sz w:val="20"/>
          <w:szCs w:val="20"/>
          <w:lang w:val="es-MX"/>
        </w:rPr>
        <w:t>sus formatos y anexos y los que se deriven de la junta de aclaraciones, siempre y cuando dicho incumplimiento afecte la solvencia de la propuesta.</w:t>
      </w:r>
    </w:p>
    <w:p w14:paraId="20FFB53E" w14:textId="77777777" w:rsidR="00655180" w:rsidRPr="00361838" w:rsidRDefault="00655180" w:rsidP="00655180">
      <w:pPr>
        <w:numPr>
          <w:ilvl w:val="0"/>
          <w:numId w:val="127"/>
        </w:numPr>
        <w:tabs>
          <w:tab w:val="left" w:pos="426"/>
        </w:tabs>
        <w:ind w:left="425" w:hanging="357"/>
        <w:jc w:val="both"/>
        <w:rPr>
          <w:rFonts w:ascii="Montserrat" w:hAnsi="Montserrat" w:cs="Arial"/>
          <w:sz w:val="20"/>
          <w:szCs w:val="20"/>
          <w:lang w:val="es-MX"/>
        </w:rPr>
      </w:pPr>
      <w:r w:rsidRPr="00361838">
        <w:rPr>
          <w:rFonts w:ascii="Montserrat" w:hAnsi="Montserrat" w:cs="Arial"/>
          <w:sz w:val="20"/>
          <w:szCs w:val="20"/>
          <w:lang w:val="es-MX"/>
        </w:rPr>
        <w:t>Cuando presenten proposiciones en idioma diferente al español y no acompañen la traducción simple.</w:t>
      </w:r>
    </w:p>
    <w:p w14:paraId="0CD8C84B"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lang w:val="es-MX"/>
        </w:rPr>
        <w:t xml:space="preserve">Cuando la propuesta técnica y económica carezcan de la </w:t>
      </w:r>
      <w:r w:rsidRPr="00361838">
        <w:rPr>
          <w:rFonts w:ascii="Montserrat" w:hAnsi="Montserrat" w:cs="Arial"/>
          <w:b/>
          <w:sz w:val="20"/>
          <w:szCs w:val="20"/>
          <w:lang w:val="es-MX"/>
        </w:rPr>
        <w:t>Firma Electrónica</w:t>
      </w:r>
      <w:r w:rsidRPr="00361838">
        <w:rPr>
          <w:rFonts w:ascii="Montserrat" w:hAnsi="Montserrat" w:cs="Arial"/>
          <w:sz w:val="20"/>
          <w:szCs w:val="20"/>
          <w:lang w:val="es-MX"/>
        </w:rPr>
        <w:t xml:space="preserve">, según lo indicado en el numeral </w:t>
      </w:r>
      <w:r w:rsidRPr="00361838">
        <w:rPr>
          <w:rFonts w:ascii="Montserrat" w:hAnsi="Montserrat" w:cs="Arial"/>
          <w:b/>
          <w:sz w:val="20"/>
          <w:szCs w:val="20"/>
          <w:lang w:val="es-MX"/>
        </w:rPr>
        <w:t>3.9</w:t>
      </w:r>
      <w:r w:rsidRPr="00361838">
        <w:rPr>
          <w:rFonts w:ascii="Montserrat" w:hAnsi="Montserrat" w:cs="Arial"/>
          <w:sz w:val="20"/>
          <w:szCs w:val="20"/>
          <w:lang w:val="es-MX"/>
        </w:rPr>
        <w:t xml:space="preserve"> de la presente Convocatoria.</w:t>
      </w:r>
    </w:p>
    <w:p w14:paraId="7388A4A2"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rPr>
        <w:t>Cuando el o los archivos electrónicos que contengan la proposición de los licitantes enviados a través del Sistema CompraNet no puedan abrirse por contener algún virus informático o no pueda abrirse por cualquier causa motivada por problemas técnicos imputables a sus programas o equipo de cómputo del licitante, o por cualquier causa ajena a la Convocante.</w:t>
      </w:r>
    </w:p>
    <w:p w14:paraId="5C20CE51"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lang w:val="es-MX"/>
        </w:rPr>
        <w:t>La falta absoluta de folio en los documentos que integren la proposición y aquéllos distintos a ésta.</w:t>
      </w:r>
    </w:p>
    <w:p w14:paraId="7197CFD1"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lang w:val="es-MX"/>
        </w:rPr>
        <w:t xml:space="preserve">La inconsistencia de la proposición presentada por el licitante, considerando el cumplimiento de los requerimientos establecidos en los </w:t>
      </w:r>
      <w:r w:rsidRPr="00361838">
        <w:rPr>
          <w:rFonts w:ascii="Montserrat" w:hAnsi="Montserrat" w:cs="Arial"/>
          <w:b/>
          <w:sz w:val="20"/>
          <w:szCs w:val="20"/>
          <w:lang w:val="es-MX"/>
        </w:rPr>
        <w:t>ANEXO UNO y</w:t>
      </w:r>
      <w:r w:rsidRPr="00361838">
        <w:rPr>
          <w:rFonts w:ascii="Montserrat" w:hAnsi="Montserrat" w:cs="Arial"/>
          <w:sz w:val="20"/>
          <w:szCs w:val="20"/>
          <w:lang w:val="es-MX"/>
        </w:rPr>
        <w:t xml:space="preserve"> </w:t>
      </w:r>
      <w:r w:rsidRPr="00361838">
        <w:rPr>
          <w:rFonts w:ascii="Montserrat" w:hAnsi="Montserrat" w:cs="Arial"/>
          <w:b/>
          <w:sz w:val="20"/>
          <w:szCs w:val="20"/>
          <w:lang w:val="es-MX"/>
        </w:rPr>
        <w:t xml:space="preserve">ANEXO DOS </w:t>
      </w:r>
      <w:r w:rsidRPr="00361838">
        <w:rPr>
          <w:rFonts w:ascii="Montserrat" w:hAnsi="Montserrat" w:cs="Arial"/>
          <w:sz w:val="20"/>
          <w:szCs w:val="20"/>
          <w:lang w:val="es-MX"/>
        </w:rPr>
        <w:t>de la presente Convocatoria.</w:t>
      </w:r>
    </w:p>
    <w:p w14:paraId="680C6F52"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lang w:val="es-MX"/>
        </w:rPr>
        <w:t>Si presenta más de una proposición ya sea de manera individual o conjunta, alternativa de proposición y/o que la proposición sea condicionada.</w:t>
      </w:r>
    </w:p>
    <w:p w14:paraId="40179A4B"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rPr>
        <w:t>Cuando se solicite una manifestación “bajo protesta de decir verdad” y esta leyenda sea omitida en el documento correspondiente.</w:t>
      </w:r>
    </w:p>
    <w:p w14:paraId="64871299"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sz w:val="20"/>
          <w:szCs w:val="20"/>
        </w:rPr>
        <w:t xml:space="preserve">Cuando se omita la presentación de cualquier requisito que deba cumplir y que se considere indispensable para la evaluación de la proposición, que afecte directamente la solvencia de la proposición. </w:t>
      </w:r>
    </w:p>
    <w:p w14:paraId="2CE1723E"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rPr>
        <w:t>Cuando presente documentos tachados o con enmendaduras.</w:t>
      </w:r>
    </w:p>
    <w:p w14:paraId="5FE87543"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rPr>
        <w:t xml:space="preserve">Cuando el volumen ofertado sea menor al 100% del volumen solicitado por la Convocante para la partida en que participe el licitante. </w:t>
      </w:r>
    </w:p>
    <w:p w14:paraId="73E762C7"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lang w:val="es-MX"/>
        </w:rPr>
        <w:t xml:space="preserve">Si se comprueba que tiene acuerdo con otro u otros licitantes para elevar </w:t>
      </w:r>
      <w:r w:rsidRPr="00C14CE4">
        <w:rPr>
          <w:rFonts w:ascii="Montserrat" w:hAnsi="Montserrat" w:cs="Arial"/>
          <w:sz w:val="20"/>
          <w:szCs w:val="20"/>
          <w:lang w:val="es-MX"/>
        </w:rPr>
        <w:t>el costo de los servicios</w:t>
      </w:r>
      <w:r>
        <w:rPr>
          <w:rFonts w:ascii="Montserrat" w:hAnsi="Montserrat" w:cs="Arial"/>
          <w:sz w:val="20"/>
          <w:szCs w:val="20"/>
          <w:lang w:val="es-MX"/>
        </w:rPr>
        <w:t xml:space="preserve"> </w:t>
      </w:r>
      <w:r w:rsidRPr="00361838">
        <w:rPr>
          <w:rFonts w:ascii="Montserrat" w:hAnsi="Montserrat" w:cs="Arial"/>
          <w:sz w:val="20"/>
          <w:szCs w:val="20"/>
          <w:lang w:val="es-MX"/>
        </w:rPr>
        <w:t>objeto de la contratación o cualquier otro acuerdo que tenga como fin obtener una ventaja sobre los demás licitantes.</w:t>
      </w:r>
      <w:r w:rsidRPr="00361838">
        <w:t xml:space="preserve"> </w:t>
      </w:r>
    </w:p>
    <w:p w14:paraId="0EC56B86" w14:textId="63A40C4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sz w:val="20"/>
          <w:szCs w:val="20"/>
        </w:rPr>
        <w:t>Cuando los precios ofertados, se encuentren por debajo del precio conveniente y as</w:t>
      </w:r>
      <w:r w:rsidR="00D36106">
        <w:rPr>
          <w:rFonts w:ascii="Montserrat" w:hAnsi="Montserrat"/>
          <w:sz w:val="20"/>
          <w:szCs w:val="20"/>
        </w:rPr>
        <w:t>í lo determine la Convocante.</w:t>
      </w:r>
    </w:p>
    <w:p w14:paraId="6F255339" w14:textId="7F58707C" w:rsidR="00655180" w:rsidRPr="00D36106" w:rsidRDefault="00655180" w:rsidP="00D36106">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lang w:val="es-MX"/>
        </w:rPr>
        <w:t>C</w:t>
      </w:r>
      <w:r w:rsidRPr="00361838">
        <w:rPr>
          <w:rFonts w:ascii="Montserrat" w:hAnsi="Montserrat" w:cs="Arial"/>
          <w:sz w:val="20"/>
          <w:szCs w:val="20"/>
        </w:rPr>
        <w:t>uando presenten la propuesta económica en moneda extranjera y sin que lo haya permitido la Convocatoria.</w:t>
      </w:r>
    </w:p>
    <w:p w14:paraId="05F6ABFE"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sz w:val="20"/>
          <w:szCs w:val="20"/>
        </w:rPr>
        <w:t xml:space="preserve">Para el caso de proposiciones conjuntas, si cada uno de los integrantes de la proposición conjunta no presenta de forma individual, los documentos señalados en el </w:t>
      </w:r>
      <w:r w:rsidRPr="00C14CE4">
        <w:rPr>
          <w:rFonts w:ascii="Montserrat" w:hAnsi="Montserrat"/>
          <w:sz w:val="20"/>
          <w:szCs w:val="20"/>
        </w:rPr>
        <w:t>numeral 4.2</w:t>
      </w:r>
      <w:r w:rsidRPr="00361838">
        <w:rPr>
          <w:rFonts w:ascii="Montserrat" w:hAnsi="Montserrat"/>
          <w:sz w:val="20"/>
          <w:szCs w:val="20"/>
        </w:rPr>
        <w:t xml:space="preserve"> de esta Convocatoria.</w:t>
      </w:r>
    </w:p>
    <w:p w14:paraId="6330F388"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lang w:val="es-MX"/>
        </w:rPr>
        <w:t>Para el caso de Participación Conjunta, cuando no se presente un convenio de participación conjunta o el mismo no cumpla con lo solicitado en el artículo 44 del Reglamento.”</w:t>
      </w:r>
    </w:p>
    <w:p w14:paraId="67FB9473"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rPr>
        <w:t>Si el licitante se ubica en alguno de los supuestos de los artículos 50 y 60 de “</w:t>
      </w:r>
      <w:r w:rsidRPr="00361838">
        <w:rPr>
          <w:rFonts w:ascii="Montserrat" w:hAnsi="Montserrat" w:cs="Arial"/>
          <w:b/>
          <w:sz w:val="20"/>
          <w:szCs w:val="20"/>
        </w:rPr>
        <w:t>La Ley”</w:t>
      </w:r>
      <w:r w:rsidRPr="00361838">
        <w:rPr>
          <w:rFonts w:ascii="Montserrat" w:hAnsi="Montserrat" w:cs="Arial"/>
          <w:sz w:val="20"/>
          <w:szCs w:val="20"/>
        </w:rPr>
        <w:t>.</w:t>
      </w:r>
    </w:p>
    <w:p w14:paraId="397AFD22" w14:textId="77777777" w:rsidR="00655180" w:rsidRPr="00361838" w:rsidRDefault="00655180" w:rsidP="00655180">
      <w:pPr>
        <w:numPr>
          <w:ilvl w:val="0"/>
          <w:numId w:val="127"/>
        </w:numPr>
        <w:tabs>
          <w:tab w:val="left" w:pos="426"/>
        </w:tabs>
        <w:ind w:left="426"/>
        <w:jc w:val="both"/>
        <w:rPr>
          <w:rFonts w:ascii="Montserrat" w:hAnsi="Montserrat" w:cs="Arial"/>
          <w:sz w:val="20"/>
          <w:szCs w:val="20"/>
          <w:lang w:val="es-MX"/>
        </w:rPr>
      </w:pPr>
      <w:r w:rsidRPr="00361838">
        <w:rPr>
          <w:rFonts w:ascii="Montserrat" w:hAnsi="Montserrat" w:cs="Arial"/>
          <w:sz w:val="20"/>
          <w:szCs w:val="20"/>
          <w:lang w:val="es-MX"/>
        </w:rPr>
        <w:t xml:space="preserve">El incumplimiento a las disposiciones de </w:t>
      </w:r>
      <w:r w:rsidRPr="00361838">
        <w:rPr>
          <w:rFonts w:ascii="Montserrat" w:hAnsi="Montserrat" w:cs="Arial"/>
          <w:b/>
          <w:sz w:val="20"/>
          <w:szCs w:val="20"/>
          <w:lang w:val="es-MX"/>
        </w:rPr>
        <w:t>“La Ley”</w:t>
      </w:r>
      <w:r w:rsidRPr="00361838">
        <w:rPr>
          <w:rFonts w:ascii="Montserrat" w:hAnsi="Montserrat" w:cs="Arial"/>
          <w:sz w:val="20"/>
          <w:szCs w:val="20"/>
          <w:lang w:val="es-MX"/>
        </w:rPr>
        <w:t xml:space="preserve"> y su </w:t>
      </w:r>
      <w:r w:rsidRPr="00361838">
        <w:rPr>
          <w:rFonts w:ascii="Montserrat" w:hAnsi="Montserrat" w:cs="Arial"/>
          <w:b/>
          <w:sz w:val="20"/>
          <w:szCs w:val="20"/>
          <w:lang w:val="es-MX"/>
        </w:rPr>
        <w:t>“Reglamento”,</w:t>
      </w:r>
      <w:r w:rsidRPr="00361838">
        <w:rPr>
          <w:rFonts w:ascii="Montserrat" w:hAnsi="Montserrat" w:cs="Arial"/>
          <w:sz w:val="20"/>
          <w:szCs w:val="20"/>
          <w:lang w:val="es-MX"/>
        </w:rPr>
        <w:t xml:space="preserve"> que afecten directamente la solvencia de su proposición.</w:t>
      </w:r>
    </w:p>
    <w:p w14:paraId="3E4DD6C5" w14:textId="77777777" w:rsidR="00655180" w:rsidRDefault="00655180" w:rsidP="00655180">
      <w:pPr>
        <w:tabs>
          <w:tab w:val="left" w:pos="426"/>
        </w:tabs>
        <w:ind w:left="66"/>
        <w:jc w:val="both"/>
        <w:rPr>
          <w:rFonts w:ascii="Montserrat" w:hAnsi="Montserrat" w:cs="Arial"/>
          <w:color w:val="000000" w:themeColor="text1"/>
          <w:sz w:val="20"/>
          <w:szCs w:val="20"/>
          <w:lang w:val="es-MX"/>
        </w:rPr>
      </w:pPr>
    </w:p>
    <w:p w14:paraId="4B35201A" w14:textId="77777777" w:rsidR="00655180" w:rsidRPr="00DD0524" w:rsidRDefault="00655180" w:rsidP="00655180">
      <w:pPr>
        <w:tabs>
          <w:tab w:val="left" w:pos="426"/>
        </w:tabs>
        <w:ind w:left="66"/>
        <w:jc w:val="both"/>
        <w:rPr>
          <w:rFonts w:ascii="Montserrat" w:hAnsi="Montserrat" w:cs="Arial"/>
          <w:color w:val="000000" w:themeColor="text1"/>
          <w:sz w:val="20"/>
          <w:szCs w:val="20"/>
          <w:lang w:val="es-MX"/>
        </w:rPr>
      </w:pPr>
      <w:r>
        <w:rPr>
          <w:rFonts w:ascii="Montserrat" w:hAnsi="Montserrat" w:cs="Arial"/>
          <w:color w:val="000000" w:themeColor="text1"/>
          <w:sz w:val="20"/>
          <w:szCs w:val="20"/>
          <w:lang w:val="es-MX"/>
        </w:rPr>
        <w:t xml:space="preserve">Nota: De conformidad con el artículo 36 de </w:t>
      </w:r>
      <w:r w:rsidRPr="000653C1">
        <w:rPr>
          <w:rFonts w:ascii="Montserrat" w:hAnsi="Montserrat" w:cs="Arial"/>
          <w:b/>
          <w:sz w:val="20"/>
          <w:szCs w:val="20"/>
          <w:lang w:val="es-MX"/>
        </w:rPr>
        <w:t>“La Ley”</w:t>
      </w:r>
      <w:r>
        <w:rPr>
          <w:rFonts w:ascii="Montserrat" w:hAnsi="Montserrat" w:cs="Arial"/>
          <w:color w:val="000000" w:themeColor="text1"/>
          <w:sz w:val="20"/>
          <w:szCs w:val="20"/>
          <w:lang w:val="es-MX"/>
        </w:rPr>
        <w:t>, q</w:t>
      </w:r>
      <w:r w:rsidRPr="00DD0524">
        <w:rPr>
          <w:rFonts w:ascii="Montserrat" w:hAnsi="Montserrat" w:cs="Arial"/>
          <w:color w:val="000000" w:themeColor="text1"/>
          <w:sz w:val="20"/>
          <w:szCs w:val="20"/>
          <w:lang w:val="es-MX"/>
        </w:rPr>
        <w:t xml:space="preserve">uedan comprendidos entre los requisitos cuyo incumplimiento por sí mismos no afecten la solvencia de la propuesta los siguientes: proponer un plazo de entrega menor al solicitado en cuyo caso prevalecerá el estipulado en la </w:t>
      </w:r>
      <w:r w:rsidRPr="00DD0524">
        <w:rPr>
          <w:rFonts w:ascii="Montserrat" w:hAnsi="Montserrat" w:cs="Arial"/>
          <w:color w:val="000000" w:themeColor="text1"/>
          <w:sz w:val="20"/>
          <w:szCs w:val="20"/>
          <w:lang w:val="es-MX"/>
        </w:rPr>
        <w:lastRenderedPageBreak/>
        <w:t xml:space="preserve">convocatoria; omitir aspectos que puedan ser cubiertos con información contenida en la propia propuesta técnica o económica; no observar los formatos establecidos si se proporciona de manera clara la información requerida y no observar requisitos que carezcan de fundamento legal o cualquier otro que no tenga por objeto determinar objetivamente la solvencia de la propuesta presentada. En ningún caso podrán suplirse las deficiencias sustanciales de las propuestas presentadas. </w:t>
      </w:r>
    </w:p>
    <w:p w14:paraId="633AC419" w14:textId="77777777" w:rsidR="00FD53CB" w:rsidRPr="00C23372" w:rsidRDefault="00FD53CB" w:rsidP="00363029">
      <w:pPr>
        <w:jc w:val="both"/>
        <w:rPr>
          <w:rFonts w:ascii="Montserrat" w:hAnsi="Montserrat" w:cs="Arial"/>
          <w:sz w:val="20"/>
          <w:szCs w:val="20"/>
          <w:lang w:val="es-MX"/>
        </w:rPr>
      </w:pPr>
    </w:p>
    <w:p w14:paraId="6081D5D6" w14:textId="21C7145D" w:rsidR="00FD53CB" w:rsidRPr="00C23372" w:rsidRDefault="00FD53CB" w:rsidP="00363029">
      <w:pPr>
        <w:numPr>
          <w:ilvl w:val="1"/>
          <w:numId w:val="132"/>
        </w:numPr>
        <w:ind w:hanging="792"/>
        <w:jc w:val="both"/>
        <w:outlineLvl w:val="0"/>
        <w:rPr>
          <w:rFonts w:ascii="Montserrat" w:hAnsi="Montserrat" w:cs="Arial"/>
          <w:b/>
          <w:sz w:val="20"/>
          <w:szCs w:val="20"/>
          <w:lang w:val="es-MX"/>
        </w:rPr>
      </w:pPr>
      <w:bookmarkStart w:id="409" w:name="_Toc351651765"/>
      <w:bookmarkStart w:id="410" w:name="_Toc423420312"/>
      <w:bookmarkStart w:id="411" w:name="_Toc57283938"/>
      <w:r w:rsidRPr="00C23372">
        <w:rPr>
          <w:rFonts w:ascii="Montserrat" w:hAnsi="Montserrat" w:cs="Arial"/>
          <w:b/>
          <w:sz w:val="20"/>
          <w:szCs w:val="20"/>
          <w:lang w:val="es-MX"/>
        </w:rPr>
        <w:t xml:space="preserve">Declaración desierta de las partidas de la </w:t>
      </w:r>
      <w:r w:rsidR="007A3F3C" w:rsidRPr="007A3F3C">
        <w:rPr>
          <w:rFonts w:ascii="Montserrat" w:hAnsi="Montserrat" w:cs="Arial"/>
          <w:b/>
          <w:sz w:val="20"/>
          <w:szCs w:val="20"/>
          <w:lang w:val="es-MX"/>
        </w:rPr>
        <w:t>Invitación a Cuando Menos Tres Personas</w:t>
      </w:r>
      <w:r w:rsidRPr="00C23372">
        <w:rPr>
          <w:rFonts w:ascii="Montserrat" w:hAnsi="Montserrat" w:cs="Arial"/>
          <w:b/>
          <w:sz w:val="20"/>
          <w:szCs w:val="20"/>
          <w:lang w:val="es-MX"/>
        </w:rPr>
        <w:t>.</w:t>
      </w:r>
      <w:bookmarkEnd w:id="409"/>
      <w:bookmarkEnd w:id="410"/>
      <w:bookmarkEnd w:id="411"/>
    </w:p>
    <w:p w14:paraId="6FF55C04" w14:textId="77777777" w:rsidR="00FD53CB" w:rsidRPr="00C23372" w:rsidRDefault="00FD53CB" w:rsidP="00363029">
      <w:pPr>
        <w:tabs>
          <w:tab w:val="num" w:pos="720"/>
        </w:tabs>
        <w:jc w:val="both"/>
        <w:rPr>
          <w:rFonts w:ascii="Montserrat" w:hAnsi="Montserrat" w:cs="Arial"/>
          <w:sz w:val="20"/>
          <w:szCs w:val="20"/>
          <w:lang w:val="es-MX"/>
        </w:rPr>
      </w:pPr>
    </w:p>
    <w:p w14:paraId="32D7E729" w14:textId="68C213F9" w:rsidR="00FD53CB" w:rsidRPr="00C23372" w:rsidRDefault="007303F0" w:rsidP="00363029">
      <w:pPr>
        <w:tabs>
          <w:tab w:val="num" w:pos="720"/>
        </w:tabs>
        <w:jc w:val="both"/>
        <w:rPr>
          <w:rFonts w:ascii="Montserrat" w:hAnsi="Montserrat" w:cs="Arial"/>
          <w:sz w:val="20"/>
          <w:szCs w:val="20"/>
          <w:lang w:val="es-MX"/>
        </w:rPr>
      </w:pPr>
      <w:r w:rsidRPr="007038C7">
        <w:rPr>
          <w:rFonts w:ascii="Montserrat" w:hAnsi="Montserrat" w:cs="Arial"/>
          <w:color w:val="000000" w:themeColor="text1"/>
          <w:sz w:val="20"/>
          <w:szCs w:val="20"/>
          <w:lang w:val="es-MX"/>
        </w:rPr>
        <w:t xml:space="preserve">La convocante procederá a declarar </w:t>
      </w:r>
      <w:r w:rsidR="00D36106" w:rsidRPr="00D36106">
        <w:rPr>
          <w:rFonts w:ascii="Montserrat" w:hAnsi="Montserrat" w:cs="Arial"/>
          <w:color w:val="000000" w:themeColor="text1"/>
          <w:sz w:val="20"/>
          <w:szCs w:val="20"/>
          <w:lang w:val="es-MX"/>
        </w:rPr>
        <w:t>desierta la</w:t>
      </w:r>
      <w:r w:rsidRPr="00D36106">
        <w:rPr>
          <w:rFonts w:ascii="Montserrat" w:hAnsi="Montserrat" w:cs="Arial"/>
          <w:color w:val="000000" w:themeColor="text1"/>
          <w:sz w:val="20"/>
          <w:szCs w:val="20"/>
          <w:lang w:val="es-MX"/>
        </w:rPr>
        <w:t xml:space="preserve"> Invitación a Cuando Menos Tres Personas</w:t>
      </w:r>
      <w:r w:rsidRPr="007038C7">
        <w:rPr>
          <w:rFonts w:ascii="Montserrat" w:hAnsi="Montserrat" w:cs="Arial"/>
          <w:sz w:val="20"/>
          <w:szCs w:val="20"/>
          <w:lang w:val="es-MX"/>
        </w:rPr>
        <w:t xml:space="preserve">, de conformidad con lo establecido en los artículos 38 de </w:t>
      </w:r>
      <w:r w:rsidRPr="007038C7">
        <w:rPr>
          <w:rFonts w:ascii="Montserrat" w:hAnsi="Montserrat" w:cs="Arial"/>
          <w:b/>
          <w:sz w:val="20"/>
          <w:szCs w:val="20"/>
          <w:lang w:val="es-MX"/>
        </w:rPr>
        <w:t>“La Ley”</w:t>
      </w:r>
      <w:r w:rsidRPr="007038C7">
        <w:rPr>
          <w:rFonts w:ascii="Montserrat" w:hAnsi="Montserrat" w:cs="Arial"/>
          <w:sz w:val="20"/>
          <w:szCs w:val="20"/>
          <w:lang w:val="es-MX"/>
        </w:rPr>
        <w:t xml:space="preserve"> y 58 del </w:t>
      </w:r>
      <w:r w:rsidRPr="007038C7">
        <w:rPr>
          <w:rFonts w:ascii="Montserrat" w:hAnsi="Montserrat" w:cs="Arial"/>
          <w:b/>
          <w:sz w:val="20"/>
          <w:szCs w:val="20"/>
          <w:lang w:val="es-MX"/>
        </w:rPr>
        <w:t>“Reglamento”</w:t>
      </w:r>
      <w:r w:rsidRPr="007038C7">
        <w:rPr>
          <w:rFonts w:ascii="Montserrat" w:hAnsi="Montserrat" w:cs="Arial"/>
          <w:sz w:val="20"/>
          <w:szCs w:val="20"/>
          <w:lang w:val="es-MX"/>
        </w:rPr>
        <w:t>, cuando</w:t>
      </w:r>
      <w:r w:rsidR="00FD53CB" w:rsidRPr="00C23372">
        <w:rPr>
          <w:rFonts w:ascii="Montserrat" w:hAnsi="Montserrat" w:cs="Arial"/>
          <w:sz w:val="20"/>
          <w:szCs w:val="20"/>
          <w:lang w:val="es-MX"/>
        </w:rPr>
        <w:t>:</w:t>
      </w:r>
    </w:p>
    <w:p w14:paraId="1FCBE457" w14:textId="77777777" w:rsidR="00FD53CB" w:rsidRPr="00C23372" w:rsidRDefault="00FD53CB" w:rsidP="00363029">
      <w:pPr>
        <w:tabs>
          <w:tab w:val="num" w:pos="720"/>
        </w:tabs>
        <w:jc w:val="both"/>
        <w:rPr>
          <w:rFonts w:ascii="Montserrat" w:hAnsi="Montserrat" w:cs="Arial"/>
          <w:sz w:val="20"/>
          <w:szCs w:val="20"/>
          <w:lang w:val="es-MX"/>
        </w:rPr>
      </w:pPr>
    </w:p>
    <w:p w14:paraId="6C03AC47" w14:textId="77777777" w:rsidR="00FD53CB" w:rsidRPr="00C23372" w:rsidRDefault="00FD53CB" w:rsidP="00363029">
      <w:pPr>
        <w:pStyle w:val="Prrafodelista"/>
        <w:numPr>
          <w:ilvl w:val="0"/>
          <w:numId w:val="185"/>
        </w:numPr>
        <w:tabs>
          <w:tab w:val="left" w:pos="284"/>
        </w:tabs>
        <w:ind w:left="567"/>
        <w:jc w:val="both"/>
        <w:rPr>
          <w:rFonts w:ascii="Montserrat" w:hAnsi="Montserrat" w:cs="Arial"/>
          <w:sz w:val="20"/>
          <w:szCs w:val="20"/>
          <w:lang w:val="es-MX"/>
        </w:rPr>
      </w:pPr>
      <w:r w:rsidRPr="00C23372">
        <w:rPr>
          <w:rFonts w:ascii="Montserrat" w:hAnsi="Montserrat" w:cs="Arial"/>
          <w:sz w:val="20"/>
          <w:szCs w:val="20"/>
          <w:lang w:val="es-MX"/>
        </w:rPr>
        <w:t>La totalidad de las proposiciones presentadas no reúnan los requisitos solicitados;</w:t>
      </w:r>
    </w:p>
    <w:p w14:paraId="63F5155B" w14:textId="77777777" w:rsidR="00FD53CB" w:rsidRDefault="00FD53CB" w:rsidP="00363029">
      <w:pPr>
        <w:pStyle w:val="Prrafodelista"/>
        <w:numPr>
          <w:ilvl w:val="0"/>
          <w:numId w:val="185"/>
        </w:numPr>
        <w:tabs>
          <w:tab w:val="left" w:pos="284"/>
        </w:tabs>
        <w:ind w:left="567"/>
        <w:jc w:val="both"/>
        <w:rPr>
          <w:rFonts w:ascii="Montserrat" w:hAnsi="Montserrat" w:cs="Arial"/>
          <w:sz w:val="20"/>
          <w:szCs w:val="20"/>
          <w:lang w:val="es-MX"/>
        </w:rPr>
      </w:pPr>
      <w:r w:rsidRPr="00C23372">
        <w:rPr>
          <w:rFonts w:ascii="Montserrat" w:hAnsi="Montserrat" w:cs="Arial"/>
          <w:sz w:val="20"/>
          <w:szCs w:val="20"/>
          <w:lang w:val="es-MX"/>
        </w:rPr>
        <w:t>No se presenten proposiciones en el Acto de Presentación y Apertura.</w:t>
      </w:r>
    </w:p>
    <w:p w14:paraId="1D3EF5B0" w14:textId="72CEBD0E" w:rsidR="00264AA8" w:rsidRPr="002F3FCD" w:rsidRDefault="00264AA8" w:rsidP="00363029">
      <w:pPr>
        <w:pStyle w:val="Prrafodelista"/>
        <w:numPr>
          <w:ilvl w:val="0"/>
          <w:numId w:val="185"/>
        </w:numPr>
        <w:tabs>
          <w:tab w:val="left" w:pos="284"/>
        </w:tabs>
        <w:ind w:left="567"/>
        <w:jc w:val="both"/>
        <w:rPr>
          <w:rFonts w:ascii="Montserrat" w:hAnsi="Montserrat" w:cs="Arial"/>
          <w:sz w:val="20"/>
          <w:szCs w:val="20"/>
          <w:lang w:val="es-MX"/>
        </w:rPr>
      </w:pPr>
      <w:r w:rsidRPr="002F3FCD">
        <w:rPr>
          <w:rFonts w:ascii="Montserrat" w:hAnsi="Montserrat" w:cs="Arial"/>
          <w:sz w:val="20"/>
          <w:szCs w:val="20"/>
          <w:lang w:val="es-MX"/>
        </w:rPr>
        <w:t>No se reciban cuando menos tres proposiciones susceptibles de evaluarse técnicamente y así lo determina el área requirente.</w:t>
      </w:r>
    </w:p>
    <w:p w14:paraId="4C411DBF" w14:textId="77777777" w:rsidR="00FD53CB" w:rsidRPr="00C23372" w:rsidRDefault="00FD53CB" w:rsidP="00363029">
      <w:pPr>
        <w:tabs>
          <w:tab w:val="left" w:pos="284"/>
        </w:tabs>
        <w:jc w:val="both"/>
        <w:rPr>
          <w:rFonts w:ascii="Montserrat" w:hAnsi="Montserrat" w:cs="Arial"/>
          <w:sz w:val="20"/>
          <w:szCs w:val="20"/>
          <w:lang w:val="es-MX"/>
        </w:rPr>
      </w:pPr>
    </w:p>
    <w:p w14:paraId="791F127B" w14:textId="370B4E4E" w:rsidR="00FD53CB" w:rsidRPr="00C23372" w:rsidRDefault="00FD53CB" w:rsidP="00363029">
      <w:pPr>
        <w:numPr>
          <w:ilvl w:val="1"/>
          <w:numId w:val="132"/>
        </w:numPr>
        <w:ind w:hanging="792"/>
        <w:jc w:val="both"/>
        <w:outlineLvl w:val="0"/>
        <w:rPr>
          <w:rFonts w:ascii="Montserrat" w:hAnsi="Montserrat" w:cs="Arial"/>
          <w:b/>
          <w:sz w:val="20"/>
          <w:szCs w:val="20"/>
          <w:lang w:val="es-MX"/>
        </w:rPr>
      </w:pPr>
      <w:bookmarkStart w:id="412" w:name="_Toc351651766"/>
      <w:bookmarkStart w:id="413" w:name="_Toc423420313"/>
      <w:bookmarkStart w:id="414" w:name="_Toc57283939"/>
      <w:r w:rsidRPr="00C23372">
        <w:rPr>
          <w:rFonts w:ascii="Montserrat" w:hAnsi="Montserrat" w:cs="Arial"/>
          <w:b/>
          <w:sz w:val="20"/>
          <w:szCs w:val="20"/>
          <w:lang w:val="es-MX"/>
        </w:rPr>
        <w:t xml:space="preserve">Cancelación </w:t>
      </w:r>
      <w:r w:rsidRPr="00D36106">
        <w:rPr>
          <w:rFonts w:ascii="Montserrat" w:hAnsi="Montserrat" w:cs="Arial"/>
          <w:b/>
          <w:sz w:val="20"/>
          <w:szCs w:val="20"/>
          <w:lang w:val="es-MX"/>
        </w:rPr>
        <w:t xml:space="preserve">de </w:t>
      </w:r>
      <w:r w:rsidR="003F6BA5" w:rsidRPr="00D36106">
        <w:rPr>
          <w:rFonts w:ascii="Montserrat" w:hAnsi="Montserrat" w:cs="Arial"/>
          <w:b/>
          <w:sz w:val="20"/>
          <w:szCs w:val="20"/>
          <w:lang w:val="es-MX"/>
        </w:rPr>
        <w:t>partidas /</w:t>
      </w:r>
      <w:r w:rsidRPr="00D36106">
        <w:rPr>
          <w:rFonts w:ascii="Montserrat" w:hAnsi="Montserrat" w:cs="Arial"/>
          <w:b/>
          <w:sz w:val="20"/>
          <w:szCs w:val="20"/>
          <w:lang w:val="es-MX"/>
        </w:rPr>
        <w:t xml:space="preserve"> de la </w:t>
      </w:r>
      <w:r w:rsidR="007A3F3C" w:rsidRPr="00D36106">
        <w:rPr>
          <w:rFonts w:ascii="Montserrat" w:hAnsi="Montserrat" w:cs="Arial"/>
          <w:b/>
          <w:sz w:val="20"/>
          <w:szCs w:val="20"/>
          <w:lang w:val="es-MX"/>
        </w:rPr>
        <w:t>Invitación a Cuando Menos Tres Personas</w:t>
      </w:r>
      <w:r w:rsidRPr="00D36106">
        <w:rPr>
          <w:rFonts w:ascii="Montserrat" w:hAnsi="Montserrat" w:cs="Arial"/>
          <w:b/>
          <w:sz w:val="20"/>
          <w:szCs w:val="20"/>
          <w:lang w:val="es-MX"/>
        </w:rPr>
        <w:t>.</w:t>
      </w:r>
      <w:bookmarkEnd w:id="412"/>
      <w:bookmarkEnd w:id="413"/>
      <w:bookmarkEnd w:id="414"/>
    </w:p>
    <w:p w14:paraId="381500AE" w14:textId="77777777" w:rsidR="00FD53CB" w:rsidRPr="00C23372" w:rsidRDefault="00FD53CB" w:rsidP="00363029">
      <w:pPr>
        <w:tabs>
          <w:tab w:val="num" w:pos="720"/>
        </w:tabs>
        <w:jc w:val="both"/>
        <w:rPr>
          <w:rFonts w:ascii="Montserrat" w:hAnsi="Montserrat" w:cs="Arial"/>
          <w:sz w:val="20"/>
          <w:szCs w:val="20"/>
          <w:lang w:val="es-MX"/>
        </w:rPr>
      </w:pPr>
    </w:p>
    <w:p w14:paraId="18C7E0C4" w14:textId="58F8BB24" w:rsidR="00FD53CB" w:rsidRPr="00C23372" w:rsidRDefault="00FD53CB" w:rsidP="00363029">
      <w:pPr>
        <w:tabs>
          <w:tab w:val="num" w:pos="720"/>
        </w:tabs>
        <w:jc w:val="both"/>
        <w:rPr>
          <w:rFonts w:ascii="Montserrat" w:hAnsi="Montserrat" w:cs="Arial"/>
          <w:sz w:val="20"/>
          <w:szCs w:val="20"/>
          <w:lang w:val="es-MX"/>
        </w:rPr>
      </w:pPr>
      <w:r w:rsidRPr="00C23372">
        <w:rPr>
          <w:rFonts w:ascii="Montserrat" w:hAnsi="Montserrat" w:cs="Arial"/>
          <w:sz w:val="20"/>
          <w:szCs w:val="20"/>
          <w:lang w:val="es-MX"/>
        </w:rPr>
        <w:t>De conformidad con el artículo 38 de “</w:t>
      </w:r>
      <w:r w:rsidRPr="00C23372">
        <w:rPr>
          <w:rFonts w:ascii="Montserrat" w:hAnsi="Montserrat" w:cs="Arial"/>
          <w:b/>
          <w:sz w:val="20"/>
          <w:szCs w:val="20"/>
          <w:lang w:val="es-MX"/>
        </w:rPr>
        <w:t>La Ley”</w:t>
      </w:r>
      <w:r w:rsidRPr="00C23372">
        <w:rPr>
          <w:rFonts w:ascii="Montserrat" w:hAnsi="Montserrat" w:cs="Arial"/>
          <w:sz w:val="20"/>
          <w:szCs w:val="20"/>
          <w:lang w:val="es-MX"/>
        </w:rPr>
        <w:t xml:space="preserve">, </w:t>
      </w:r>
      <w:r w:rsidRPr="00C23372">
        <w:rPr>
          <w:rFonts w:ascii="Montserrat" w:hAnsi="Montserrat" w:cs="Arial"/>
          <w:b/>
          <w:sz w:val="20"/>
          <w:szCs w:val="20"/>
          <w:lang w:val="es-MX"/>
        </w:rPr>
        <w:t>“La Conagua”</w:t>
      </w:r>
      <w:r w:rsidRPr="00C23372">
        <w:rPr>
          <w:rFonts w:ascii="Montserrat" w:hAnsi="Montserrat" w:cs="Arial"/>
          <w:sz w:val="20"/>
          <w:szCs w:val="20"/>
          <w:lang w:val="es-MX"/>
        </w:rPr>
        <w:t xml:space="preserve"> podrá </w:t>
      </w:r>
      <w:r w:rsidRPr="00D36106">
        <w:rPr>
          <w:rFonts w:ascii="Montserrat" w:hAnsi="Montserrat" w:cs="Arial"/>
          <w:sz w:val="20"/>
          <w:szCs w:val="20"/>
          <w:lang w:val="es-MX"/>
        </w:rPr>
        <w:t xml:space="preserve">cancelar partidas </w:t>
      </w:r>
      <w:r w:rsidR="003F6BA5" w:rsidRPr="00D36106">
        <w:rPr>
          <w:rFonts w:ascii="Montserrat" w:hAnsi="Montserrat" w:cs="Arial"/>
          <w:sz w:val="20"/>
          <w:szCs w:val="20"/>
          <w:lang w:val="es-MX"/>
        </w:rPr>
        <w:t>/</w:t>
      </w:r>
      <w:r w:rsidRPr="00D36106">
        <w:rPr>
          <w:rFonts w:ascii="Montserrat" w:hAnsi="Montserrat" w:cs="Arial"/>
          <w:sz w:val="20"/>
          <w:szCs w:val="20"/>
          <w:lang w:val="es-MX"/>
        </w:rPr>
        <w:t xml:space="preserve"> la </w:t>
      </w:r>
      <w:r w:rsidR="007A3F3C" w:rsidRPr="00D36106">
        <w:rPr>
          <w:rFonts w:ascii="Montserrat" w:hAnsi="Montserrat" w:cs="Arial"/>
          <w:sz w:val="20"/>
          <w:szCs w:val="20"/>
          <w:lang w:val="es-MX"/>
        </w:rPr>
        <w:t>Invitación a Cuando Menos Tres Personas</w:t>
      </w:r>
      <w:r w:rsidRPr="00C23372">
        <w:rPr>
          <w:rFonts w:ascii="Montserrat" w:hAnsi="Montserrat" w:cs="Arial"/>
          <w:sz w:val="20"/>
          <w:szCs w:val="20"/>
          <w:lang w:val="es-MX"/>
        </w:rPr>
        <w:t xml:space="preserve"> por caso fortuito o de fuerza mayor, cuando existan circunstancias debidamente justificadas que provoquen la extinción de la necesidad para</w:t>
      </w:r>
      <w:r w:rsidR="00C7246A" w:rsidRPr="00C23372">
        <w:rPr>
          <w:rFonts w:ascii="Montserrat" w:hAnsi="Montserrat" w:cs="Arial"/>
          <w:sz w:val="20"/>
          <w:szCs w:val="20"/>
          <w:lang w:val="es-MX"/>
        </w:rPr>
        <w:t xml:space="preserve"> contratar los servicios</w:t>
      </w:r>
      <w:r w:rsidRPr="00C23372">
        <w:rPr>
          <w:rFonts w:ascii="Montserrat" w:hAnsi="Montserrat" w:cs="Arial"/>
          <w:sz w:val="20"/>
          <w:szCs w:val="20"/>
          <w:lang w:val="es-MX"/>
        </w:rPr>
        <w:t xml:space="preserve"> y que de continuarse con el procedimiento de contratación se pudiera ocasionar un daño o perjuicio a la propia </w:t>
      </w:r>
      <w:r w:rsidRPr="00C23372">
        <w:rPr>
          <w:rFonts w:ascii="Montserrat" w:hAnsi="Montserrat" w:cs="Arial"/>
          <w:b/>
          <w:sz w:val="20"/>
          <w:szCs w:val="20"/>
          <w:lang w:val="es-MX"/>
        </w:rPr>
        <w:t>“La Conagua”</w:t>
      </w:r>
      <w:r w:rsidRPr="00C23372">
        <w:rPr>
          <w:rFonts w:ascii="Montserrat" w:hAnsi="Montserrat" w:cs="Arial"/>
          <w:sz w:val="20"/>
          <w:szCs w:val="20"/>
          <w:lang w:val="es-MX"/>
        </w:rPr>
        <w:t>.</w:t>
      </w:r>
    </w:p>
    <w:p w14:paraId="4706729B" w14:textId="77777777" w:rsidR="00FD53CB" w:rsidRPr="00C23372" w:rsidRDefault="00FD53CB" w:rsidP="00363029">
      <w:pPr>
        <w:tabs>
          <w:tab w:val="num" w:pos="720"/>
        </w:tabs>
        <w:jc w:val="both"/>
        <w:rPr>
          <w:rFonts w:ascii="Montserrat" w:hAnsi="Montserrat" w:cs="Arial"/>
          <w:sz w:val="20"/>
          <w:szCs w:val="20"/>
          <w:lang w:val="es-MX"/>
        </w:rPr>
      </w:pPr>
    </w:p>
    <w:p w14:paraId="5D676F03" w14:textId="5B918944" w:rsidR="00FD53CB" w:rsidRPr="00C23372" w:rsidRDefault="00B832A2" w:rsidP="00363029">
      <w:pPr>
        <w:jc w:val="both"/>
        <w:outlineLvl w:val="0"/>
        <w:rPr>
          <w:rFonts w:ascii="Montserrat" w:hAnsi="Montserrat" w:cs="Arial"/>
          <w:b/>
          <w:sz w:val="20"/>
          <w:szCs w:val="20"/>
          <w:lang w:val="es-MX"/>
        </w:rPr>
      </w:pPr>
      <w:bookmarkStart w:id="415" w:name="_Toc351651767"/>
      <w:bookmarkStart w:id="416" w:name="_Toc423420314"/>
      <w:bookmarkStart w:id="417" w:name="_Toc57283940"/>
      <w:r w:rsidRPr="00C23372">
        <w:rPr>
          <w:rFonts w:ascii="Montserrat" w:hAnsi="Montserrat" w:cs="Arial"/>
          <w:b/>
          <w:sz w:val="20"/>
          <w:szCs w:val="20"/>
          <w:lang w:val="es-MX"/>
        </w:rPr>
        <w:t>Apartado VI. Documentos que debe contener la propuesta</w:t>
      </w:r>
      <w:bookmarkEnd w:id="415"/>
      <w:r w:rsidR="003D1D75" w:rsidRPr="00C23372">
        <w:rPr>
          <w:rFonts w:ascii="Montserrat" w:hAnsi="Montserrat" w:cs="Arial"/>
          <w:b/>
          <w:sz w:val="20"/>
          <w:szCs w:val="20"/>
          <w:lang w:val="es-MX"/>
        </w:rPr>
        <w:t>.</w:t>
      </w:r>
      <w:bookmarkEnd w:id="416"/>
      <w:bookmarkEnd w:id="417"/>
    </w:p>
    <w:p w14:paraId="641AA399" w14:textId="77777777" w:rsidR="00FD53CB" w:rsidRPr="00C23372" w:rsidRDefault="00FD53CB" w:rsidP="00363029">
      <w:pPr>
        <w:jc w:val="both"/>
        <w:outlineLvl w:val="0"/>
        <w:rPr>
          <w:rFonts w:ascii="Montserrat" w:hAnsi="Montserrat" w:cs="Arial"/>
          <w:b/>
          <w:sz w:val="20"/>
          <w:szCs w:val="20"/>
          <w:lang w:val="es-MX"/>
        </w:rPr>
      </w:pPr>
    </w:p>
    <w:p w14:paraId="6D0318CB" w14:textId="71E24E36" w:rsidR="00FD53CB" w:rsidRPr="00C23372" w:rsidRDefault="00FD53CB" w:rsidP="00363029">
      <w:pPr>
        <w:pStyle w:val="Ttulo1"/>
        <w:numPr>
          <w:ilvl w:val="1"/>
          <w:numId w:val="186"/>
        </w:numPr>
        <w:spacing w:before="0" w:after="0"/>
        <w:jc w:val="both"/>
        <w:rPr>
          <w:rFonts w:ascii="Montserrat" w:hAnsi="Montserrat"/>
          <w:b w:val="0"/>
          <w:sz w:val="20"/>
          <w:szCs w:val="20"/>
          <w:lang w:val="es-MX"/>
        </w:rPr>
      </w:pPr>
      <w:bookmarkStart w:id="418" w:name="_Toc351139204"/>
      <w:bookmarkStart w:id="419" w:name="_Toc351485397"/>
      <w:bookmarkStart w:id="420" w:name="_Toc351651768"/>
      <w:bookmarkStart w:id="421" w:name="_Toc354489129"/>
      <w:bookmarkStart w:id="422" w:name="_Toc354489185"/>
      <w:bookmarkStart w:id="423" w:name="_Toc354489399"/>
      <w:bookmarkStart w:id="424" w:name="_Toc351651769"/>
      <w:bookmarkStart w:id="425" w:name="_Toc423420315"/>
      <w:bookmarkStart w:id="426" w:name="_Toc57283941"/>
      <w:bookmarkEnd w:id="418"/>
      <w:bookmarkEnd w:id="419"/>
      <w:bookmarkEnd w:id="420"/>
      <w:bookmarkEnd w:id="421"/>
      <w:bookmarkEnd w:id="422"/>
      <w:bookmarkEnd w:id="423"/>
      <w:r w:rsidRPr="00C23372">
        <w:rPr>
          <w:rFonts w:ascii="Montserrat" w:hAnsi="Montserrat"/>
          <w:sz w:val="20"/>
          <w:szCs w:val="20"/>
          <w:lang w:val="es-MX"/>
        </w:rPr>
        <w:t xml:space="preserve">Documentación </w:t>
      </w:r>
      <w:r w:rsidR="003F6BA5">
        <w:rPr>
          <w:rFonts w:ascii="Montserrat" w:hAnsi="Montserrat"/>
          <w:sz w:val="20"/>
          <w:szCs w:val="20"/>
          <w:lang w:val="es-MX"/>
        </w:rPr>
        <w:t>distinta de la proposición (</w:t>
      </w:r>
      <w:r w:rsidRPr="00C23372">
        <w:rPr>
          <w:rFonts w:ascii="Montserrat" w:hAnsi="Montserrat"/>
          <w:sz w:val="20"/>
          <w:szCs w:val="20"/>
          <w:lang w:val="es-MX"/>
        </w:rPr>
        <w:t>Legal y Administrativa</w:t>
      </w:r>
      <w:r w:rsidR="003F6BA5">
        <w:rPr>
          <w:rFonts w:ascii="Montserrat" w:hAnsi="Montserrat"/>
          <w:sz w:val="20"/>
          <w:szCs w:val="20"/>
          <w:lang w:val="es-MX"/>
        </w:rPr>
        <w:t>)</w:t>
      </w:r>
      <w:r w:rsidRPr="00C23372">
        <w:rPr>
          <w:rFonts w:ascii="Montserrat" w:hAnsi="Montserrat"/>
          <w:sz w:val="20"/>
          <w:szCs w:val="20"/>
          <w:lang w:val="es-MX"/>
        </w:rPr>
        <w:t>, Propuesta Técnica y Propuesta Económica (su presentación es obligatoria</w:t>
      </w:r>
      <w:bookmarkEnd w:id="424"/>
      <w:r w:rsidRPr="00C23372">
        <w:rPr>
          <w:rFonts w:ascii="Montserrat" w:hAnsi="Montserrat"/>
          <w:sz w:val="20"/>
          <w:szCs w:val="20"/>
          <w:lang w:val="es-MX"/>
        </w:rPr>
        <w:t>).</w:t>
      </w:r>
      <w:bookmarkEnd w:id="425"/>
      <w:bookmarkEnd w:id="426"/>
    </w:p>
    <w:p w14:paraId="2ADB1963" w14:textId="77777777" w:rsidR="00FD53CB" w:rsidRPr="00C23372" w:rsidRDefault="00FD53CB" w:rsidP="00363029">
      <w:pPr>
        <w:ind w:left="360"/>
        <w:jc w:val="both"/>
        <w:rPr>
          <w:rFonts w:ascii="Montserrat" w:hAnsi="Montserrat" w:cs="Arial"/>
          <w:sz w:val="20"/>
          <w:szCs w:val="20"/>
          <w:lang w:val="es-MX"/>
        </w:rPr>
      </w:pPr>
    </w:p>
    <w:p w14:paraId="3269A556" w14:textId="77777777" w:rsidR="00FD53CB" w:rsidRPr="00C23372" w:rsidRDefault="00FD53CB" w:rsidP="00363029">
      <w:pPr>
        <w:jc w:val="both"/>
        <w:rPr>
          <w:rFonts w:ascii="Montserrat" w:hAnsi="Montserrat" w:cs="Arial"/>
          <w:b/>
          <w:sz w:val="20"/>
          <w:szCs w:val="20"/>
          <w:lang w:val="es-MX"/>
        </w:rPr>
      </w:pPr>
      <w:r w:rsidRPr="00C23372">
        <w:rPr>
          <w:rFonts w:ascii="Montserrat" w:hAnsi="Montserrat" w:cs="Arial"/>
          <w:sz w:val="20"/>
          <w:szCs w:val="20"/>
          <w:lang w:val="es-MX"/>
        </w:rPr>
        <w:t xml:space="preserve">Los licitantes deberán presentar la documentación solicitada </w:t>
      </w:r>
      <w:r w:rsidRPr="00C23372">
        <w:rPr>
          <w:rFonts w:ascii="Montserrat" w:hAnsi="Montserrat" w:cs="Arial"/>
          <w:b/>
          <w:sz w:val="20"/>
          <w:szCs w:val="20"/>
          <w:lang w:val="es-MX"/>
        </w:rPr>
        <w:t>firmada electrónicamente</w:t>
      </w:r>
      <w:r w:rsidRPr="00C23372">
        <w:rPr>
          <w:rFonts w:ascii="Montserrat" w:hAnsi="Montserrat" w:cs="Arial"/>
          <w:sz w:val="20"/>
          <w:szCs w:val="20"/>
          <w:lang w:val="es-MX"/>
        </w:rPr>
        <w:t xml:space="preserve"> por lo que su presentación es obligatoria, </w:t>
      </w:r>
      <w:r w:rsidRPr="00C23372">
        <w:rPr>
          <w:rFonts w:ascii="Montserrat" w:hAnsi="Montserrat" w:cs="Arial"/>
          <w:b/>
          <w:sz w:val="20"/>
          <w:szCs w:val="20"/>
          <w:lang w:val="es-MX"/>
        </w:rPr>
        <w:t>la falta de algunos de estos será motivo de desechamiento</w:t>
      </w:r>
      <w:r w:rsidRPr="00C23372">
        <w:rPr>
          <w:rFonts w:ascii="Montserrat" w:hAnsi="Montserrat" w:cs="Arial"/>
          <w:sz w:val="20"/>
          <w:szCs w:val="20"/>
          <w:lang w:val="es-MX"/>
        </w:rPr>
        <w:t>.</w:t>
      </w:r>
    </w:p>
    <w:p w14:paraId="19F89AD4" w14:textId="77777777" w:rsidR="00FD53CB" w:rsidRPr="00C23372" w:rsidRDefault="00FD53CB" w:rsidP="00363029">
      <w:pPr>
        <w:jc w:val="both"/>
        <w:rPr>
          <w:rFonts w:ascii="Montserrat" w:hAnsi="Montserrat" w:cs="Arial"/>
          <w:b/>
          <w:sz w:val="20"/>
          <w:szCs w:val="20"/>
          <w:lang w:val="es-MX"/>
        </w:rPr>
      </w:pPr>
    </w:p>
    <w:p w14:paraId="71586E89" w14:textId="1AF7015D" w:rsidR="00FD53CB" w:rsidRPr="00C23372" w:rsidRDefault="00FD53CB" w:rsidP="003F6BA5">
      <w:pPr>
        <w:numPr>
          <w:ilvl w:val="2"/>
          <w:numId w:val="118"/>
        </w:numPr>
        <w:ind w:left="532" w:hanging="518"/>
        <w:jc w:val="both"/>
        <w:outlineLvl w:val="0"/>
        <w:rPr>
          <w:rFonts w:ascii="Montserrat" w:hAnsi="Montserrat" w:cs="Arial"/>
          <w:b/>
          <w:sz w:val="20"/>
          <w:szCs w:val="20"/>
          <w:lang w:val="es-MX"/>
        </w:rPr>
      </w:pPr>
      <w:bookmarkStart w:id="427" w:name="_Toc423420316"/>
      <w:bookmarkStart w:id="428" w:name="_Toc57283942"/>
      <w:r w:rsidRPr="00C23372">
        <w:rPr>
          <w:rFonts w:ascii="Montserrat" w:hAnsi="Montserrat" w:cs="Arial"/>
          <w:b/>
          <w:sz w:val="20"/>
          <w:szCs w:val="20"/>
          <w:lang w:val="es-MX"/>
        </w:rPr>
        <w:t xml:space="preserve">Documentación </w:t>
      </w:r>
      <w:r w:rsidR="003F6BA5">
        <w:rPr>
          <w:rFonts w:ascii="Montserrat" w:hAnsi="Montserrat" w:cs="Arial"/>
          <w:b/>
          <w:sz w:val="20"/>
          <w:szCs w:val="20"/>
          <w:lang w:val="es-MX"/>
        </w:rPr>
        <w:t>distinta de la proposición (</w:t>
      </w:r>
      <w:r w:rsidRPr="00C23372">
        <w:rPr>
          <w:rFonts w:ascii="Montserrat" w:hAnsi="Montserrat" w:cs="Arial"/>
          <w:b/>
          <w:sz w:val="20"/>
          <w:szCs w:val="20"/>
          <w:lang w:val="es-MX"/>
        </w:rPr>
        <w:t>Legal y Administrativa</w:t>
      </w:r>
      <w:r w:rsidR="003F6BA5">
        <w:rPr>
          <w:rFonts w:ascii="Montserrat" w:hAnsi="Montserrat" w:cs="Arial"/>
          <w:b/>
          <w:sz w:val="20"/>
          <w:szCs w:val="20"/>
          <w:lang w:val="es-MX"/>
        </w:rPr>
        <w:t>)</w:t>
      </w:r>
      <w:r w:rsidRPr="00C23372">
        <w:rPr>
          <w:rFonts w:ascii="Montserrat" w:hAnsi="Montserrat" w:cs="Arial"/>
          <w:b/>
          <w:sz w:val="20"/>
          <w:szCs w:val="20"/>
          <w:lang w:val="es-MX"/>
        </w:rPr>
        <w:t>, su presentación es de carácter obligatorio.</w:t>
      </w:r>
      <w:bookmarkEnd w:id="427"/>
      <w:bookmarkEnd w:id="428"/>
    </w:p>
    <w:p w14:paraId="68956E76" w14:textId="77777777" w:rsidR="00FD53CB" w:rsidRPr="00C23372" w:rsidRDefault="00FD53CB" w:rsidP="00363029">
      <w:pPr>
        <w:ind w:left="502"/>
        <w:outlineLvl w:val="0"/>
        <w:rPr>
          <w:rFonts w:ascii="Montserrat" w:hAnsi="Montserrat" w:cs="Arial"/>
          <w:b/>
          <w:sz w:val="20"/>
          <w:szCs w:val="20"/>
          <w:lang w:val="es-MX"/>
        </w:rPr>
      </w:pPr>
    </w:p>
    <w:p w14:paraId="47BB85E6" w14:textId="390C961B" w:rsidR="00FD53CB" w:rsidRPr="00C23372" w:rsidRDefault="00FD53CB" w:rsidP="00363029">
      <w:pPr>
        <w:tabs>
          <w:tab w:val="num" w:pos="720"/>
        </w:tabs>
        <w:jc w:val="both"/>
        <w:rPr>
          <w:rFonts w:ascii="Montserrat" w:hAnsi="Montserrat" w:cs="Arial"/>
          <w:sz w:val="20"/>
          <w:szCs w:val="20"/>
          <w:lang w:val="es-MX"/>
        </w:rPr>
      </w:pPr>
      <w:r w:rsidRPr="00C23372">
        <w:rPr>
          <w:rFonts w:ascii="Montserrat" w:hAnsi="Montserrat" w:cs="Arial"/>
          <w:sz w:val="20"/>
          <w:szCs w:val="20"/>
          <w:lang w:val="es-MX"/>
        </w:rPr>
        <w:t xml:space="preserve">La Documentación </w:t>
      </w:r>
      <w:r w:rsidR="007303F0">
        <w:rPr>
          <w:rFonts w:ascii="Montserrat" w:hAnsi="Montserrat" w:cs="Arial"/>
          <w:sz w:val="20"/>
          <w:szCs w:val="20"/>
          <w:lang w:val="es-MX"/>
        </w:rPr>
        <w:t>distinta de la proposición (</w:t>
      </w:r>
      <w:r w:rsidRPr="00C23372">
        <w:rPr>
          <w:rFonts w:ascii="Montserrat" w:hAnsi="Montserrat" w:cs="Arial"/>
          <w:sz w:val="20"/>
          <w:szCs w:val="20"/>
          <w:lang w:val="es-MX"/>
        </w:rPr>
        <w:t>Legal y Administrativa</w:t>
      </w:r>
      <w:r w:rsidR="007303F0">
        <w:rPr>
          <w:rFonts w:ascii="Montserrat" w:hAnsi="Montserrat" w:cs="Arial"/>
          <w:sz w:val="20"/>
          <w:szCs w:val="20"/>
          <w:lang w:val="es-MX"/>
        </w:rPr>
        <w:t>)</w:t>
      </w:r>
      <w:r w:rsidRPr="00C23372">
        <w:rPr>
          <w:rFonts w:ascii="Montserrat" w:hAnsi="Montserrat" w:cs="Arial"/>
          <w:sz w:val="20"/>
          <w:szCs w:val="20"/>
          <w:lang w:val="es-MX"/>
        </w:rPr>
        <w:t xml:space="preserve"> deberá ser enviada a través del Sistema CompraNet (</w:t>
      </w:r>
      <w:r w:rsidRPr="00C23372">
        <w:rPr>
          <w:rFonts w:ascii="Montserrat" w:hAnsi="Montserrat" w:cs="Arial"/>
          <w:b/>
          <w:sz w:val="20"/>
          <w:szCs w:val="20"/>
          <w:lang w:val="es-MX"/>
        </w:rPr>
        <w:t>firmada electrónicamente</w:t>
      </w:r>
      <w:r w:rsidRPr="00C23372">
        <w:rPr>
          <w:rFonts w:ascii="Montserrat" w:hAnsi="Montserrat" w:cs="Arial"/>
          <w:sz w:val="20"/>
          <w:szCs w:val="20"/>
          <w:lang w:val="es-MX"/>
        </w:rPr>
        <w:t>); por lo que la falta de este requisito será motivo de desechamiento.</w:t>
      </w:r>
    </w:p>
    <w:p w14:paraId="000CAB04" w14:textId="77777777" w:rsidR="00FD53CB" w:rsidRPr="00C23372" w:rsidRDefault="00FD53CB" w:rsidP="00363029">
      <w:pPr>
        <w:tabs>
          <w:tab w:val="num" w:pos="720"/>
        </w:tabs>
        <w:jc w:val="both"/>
        <w:rPr>
          <w:rFonts w:ascii="Montserrat" w:hAnsi="Montserrat" w:cs="Arial"/>
          <w:sz w:val="20"/>
          <w:szCs w:val="20"/>
          <w:lang w:val="es-MX"/>
        </w:rPr>
      </w:pPr>
    </w:p>
    <w:p w14:paraId="01095F7F" w14:textId="77777777" w:rsidR="00FD53CB" w:rsidRPr="00C23372" w:rsidRDefault="00FD53CB" w:rsidP="00363029">
      <w:pPr>
        <w:pStyle w:val="Prrafodelista"/>
        <w:numPr>
          <w:ilvl w:val="0"/>
          <w:numId w:val="122"/>
        </w:numPr>
        <w:tabs>
          <w:tab w:val="left" w:pos="567"/>
        </w:tabs>
        <w:ind w:left="567"/>
        <w:jc w:val="both"/>
        <w:rPr>
          <w:rFonts w:ascii="Montserrat" w:hAnsi="Montserrat" w:cs="Arial"/>
          <w:b/>
          <w:sz w:val="20"/>
          <w:szCs w:val="20"/>
          <w:lang w:val="es-MX"/>
        </w:rPr>
      </w:pPr>
      <w:r w:rsidRPr="00C23372">
        <w:rPr>
          <w:rFonts w:ascii="Montserrat" w:hAnsi="Montserrat" w:cs="Arial"/>
          <w:b/>
          <w:sz w:val="20"/>
          <w:szCs w:val="20"/>
          <w:lang w:val="es-MX"/>
        </w:rPr>
        <w:t>ACREDITACIÓN DE LA EXISTENCIA LEGAL Y PERSONALIDAD JURÍDICA DEL LICITANTE</w:t>
      </w:r>
    </w:p>
    <w:p w14:paraId="5FA1309A" w14:textId="470CF93D" w:rsidR="00FD53CB" w:rsidRPr="00C23372" w:rsidRDefault="00FD53CB" w:rsidP="00363029">
      <w:pPr>
        <w:pStyle w:val="Prrafodelista"/>
        <w:tabs>
          <w:tab w:val="left" w:pos="567"/>
        </w:tabs>
        <w:ind w:left="567"/>
        <w:jc w:val="both"/>
        <w:rPr>
          <w:rFonts w:ascii="Montserrat" w:hAnsi="Montserrat" w:cs="Arial"/>
          <w:sz w:val="20"/>
          <w:szCs w:val="20"/>
          <w:lang w:val="es-MX"/>
        </w:rPr>
      </w:pPr>
      <w:r w:rsidRPr="00C23372">
        <w:rPr>
          <w:rFonts w:ascii="Montserrat" w:hAnsi="Montserrat" w:cs="Arial"/>
          <w:sz w:val="20"/>
          <w:szCs w:val="20"/>
          <w:lang w:val="es-MX"/>
        </w:rPr>
        <w:t xml:space="preserve">Los licitantes deberán acreditar su existencia legal y, en su caso, la personalidad jurídica de su representante en el acto de presentación y apertura de proposiciones, mediante el envío a través de CompraNet de un escrito en formato libre en el que el firmante manifieste, bajo protesta de decir verdad, que cuenta con facultades suficientes para </w:t>
      </w:r>
      <w:r w:rsidRPr="00C23372">
        <w:rPr>
          <w:rFonts w:ascii="Montserrat" w:hAnsi="Montserrat" w:cs="Arial"/>
          <w:sz w:val="20"/>
          <w:szCs w:val="20"/>
          <w:lang w:val="es-MX"/>
        </w:rPr>
        <w:lastRenderedPageBreak/>
        <w:t>comprometerse por sí o a nombre de su representada</w:t>
      </w:r>
      <w:r w:rsidR="00EE44C6" w:rsidRPr="00C23372">
        <w:rPr>
          <w:rFonts w:ascii="Montserrat" w:hAnsi="Montserrat" w:cs="Arial"/>
          <w:sz w:val="20"/>
          <w:szCs w:val="20"/>
          <w:lang w:val="es-MX"/>
        </w:rPr>
        <w:t>, en términos de la fracción V del artículo 48 del</w:t>
      </w:r>
      <w:r w:rsidR="00EE44C6" w:rsidRPr="00C23372">
        <w:rPr>
          <w:rFonts w:ascii="Montserrat" w:hAnsi="Montserrat" w:cs="Arial"/>
          <w:b/>
          <w:sz w:val="20"/>
          <w:szCs w:val="20"/>
          <w:lang w:val="es-MX"/>
        </w:rPr>
        <w:t xml:space="preserve"> “Reglamento”</w:t>
      </w:r>
      <w:r w:rsidRPr="00C23372">
        <w:rPr>
          <w:rFonts w:ascii="Montserrat" w:hAnsi="Montserrat" w:cs="Arial"/>
          <w:sz w:val="20"/>
          <w:szCs w:val="20"/>
          <w:lang w:val="es-MX"/>
        </w:rPr>
        <w:t xml:space="preserve">. Para este caso podrá utilizarse el </w:t>
      </w:r>
      <w:r w:rsidRPr="00C23372">
        <w:rPr>
          <w:rFonts w:ascii="Montserrat" w:hAnsi="Montserrat" w:cs="Arial"/>
          <w:b/>
          <w:sz w:val="20"/>
          <w:szCs w:val="20"/>
          <w:lang w:val="es-MX"/>
        </w:rPr>
        <w:t>Formato 1</w:t>
      </w:r>
      <w:r w:rsidRPr="00C23372">
        <w:rPr>
          <w:rFonts w:ascii="Montserrat" w:hAnsi="Montserrat" w:cs="Arial"/>
          <w:sz w:val="20"/>
          <w:szCs w:val="20"/>
          <w:lang w:val="es-MX"/>
        </w:rPr>
        <w:t xml:space="preserve">. </w:t>
      </w:r>
    </w:p>
    <w:p w14:paraId="45D2648C" w14:textId="77777777" w:rsidR="00FD53CB" w:rsidRPr="00C23372" w:rsidRDefault="00FD53CB" w:rsidP="00363029">
      <w:pPr>
        <w:tabs>
          <w:tab w:val="left" w:pos="567"/>
        </w:tabs>
        <w:jc w:val="both"/>
        <w:rPr>
          <w:rFonts w:ascii="Montserrat" w:hAnsi="Montserrat" w:cs="Arial"/>
          <w:sz w:val="20"/>
          <w:szCs w:val="20"/>
          <w:lang w:val="es-MX"/>
        </w:rPr>
      </w:pPr>
    </w:p>
    <w:p w14:paraId="33681A8A" w14:textId="77777777" w:rsidR="00FD53CB" w:rsidRPr="00C23372" w:rsidRDefault="00FD53CB" w:rsidP="00363029">
      <w:pPr>
        <w:pStyle w:val="Prrafodelista"/>
        <w:numPr>
          <w:ilvl w:val="0"/>
          <w:numId w:val="122"/>
        </w:numPr>
        <w:tabs>
          <w:tab w:val="left" w:pos="567"/>
        </w:tabs>
        <w:ind w:left="567"/>
        <w:jc w:val="both"/>
        <w:rPr>
          <w:rFonts w:ascii="Montserrat" w:hAnsi="Montserrat" w:cs="Arial"/>
          <w:b/>
          <w:sz w:val="20"/>
          <w:szCs w:val="20"/>
          <w:lang w:val="es-MX"/>
        </w:rPr>
      </w:pPr>
      <w:r w:rsidRPr="00C23372">
        <w:rPr>
          <w:rFonts w:ascii="Montserrat" w:hAnsi="Montserrat" w:cs="Arial"/>
          <w:b/>
          <w:sz w:val="20"/>
          <w:szCs w:val="20"/>
          <w:lang w:val="es-MX"/>
        </w:rPr>
        <w:t>ESCRITO DE NACIONALIDAD</w:t>
      </w:r>
    </w:p>
    <w:p w14:paraId="3BCEE524" w14:textId="3D0D53AB" w:rsidR="00FD53CB" w:rsidRPr="00C23372" w:rsidRDefault="00FD53CB" w:rsidP="00363029">
      <w:pPr>
        <w:pStyle w:val="Prrafodelista"/>
        <w:tabs>
          <w:tab w:val="left" w:pos="567"/>
        </w:tabs>
        <w:ind w:left="567"/>
        <w:jc w:val="both"/>
        <w:rPr>
          <w:rFonts w:ascii="Montserrat" w:hAnsi="Montserrat" w:cs="Arial"/>
          <w:b/>
          <w:sz w:val="20"/>
          <w:szCs w:val="20"/>
          <w:lang w:val="es-MX"/>
        </w:rPr>
      </w:pPr>
      <w:r w:rsidRPr="00C23372">
        <w:rPr>
          <w:rFonts w:ascii="Montserrat" w:hAnsi="Montserrat" w:cs="Arial"/>
          <w:sz w:val="20"/>
          <w:szCs w:val="20"/>
          <w:lang w:val="es-MX"/>
        </w:rPr>
        <w:t>Los licitantes deberán manifestar bajo protesta de decir verdad que son de Nacionalidad Mexicana</w:t>
      </w:r>
      <w:r w:rsidR="00EE44C6" w:rsidRPr="00C23372">
        <w:rPr>
          <w:rFonts w:ascii="Montserrat" w:hAnsi="Montserrat" w:cs="Arial"/>
          <w:sz w:val="20"/>
          <w:szCs w:val="20"/>
          <w:lang w:val="es-MX"/>
        </w:rPr>
        <w:t xml:space="preserve">, en términos de lo establecido en el artículo 35 del </w:t>
      </w:r>
      <w:r w:rsidR="00EE44C6" w:rsidRPr="00C23372">
        <w:rPr>
          <w:rFonts w:ascii="Montserrat" w:hAnsi="Montserrat" w:cs="Arial"/>
          <w:b/>
          <w:sz w:val="20"/>
          <w:szCs w:val="20"/>
          <w:lang w:val="es-MX"/>
        </w:rPr>
        <w:t>“Reglamento”</w:t>
      </w:r>
      <w:r w:rsidR="0010218C" w:rsidRPr="00C23372">
        <w:rPr>
          <w:rFonts w:ascii="Montserrat" w:hAnsi="Montserrat" w:cs="Arial"/>
          <w:sz w:val="20"/>
          <w:szCs w:val="20"/>
          <w:lang w:val="es-MX"/>
        </w:rPr>
        <w:t>.</w:t>
      </w:r>
      <w:r w:rsidRPr="00C23372">
        <w:rPr>
          <w:rFonts w:ascii="Montserrat" w:hAnsi="Montserrat" w:cs="Arial"/>
          <w:sz w:val="20"/>
          <w:szCs w:val="20"/>
          <w:lang w:val="es-MX"/>
        </w:rPr>
        <w:t xml:space="preserve"> </w:t>
      </w:r>
      <w:r w:rsidRPr="00C23372">
        <w:rPr>
          <w:rFonts w:ascii="Montserrat" w:hAnsi="Montserrat" w:cs="Arial"/>
          <w:b/>
          <w:sz w:val="20"/>
          <w:szCs w:val="20"/>
          <w:lang w:val="es-MX"/>
        </w:rPr>
        <w:t>Formato 2.</w:t>
      </w:r>
    </w:p>
    <w:p w14:paraId="0B397B16" w14:textId="77777777" w:rsidR="00FD53CB" w:rsidRPr="00C23372" w:rsidRDefault="00FD53CB" w:rsidP="00363029">
      <w:pPr>
        <w:pStyle w:val="Prrafodelista"/>
        <w:tabs>
          <w:tab w:val="left" w:pos="567"/>
        </w:tabs>
        <w:ind w:left="567"/>
        <w:jc w:val="both"/>
        <w:rPr>
          <w:rFonts w:ascii="Montserrat" w:hAnsi="Montserrat" w:cs="Arial"/>
          <w:sz w:val="20"/>
          <w:szCs w:val="20"/>
          <w:lang w:val="es-MX"/>
        </w:rPr>
      </w:pPr>
    </w:p>
    <w:p w14:paraId="3733A8C6" w14:textId="77777777" w:rsidR="00FD53CB" w:rsidRPr="00C23372" w:rsidRDefault="00FD53CB" w:rsidP="00363029">
      <w:pPr>
        <w:pStyle w:val="Prrafodelista"/>
        <w:numPr>
          <w:ilvl w:val="0"/>
          <w:numId w:val="122"/>
        </w:numPr>
        <w:tabs>
          <w:tab w:val="left" w:pos="567"/>
        </w:tabs>
        <w:ind w:left="567"/>
        <w:jc w:val="both"/>
        <w:rPr>
          <w:rFonts w:ascii="Montserrat" w:hAnsi="Montserrat" w:cs="Arial"/>
          <w:b/>
          <w:sz w:val="20"/>
          <w:szCs w:val="20"/>
          <w:lang w:val="es-MX"/>
        </w:rPr>
      </w:pPr>
      <w:r w:rsidRPr="00C23372">
        <w:rPr>
          <w:rFonts w:ascii="Montserrat" w:hAnsi="Montserrat" w:cs="Arial"/>
          <w:b/>
          <w:sz w:val="20"/>
          <w:szCs w:val="20"/>
          <w:lang w:val="es-MX"/>
        </w:rPr>
        <w:t>DECLARACIÓN ESCRITA DE LOS ARTÍCULOS 50 Y 60 DE LA LEY</w:t>
      </w:r>
    </w:p>
    <w:p w14:paraId="53DE8D18" w14:textId="64AC74E2" w:rsidR="00FD53CB" w:rsidRPr="00C23372" w:rsidRDefault="00FD53CB" w:rsidP="00363029">
      <w:pPr>
        <w:pStyle w:val="Prrafodelista"/>
        <w:tabs>
          <w:tab w:val="left" w:pos="567"/>
        </w:tabs>
        <w:ind w:left="567"/>
        <w:jc w:val="both"/>
        <w:rPr>
          <w:rFonts w:ascii="Montserrat" w:hAnsi="Montserrat" w:cs="Arial"/>
          <w:sz w:val="20"/>
          <w:szCs w:val="20"/>
          <w:lang w:val="es-MX"/>
        </w:rPr>
      </w:pPr>
      <w:r w:rsidRPr="00C23372">
        <w:rPr>
          <w:rFonts w:ascii="Montserrat" w:hAnsi="Montserrat" w:cs="Arial"/>
          <w:sz w:val="20"/>
          <w:szCs w:val="20"/>
          <w:lang w:val="es-MX"/>
        </w:rPr>
        <w:t>Declaración escrita en papel membretado bajo protesta de decir verdad, de no encontrarse en los supuestos de los artículos 50 y 60 de</w:t>
      </w:r>
      <w:r w:rsidRPr="00C23372">
        <w:rPr>
          <w:rFonts w:ascii="Montserrat" w:hAnsi="Montserrat" w:cs="Arial"/>
          <w:b/>
          <w:sz w:val="20"/>
          <w:szCs w:val="20"/>
          <w:lang w:val="es-MX"/>
        </w:rPr>
        <w:t xml:space="preserve"> “La Ley”</w:t>
      </w:r>
      <w:r w:rsidRPr="00C23372">
        <w:rPr>
          <w:rFonts w:ascii="Montserrat" w:hAnsi="Montserrat" w:cs="Arial"/>
          <w:sz w:val="20"/>
          <w:szCs w:val="20"/>
          <w:lang w:val="es-MX"/>
        </w:rPr>
        <w:t xml:space="preserve">. Para este caso podrá utilizarse el </w:t>
      </w:r>
      <w:r w:rsidRPr="00C23372">
        <w:rPr>
          <w:rFonts w:ascii="Montserrat" w:hAnsi="Montserrat" w:cs="Arial"/>
          <w:b/>
          <w:sz w:val="20"/>
          <w:szCs w:val="20"/>
          <w:lang w:val="es-MX"/>
        </w:rPr>
        <w:t>Formato 3.</w:t>
      </w:r>
      <w:r w:rsidR="0010218C" w:rsidRPr="00C23372">
        <w:rPr>
          <w:rFonts w:ascii="Montserrat" w:hAnsi="Montserrat" w:cs="Arial"/>
          <w:sz w:val="20"/>
          <w:szCs w:val="20"/>
          <w:lang w:val="es-MX"/>
        </w:rPr>
        <w:t xml:space="preserve"> </w:t>
      </w:r>
    </w:p>
    <w:p w14:paraId="1BD7B168" w14:textId="77777777" w:rsidR="00FD53CB" w:rsidRPr="00C23372" w:rsidRDefault="00FD53CB" w:rsidP="00363029">
      <w:pPr>
        <w:pStyle w:val="Prrafodelista"/>
        <w:tabs>
          <w:tab w:val="left" w:pos="567"/>
        </w:tabs>
        <w:ind w:left="567"/>
        <w:jc w:val="both"/>
        <w:rPr>
          <w:rFonts w:ascii="Montserrat" w:hAnsi="Montserrat" w:cs="Arial"/>
          <w:sz w:val="20"/>
          <w:szCs w:val="20"/>
          <w:lang w:val="es-MX"/>
        </w:rPr>
      </w:pPr>
    </w:p>
    <w:p w14:paraId="3CBD9489" w14:textId="77777777" w:rsidR="00FD53CB" w:rsidRPr="00C23372" w:rsidRDefault="00FD53CB" w:rsidP="00363029">
      <w:pPr>
        <w:pStyle w:val="Prrafodelista"/>
        <w:numPr>
          <w:ilvl w:val="0"/>
          <w:numId w:val="122"/>
        </w:numPr>
        <w:tabs>
          <w:tab w:val="left" w:pos="567"/>
        </w:tabs>
        <w:ind w:left="567"/>
        <w:jc w:val="both"/>
        <w:rPr>
          <w:rFonts w:ascii="Montserrat" w:hAnsi="Montserrat" w:cs="Arial"/>
          <w:b/>
          <w:sz w:val="20"/>
          <w:szCs w:val="20"/>
          <w:lang w:val="es-MX"/>
        </w:rPr>
      </w:pPr>
      <w:r w:rsidRPr="00C23372">
        <w:rPr>
          <w:rFonts w:ascii="Montserrat" w:hAnsi="Montserrat" w:cs="Arial"/>
          <w:b/>
          <w:sz w:val="20"/>
          <w:szCs w:val="20"/>
          <w:lang w:val="es-MX"/>
        </w:rPr>
        <w:t>DECLARACIÓN DE INTEGRIDAD</w:t>
      </w:r>
    </w:p>
    <w:p w14:paraId="4FF8169F" w14:textId="26E9D527" w:rsidR="00FD53CB" w:rsidRPr="00C23372" w:rsidRDefault="00FD53CB" w:rsidP="00363029">
      <w:pPr>
        <w:tabs>
          <w:tab w:val="left" w:pos="567"/>
        </w:tabs>
        <w:ind w:left="567"/>
        <w:jc w:val="both"/>
        <w:rPr>
          <w:rFonts w:ascii="Montserrat" w:hAnsi="Montserrat" w:cs="Arial"/>
          <w:sz w:val="20"/>
          <w:szCs w:val="20"/>
          <w:lang w:val="es-MX"/>
        </w:rPr>
      </w:pPr>
      <w:r w:rsidRPr="00C23372">
        <w:rPr>
          <w:rFonts w:ascii="Montserrat" w:hAnsi="Montserrat" w:cs="Arial"/>
          <w:sz w:val="20"/>
          <w:szCs w:val="20"/>
          <w:lang w:val="es-MX"/>
        </w:rPr>
        <w:t xml:space="preserve">Presentar declaración de integridad en la que </w:t>
      </w:r>
      <w:r w:rsidR="00D92602" w:rsidRPr="00C23372">
        <w:rPr>
          <w:rFonts w:ascii="Montserrat" w:hAnsi="Montserrat" w:cs="Arial"/>
          <w:sz w:val="20"/>
          <w:szCs w:val="20"/>
          <w:lang w:val="es-MX"/>
        </w:rPr>
        <w:t xml:space="preserve">el licitante </w:t>
      </w:r>
      <w:r w:rsidRPr="00C23372">
        <w:rPr>
          <w:rFonts w:ascii="Montserrat" w:hAnsi="Montserrat" w:cs="Arial"/>
          <w:sz w:val="20"/>
          <w:szCs w:val="20"/>
          <w:lang w:val="es-MX"/>
        </w:rPr>
        <w:t xml:space="preserve">manifieste bajo protesta de decir verdad, que </w:t>
      </w:r>
      <w:r w:rsidR="00EE44C6" w:rsidRPr="00C23372">
        <w:rPr>
          <w:rFonts w:ascii="Montserrat" w:hAnsi="Montserrat" w:cs="Arial"/>
          <w:sz w:val="20"/>
          <w:szCs w:val="20"/>
          <w:lang w:val="es-MX"/>
        </w:rPr>
        <w:t xml:space="preserve">se abstendrá, </w:t>
      </w:r>
      <w:r w:rsidRPr="00C23372">
        <w:rPr>
          <w:rFonts w:ascii="Montserrat" w:hAnsi="Montserrat" w:cs="Arial"/>
          <w:sz w:val="20"/>
          <w:szCs w:val="20"/>
          <w:lang w:val="es-MX"/>
        </w:rPr>
        <w:t xml:space="preserve">por sí mismo o a través de interpósita persona, </w:t>
      </w:r>
      <w:r w:rsidR="00EE44C6" w:rsidRPr="00C23372">
        <w:rPr>
          <w:rFonts w:ascii="Montserrat" w:hAnsi="Montserrat" w:cs="Arial"/>
          <w:sz w:val="20"/>
          <w:szCs w:val="20"/>
          <w:lang w:val="es-MX"/>
        </w:rPr>
        <w:t>de adoptar conductas</w:t>
      </w:r>
      <w:r w:rsidRPr="00C23372">
        <w:rPr>
          <w:rFonts w:ascii="Montserrat" w:hAnsi="Montserrat" w:cs="Arial"/>
          <w:sz w:val="20"/>
          <w:szCs w:val="20"/>
          <w:lang w:val="es-MX"/>
        </w:rPr>
        <w:t xml:space="preserve"> para que los servidores públicos de </w:t>
      </w:r>
      <w:r w:rsidRPr="00C23372">
        <w:rPr>
          <w:rFonts w:ascii="Montserrat" w:hAnsi="Montserrat" w:cs="Arial"/>
          <w:b/>
          <w:sz w:val="20"/>
          <w:szCs w:val="20"/>
          <w:lang w:val="es-MX"/>
        </w:rPr>
        <w:t>“La Conagua”,</w:t>
      </w:r>
      <w:r w:rsidRPr="00C23372">
        <w:rPr>
          <w:rFonts w:ascii="Montserrat" w:hAnsi="Montserrat" w:cs="Arial"/>
          <w:sz w:val="20"/>
          <w:szCs w:val="20"/>
          <w:lang w:val="es-MX"/>
        </w:rPr>
        <w:t xml:space="preserve"> induzcan o alteren la</w:t>
      </w:r>
      <w:r w:rsidR="00EE44C6" w:rsidRPr="00C23372">
        <w:rPr>
          <w:rFonts w:ascii="Montserrat" w:hAnsi="Montserrat" w:cs="Arial"/>
          <w:sz w:val="20"/>
          <w:szCs w:val="20"/>
          <w:lang w:val="es-MX"/>
        </w:rPr>
        <w:t>s evaluaciones de las proposiciones</w:t>
      </w:r>
      <w:r w:rsidRPr="00C23372">
        <w:rPr>
          <w:rFonts w:ascii="Montserrat" w:hAnsi="Montserrat" w:cs="Arial"/>
          <w:sz w:val="20"/>
          <w:szCs w:val="20"/>
          <w:lang w:val="es-MX"/>
        </w:rPr>
        <w:t xml:space="preserve">, el resultado del procedimiento u otros aspectos que otorguen condiciones más ventajosas con relación a los demás participantes, firmada por el licitante o su representante legal. Para este caso podrá utilizarse el </w:t>
      </w:r>
      <w:r w:rsidRPr="00C23372">
        <w:rPr>
          <w:rFonts w:ascii="Montserrat" w:hAnsi="Montserrat" w:cs="Arial"/>
          <w:b/>
          <w:sz w:val="20"/>
          <w:szCs w:val="20"/>
          <w:lang w:val="es-MX"/>
        </w:rPr>
        <w:t>Formato 4</w:t>
      </w:r>
      <w:r w:rsidRPr="00C23372">
        <w:rPr>
          <w:rFonts w:ascii="Montserrat" w:hAnsi="Montserrat" w:cs="Arial"/>
          <w:sz w:val="20"/>
          <w:szCs w:val="20"/>
          <w:lang w:val="es-MX"/>
        </w:rPr>
        <w:t>.</w:t>
      </w:r>
    </w:p>
    <w:p w14:paraId="7B88BD35" w14:textId="77777777" w:rsidR="00FD53CB" w:rsidRPr="00C23372" w:rsidRDefault="00FD53CB" w:rsidP="00363029">
      <w:pPr>
        <w:tabs>
          <w:tab w:val="left" w:pos="567"/>
        </w:tabs>
        <w:ind w:left="567"/>
        <w:jc w:val="both"/>
        <w:rPr>
          <w:rFonts w:ascii="Montserrat" w:hAnsi="Montserrat" w:cs="Arial"/>
          <w:b/>
          <w:sz w:val="20"/>
          <w:szCs w:val="20"/>
          <w:lang w:val="es-MX"/>
        </w:rPr>
      </w:pPr>
    </w:p>
    <w:p w14:paraId="49034F02" w14:textId="77777777" w:rsidR="0010218C" w:rsidRPr="00C23372" w:rsidRDefault="00FD53CB" w:rsidP="00363029">
      <w:pPr>
        <w:pStyle w:val="Prrafodelista"/>
        <w:numPr>
          <w:ilvl w:val="0"/>
          <w:numId w:val="122"/>
        </w:numPr>
        <w:tabs>
          <w:tab w:val="left" w:pos="567"/>
        </w:tabs>
        <w:ind w:left="567"/>
        <w:jc w:val="both"/>
        <w:rPr>
          <w:rFonts w:ascii="Montserrat" w:hAnsi="Montserrat" w:cs="Arial"/>
          <w:b/>
          <w:sz w:val="20"/>
          <w:szCs w:val="20"/>
          <w:lang w:val="es-MX"/>
        </w:rPr>
      </w:pPr>
      <w:r w:rsidRPr="00C23372">
        <w:rPr>
          <w:rFonts w:ascii="Montserrat" w:hAnsi="Montserrat" w:cs="Arial"/>
          <w:b/>
          <w:sz w:val="20"/>
          <w:szCs w:val="20"/>
          <w:lang w:val="es-MX"/>
        </w:rPr>
        <w:t>MANIFESTACIÓN DE ESTRATIFICACIÓN DE LAS MICRO, PEQUEÑA O MEDIANA EMPRESA (MIPYMES)</w:t>
      </w:r>
    </w:p>
    <w:p w14:paraId="4E9E61B2" w14:textId="1EFADAEB" w:rsidR="0010218C" w:rsidRPr="00C23372" w:rsidRDefault="00FD53CB" w:rsidP="00363029">
      <w:pPr>
        <w:pStyle w:val="Prrafodelista"/>
        <w:tabs>
          <w:tab w:val="left" w:pos="567"/>
        </w:tabs>
        <w:ind w:left="567"/>
        <w:jc w:val="both"/>
        <w:rPr>
          <w:rFonts w:ascii="Montserrat" w:hAnsi="Montserrat" w:cs="Arial"/>
          <w:b/>
          <w:sz w:val="20"/>
          <w:szCs w:val="20"/>
          <w:lang w:val="es-MX"/>
        </w:rPr>
      </w:pPr>
      <w:r w:rsidRPr="00C23372">
        <w:rPr>
          <w:rFonts w:ascii="Montserrat" w:hAnsi="Montserrat" w:cs="Arial"/>
          <w:sz w:val="20"/>
          <w:szCs w:val="20"/>
          <w:lang w:val="es-MX"/>
        </w:rPr>
        <w:t xml:space="preserve">A fin de dar cumplimiento al artículo 34 del </w:t>
      </w:r>
      <w:r w:rsidRPr="00C23372">
        <w:rPr>
          <w:rFonts w:ascii="Montserrat" w:hAnsi="Montserrat" w:cs="Arial"/>
          <w:b/>
          <w:sz w:val="20"/>
          <w:szCs w:val="20"/>
          <w:lang w:val="es-MX"/>
        </w:rPr>
        <w:t>“Reglamento”</w:t>
      </w:r>
      <w:r w:rsidRPr="00C23372">
        <w:rPr>
          <w:rFonts w:ascii="Montserrat" w:hAnsi="Montserrat" w:cs="Arial"/>
          <w:sz w:val="20"/>
          <w:szCs w:val="20"/>
          <w:lang w:val="es-MX"/>
        </w:rPr>
        <w:t xml:space="preserve"> y artículo 3 fracción III de La Ley para el Desarrollo de la Competitividad de la </w:t>
      </w:r>
      <w:r w:rsidRPr="00C23372">
        <w:rPr>
          <w:rFonts w:ascii="Montserrat" w:hAnsi="Montserrat" w:cs="Arial"/>
          <w:b/>
          <w:sz w:val="20"/>
          <w:szCs w:val="20"/>
          <w:lang w:val="es-MX"/>
        </w:rPr>
        <w:t>Micro, Pequeña y Mediana Empresa</w:t>
      </w:r>
      <w:r w:rsidRPr="00C23372">
        <w:rPr>
          <w:rFonts w:ascii="Montserrat" w:hAnsi="Montserrat" w:cs="Arial"/>
          <w:sz w:val="20"/>
          <w:szCs w:val="20"/>
          <w:lang w:val="es-MX"/>
        </w:rPr>
        <w:t>, deberán presentar escrito donde manifiesten bajo protesta de decir verdad la clasificación</w:t>
      </w:r>
      <w:r w:rsidR="0010218C" w:rsidRPr="00C23372">
        <w:rPr>
          <w:rFonts w:ascii="Montserrat" w:hAnsi="Montserrat" w:cs="Arial"/>
          <w:sz w:val="20"/>
          <w:szCs w:val="20"/>
          <w:lang w:val="es-MX"/>
        </w:rPr>
        <w:t xml:space="preserve"> que guarda, si es micro, pequeña o mediana, conforme al Acuerdo por el que se establece la estratificación de este tipo de empresas publicado en el Diario Oficial de la Federación el 30 de junio de 2009. Para este caso podrá utilizarse el </w:t>
      </w:r>
      <w:r w:rsidR="0010218C" w:rsidRPr="00C23372">
        <w:rPr>
          <w:rFonts w:ascii="Montserrat" w:hAnsi="Montserrat" w:cs="Arial"/>
          <w:b/>
          <w:sz w:val="20"/>
          <w:szCs w:val="20"/>
          <w:lang w:val="es-MX"/>
        </w:rPr>
        <w:t>Formato 5</w:t>
      </w:r>
      <w:r w:rsidR="0010218C" w:rsidRPr="00C23372">
        <w:rPr>
          <w:rFonts w:ascii="Montserrat" w:hAnsi="Montserrat" w:cs="Arial"/>
          <w:sz w:val="20"/>
          <w:szCs w:val="20"/>
          <w:lang w:val="es-MX"/>
        </w:rPr>
        <w:t>.</w:t>
      </w:r>
    </w:p>
    <w:p w14:paraId="34E76521" w14:textId="77777777" w:rsidR="00FD53CB" w:rsidRPr="00C23372" w:rsidRDefault="00FD53CB" w:rsidP="00363029">
      <w:pPr>
        <w:pStyle w:val="Prrafodelista"/>
        <w:tabs>
          <w:tab w:val="left" w:pos="567"/>
        </w:tabs>
        <w:autoSpaceDE w:val="0"/>
        <w:autoSpaceDN w:val="0"/>
        <w:adjustRightInd w:val="0"/>
        <w:ind w:left="567"/>
        <w:jc w:val="both"/>
        <w:rPr>
          <w:rFonts w:ascii="Montserrat" w:hAnsi="Montserrat" w:cs="Arial"/>
          <w:sz w:val="20"/>
          <w:szCs w:val="20"/>
          <w:lang w:val="es-MX"/>
        </w:rPr>
      </w:pPr>
    </w:p>
    <w:p w14:paraId="2C1F7B08" w14:textId="77777777" w:rsidR="00FD53CB" w:rsidRPr="00C23372" w:rsidRDefault="00FD53CB" w:rsidP="00363029">
      <w:pPr>
        <w:pStyle w:val="Prrafodelista"/>
        <w:tabs>
          <w:tab w:val="left" w:pos="567"/>
        </w:tabs>
        <w:autoSpaceDE w:val="0"/>
        <w:autoSpaceDN w:val="0"/>
        <w:adjustRightInd w:val="0"/>
        <w:ind w:left="567"/>
        <w:jc w:val="both"/>
        <w:rPr>
          <w:rFonts w:ascii="Montserrat" w:hAnsi="Montserrat" w:cs="Arial"/>
          <w:sz w:val="20"/>
          <w:szCs w:val="20"/>
          <w:lang w:val="es-MX"/>
        </w:rPr>
      </w:pPr>
      <w:r w:rsidRPr="00C23372">
        <w:rPr>
          <w:rFonts w:ascii="Montserrat" w:hAnsi="Montserrat" w:cs="Arial"/>
          <w:sz w:val="20"/>
          <w:szCs w:val="20"/>
          <w:lang w:val="es-MX"/>
        </w:rPr>
        <w:t>En caso de no clasificarse en dicha estratificación, los licitantes no están obligados a presentar el formato citado, o bien, a presentar un escrito libre en el que manifieste que no se ubica en la misma.</w:t>
      </w:r>
    </w:p>
    <w:p w14:paraId="5084753E" w14:textId="66111F59" w:rsidR="00FD53CB" w:rsidRPr="00C23372" w:rsidRDefault="00FD53CB" w:rsidP="00363029">
      <w:pPr>
        <w:tabs>
          <w:tab w:val="left" w:pos="567"/>
        </w:tabs>
        <w:autoSpaceDE w:val="0"/>
        <w:autoSpaceDN w:val="0"/>
        <w:adjustRightInd w:val="0"/>
        <w:jc w:val="both"/>
        <w:rPr>
          <w:rFonts w:ascii="Montserrat" w:hAnsi="Montserrat" w:cs="Arial"/>
          <w:sz w:val="20"/>
          <w:szCs w:val="20"/>
          <w:lang w:val="es-MX"/>
        </w:rPr>
      </w:pPr>
    </w:p>
    <w:p w14:paraId="0492A0A5" w14:textId="77777777" w:rsidR="00FD53CB" w:rsidRPr="00C23372" w:rsidRDefault="00FD53CB" w:rsidP="00363029">
      <w:pPr>
        <w:numPr>
          <w:ilvl w:val="2"/>
          <w:numId w:val="118"/>
        </w:numPr>
        <w:ind w:left="532" w:hanging="518"/>
        <w:jc w:val="both"/>
        <w:outlineLvl w:val="0"/>
        <w:rPr>
          <w:rFonts w:ascii="Montserrat" w:hAnsi="Montserrat" w:cs="Arial"/>
          <w:b/>
          <w:sz w:val="20"/>
          <w:szCs w:val="20"/>
          <w:lang w:val="es-MX"/>
        </w:rPr>
      </w:pPr>
      <w:bookmarkStart w:id="429" w:name="_Toc423420317"/>
      <w:bookmarkStart w:id="430" w:name="_Toc57283943"/>
      <w:r w:rsidRPr="00C23372">
        <w:rPr>
          <w:rFonts w:ascii="Montserrat" w:hAnsi="Montserrat" w:cs="Arial"/>
          <w:b/>
          <w:sz w:val="20"/>
          <w:szCs w:val="20"/>
          <w:lang w:val="es-MX"/>
        </w:rPr>
        <w:t>Documentos de la Propuesta Técnica, su presentación es de carácter obligatorio</w:t>
      </w:r>
      <w:bookmarkEnd w:id="429"/>
      <w:bookmarkEnd w:id="430"/>
    </w:p>
    <w:p w14:paraId="08299A9C" w14:textId="77777777" w:rsidR="00FD53CB" w:rsidRPr="00C23372" w:rsidRDefault="00FD53CB" w:rsidP="00363029">
      <w:pPr>
        <w:tabs>
          <w:tab w:val="left" w:pos="851"/>
        </w:tabs>
        <w:jc w:val="both"/>
        <w:rPr>
          <w:rFonts w:ascii="Montserrat" w:hAnsi="Montserrat" w:cs="Arial"/>
          <w:sz w:val="20"/>
          <w:szCs w:val="20"/>
          <w:lang w:val="es-MX"/>
        </w:rPr>
      </w:pPr>
    </w:p>
    <w:p w14:paraId="3F1CFCC8" w14:textId="513D0434" w:rsidR="00FD53CB" w:rsidRPr="00C23372" w:rsidRDefault="00FD53CB" w:rsidP="00363029">
      <w:pPr>
        <w:tabs>
          <w:tab w:val="num" w:pos="720"/>
        </w:tabs>
        <w:jc w:val="both"/>
        <w:rPr>
          <w:rFonts w:ascii="Montserrat" w:hAnsi="Montserrat" w:cs="Arial"/>
          <w:b/>
          <w:sz w:val="20"/>
          <w:szCs w:val="20"/>
          <w:lang w:val="es-MX"/>
        </w:rPr>
      </w:pPr>
      <w:r w:rsidRPr="00C23372">
        <w:rPr>
          <w:rFonts w:ascii="Montserrat" w:hAnsi="Montserrat" w:cs="Arial"/>
          <w:sz w:val="20"/>
          <w:szCs w:val="20"/>
          <w:lang w:val="es-MX"/>
        </w:rPr>
        <w:t xml:space="preserve">La Propuesta Técnica deberá presentarse </w:t>
      </w:r>
      <w:r w:rsidRPr="00C23372">
        <w:rPr>
          <w:rFonts w:ascii="Montserrat" w:hAnsi="Montserrat" w:cs="Arial"/>
          <w:b/>
          <w:sz w:val="20"/>
          <w:szCs w:val="20"/>
          <w:lang w:val="es-MX"/>
        </w:rPr>
        <w:t>firmada electrónicamente</w:t>
      </w:r>
      <w:r w:rsidRPr="00C23372">
        <w:rPr>
          <w:rFonts w:ascii="Montserrat" w:hAnsi="Montserrat" w:cs="Arial"/>
          <w:sz w:val="20"/>
          <w:szCs w:val="20"/>
          <w:lang w:val="es-MX"/>
        </w:rPr>
        <w:t xml:space="preserve"> de acuerdo a lo establecido en el numeral</w:t>
      </w:r>
      <w:r w:rsidR="003F6BA5">
        <w:rPr>
          <w:rFonts w:ascii="Montserrat" w:hAnsi="Montserrat" w:cs="Arial"/>
          <w:b/>
          <w:sz w:val="20"/>
          <w:szCs w:val="20"/>
          <w:lang w:val="es-MX"/>
        </w:rPr>
        <w:t xml:space="preserve"> 3.9</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Forma de presentar la propuesta de esta Convocatoria; por lo </w:t>
      </w:r>
      <w:r w:rsidR="00D36106" w:rsidRPr="00C23372">
        <w:rPr>
          <w:rFonts w:ascii="Montserrat" w:hAnsi="Montserrat" w:cs="Arial"/>
          <w:sz w:val="20"/>
          <w:szCs w:val="20"/>
          <w:lang w:val="es-MX"/>
        </w:rPr>
        <w:t>que,</w:t>
      </w:r>
      <w:r w:rsidRPr="00C23372">
        <w:rPr>
          <w:rFonts w:ascii="Montserrat" w:hAnsi="Montserrat" w:cs="Arial"/>
          <w:sz w:val="20"/>
          <w:szCs w:val="20"/>
          <w:lang w:val="es-MX"/>
        </w:rPr>
        <w:t xml:space="preserve"> en caso de no estar firmada, será motivo de desechamiento.</w:t>
      </w:r>
      <w:r w:rsidRPr="00C23372">
        <w:rPr>
          <w:rFonts w:ascii="Montserrat" w:hAnsi="Montserrat" w:cs="Arial"/>
          <w:b/>
          <w:sz w:val="20"/>
          <w:szCs w:val="20"/>
          <w:lang w:val="es-MX"/>
        </w:rPr>
        <w:t xml:space="preserve"> </w:t>
      </w:r>
    </w:p>
    <w:p w14:paraId="561A61A4" w14:textId="77777777" w:rsidR="00FD53CB" w:rsidRPr="00C23372" w:rsidRDefault="00FD53CB" w:rsidP="00363029">
      <w:pPr>
        <w:tabs>
          <w:tab w:val="num" w:pos="720"/>
        </w:tabs>
        <w:jc w:val="both"/>
        <w:rPr>
          <w:rFonts w:ascii="Montserrat" w:hAnsi="Montserrat" w:cs="Arial"/>
          <w:sz w:val="20"/>
          <w:szCs w:val="20"/>
          <w:lang w:val="es-MX"/>
        </w:rPr>
      </w:pPr>
    </w:p>
    <w:p w14:paraId="4D20BA60" w14:textId="7D72E4AF" w:rsidR="00FD53CB" w:rsidRPr="00C23372" w:rsidRDefault="00FD53CB" w:rsidP="00363029">
      <w:pPr>
        <w:numPr>
          <w:ilvl w:val="0"/>
          <w:numId w:val="123"/>
        </w:numPr>
        <w:ind w:hanging="436"/>
        <w:jc w:val="both"/>
        <w:rPr>
          <w:rFonts w:ascii="Montserrat" w:hAnsi="Montserrat" w:cs="Arial"/>
          <w:b/>
          <w:sz w:val="20"/>
          <w:szCs w:val="20"/>
          <w:lang w:val="es-MX"/>
        </w:rPr>
      </w:pPr>
      <w:r w:rsidRPr="00C23372">
        <w:rPr>
          <w:rFonts w:ascii="Montserrat" w:hAnsi="Montserrat" w:cs="Arial"/>
          <w:b/>
          <w:sz w:val="20"/>
          <w:szCs w:val="20"/>
          <w:lang w:val="es-MX"/>
        </w:rPr>
        <w:t xml:space="preserve">Propuesta técnica, </w:t>
      </w:r>
      <w:r w:rsidRPr="00C23372">
        <w:rPr>
          <w:rFonts w:ascii="Montserrat" w:hAnsi="Montserrat" w:cs="Arial"/>
          <w:sz w:val="20"/>
          <w:szCs w:val="20"/>
          <w:lang w:val="es-MX"/>
        </w:rPr>
        <w:t xml:space="preserve">que contenga la transcripción y descripción de los </w:t>
      </w:r>
      <w:r w:rsidR="00C7246A" w:rsidRPr="00C23372">
        <w:rPr>
          <w:rFonts w:ascii="Montserrat" w:hAnsi="Montserrat" w:cs="Arial"/>
          <w:sz w:val="20"/>
          <w:szCs w:val="20"/>
          <w:lang w:val="es-MX"/>
        </w:rPr>
        <w:t>servicios</w:t>
      </w:r>
      <w:r w:rsidRPr="00C23372">
        <w:rPr>
          <w:rFonts w:ascii="Montserrat" w:hAnsi="Montserrat" w:cs="Arial"/>
          <w:sz w:val="20"/>
          <w:szCs w:val="20"/>
          <w:lang w:val="es-MX"/>
        </w:rPr>
        <w:t xml:space="preserve"> y demás especificaciones conforme a lo solicitado en los Términos de Referencia del </w:t>
      </w:r>
      <w:r w:rsidRPr="00C23372">
        <w:rPr>
          <w:rFonts w:ascii="Montserrat" w:hAnsi="Montserrat" w:cs="Arial"/>
          <w:b/>
          <w:sz w:val="20"/>
          <w:szCs w:val="20"/>
          <w:lang w:val="es-MX"/>
        </w:rPr>
        <w:t xml:space="preserve">ANEXO UNO </w:t>
      </w:r>
      <w:r w:rsidRPr="00C23372">
        <w:rPr>
          <w:rFonts w:ascii="Montserrat" w:hAnsi="Montserrat" w:cs="Arial"/>
          <w:sz w:val="20"/>
          <w:szCs w:val="20"/>
          <w:lang w:val="es-MX"/>
        </w:rPr>
        <w:t>y el resultado de la Junta de Aclaraciones,</w:t>
      </w:r>
      <w:r w:rsidRPr="00C23372">
        <w:rPr>
          <w:rFonts w:ascii="Montserrat" w:hAnsi="Montserrat" w:cs="Arial"/>
          <w:b/>
          <w:sz w:val="20"/>
          <w:szCs w:val="20"/>
          <w:lang w:val="es-MX"/>
        </w:rPr>
        <w:t xml:space="preserve"> </w:t>
      </w:r>
      <w:r w:rsidRPr="00C23372">
        <w:rPr>
          <w:rFonts w:ascii="Montserrat" w:hAnsi="Montserrat" w:cs="Arial"/>
          <w:sz w:val="20"/>
          <w:szCs w:val="20"/>
          <w:lang w:val="es-MX"/>
        </w:rPr>
        <w:t>de acuerdo a lo establecido en el numeral</w:t>
      </w:r>
      <w:r w:rsidRPr="00C23372">
        <w:rPr>
          <w:rFonts w:ascii="Montserrat" w:hAnsi="Montserrat" w:cs="Arial"/>
          <w:b/>
          <w:sz w:val="20"/>
          <w:szCs w:val="20"/>
          <w:lang w:val="es-MX"/>
        </w:rPr>
        <w:t xml:space="preserve"> 3.</w:t>
      </w:r>
      <w:r w:rsidR="0020611A">
        <w:rPr>
          <w:rFonts w:ascii="Montserrat" w:hAnsi="Montserrat" w:cs="Arial"/>
          <w:b/>
          <w:sz w:val="20"/>
          <w:szCs w:val="20"/>
          <w:lang w:val="es-MX"/>
        </w:rPr>
        <w:t>9</w:t>
      </w:r>
      <w:r w:rsidRPr="00C23372">
        <w:rPr>
          <w:rFonts w:ascii="Montserrat" w:hAnsi="Montserrat" w:cs="Arial"/>
          <w:b/>
          <w:sz w:val="20"/>
          <w:szCs w:val="20"/>
          <w:lang w:val="es-MX"/>
        </w:rPr>
        <w:t xml:space="preserve"> </w:t>
      </w:r>
      <w:r w:rsidRPr="00C23372">
        <w:rPr>
          <w:rFonts w:ascii="Montserrat" w:hAnsi="Montserrat" w:cs="Arial"/>
          <w:sz w:val="20"/>
          <w:szCs w:val="20"/>
          <w:lang w:val="es-MX"/>
        </w:rPr>
        <w:t>Forma de presentar la</w:t>
      </w:r>
      <w:r w:rsidR="00E43F4B" w:rsidRPr="00C23372">
        <w:rPr>
          <w:rFonts w:ascii="Montserrat" w:hAnsi="Montserrat" w:cs="Arial"/>
          <w:sz w:val="20"/>
          <w:szCs w:val="20"/>
          <w:lang w:val="es-MX"/>
        </w:rPr>
        <w:t xml:space="preserve"> propuesta de esta Convocatoria.</w:t>
      </w:r>
    </w:p>
    <w:p w14:paraId="4B496E77" w14:textId="6222D689" w:rsidR="00E43F4B" w:rsidRDefault="00E43F4B" w:rsidP="00D36106">
      <w:pPr>
        <w:jc w:val="both"/>
        <w:rPr>
          <w:rFonts w:ascii="Montserrat" w:hAnsi="Montserrat" w:cs="Arial"/>
          <w:b/>
          <w:sz w:val="20"/>
          <w:szCs w:val="20"/>
          <w:lang w:val="es-MX"/>
        </w:rPr>
      </w:pPr>
    </w:p>
    <w:p w14:paraId="6D8D2FDE" w14:textId="77777777" w:rsidR="00D36106" w:rsidRPr="00C23372" w:rsidRDefault="00D36106" w:rsidP="00D36106">
      <w:pPr>
        <w:jc w:val="both"/>
        <w:rPr>
          <w:rFonts w:ascii="Montserrat" w:hAnsi="Montserrat" w:cs="Arial"/>
          <w:b/>
          <w:sz w:val="20"/>
          <w:szCs w:val="20"/>
          <w:lang w:val="es-MX"/>
        </w:rPr>
      </w:pPr>
    </w:p>
    <w:p w14:paraId="5B1FACC9" w14:textId="77777777" w:rsidR="00E43F4B" w:rsidRPr="00C23372" w:rsidRDefault="00E43F4B" w:rsidP="00363029">
      <w:pPr>
        <w:ind w:left="720"/>
        <w:jc w:val="both"/>
        <w:rPr>
          <w:rFonts w:ascii="Montserrat" w:hAnsi="Montserrat" w:cs="Arial"/>
          <w:b/>
          <w:sz w:val="20"/>
          <w:szCs w:val="20"/>
          <w:lang w:val="es-MX"/>
        </w:rPr>
      </w:pPr>
    </w:p>
    <w:p w14:paraId="1F4E0CBF" w14:textId="77777777" w:rsidR="00FD53CB" w:rsidRPr="00C23372" w:rsidRDefault="00FD53CB" w:rsidP="00363029">
      <w:pPr>
        <w:numPr>
          <w:ilvl w:val="2"/>
          <w:numId w:val="118"/>
        </w:numPr>
        <w:ind w:left="532" w:hanging="518"/>
        <w:jc w:val="both"/>
        <w:outlineLvl w:val="0"/>
        <w:rPr>
          <w:rFonts w:ascii="Montserrat" w:hAnsi="Montserrat" w:cs="Arial"/>
          <w:b/>
          <w:sz w:val="20"/>
          <w:szCs w:val="20"/>
          <w:lang w:val="es-MX"/>
        </w:rPr>
      </w:pPr>
      <w:bookmarkStart w:id="431" w:name="_Toc423420318"/>
      <w:bookmarkStart w:id="432" w:name="_Toc57283944"/>
      <w:r w:rsidRPr="00C23372">
        <w:rPr>
          <w:rFonts w:ascii="Montserrat" w:hAnsi="Montserrat" w:cs="Arial"/>
          <w:b/>
          <w:sz w:val="20"/>
          <w:szCs w:val="20"/>
          <w:lang w:val="es-MX"/>
        </w:rPr>
        <w:lastRenderedPageBreak/>
        <w:t>Documentos de la Propuesta Económica, su presentación es de carácter obligatorio</w:t>
      </w:r>
      <w:bookmarkEnd w:id="431"/>
      <w:bookmarkEnd w:id="432"/>
    </w:p>
    <w:p w14:paraId="104BC9D7" w14:textId="77777777" w:rsidR="00FD53CB" w:rsidRPr="00C23372" w:rsidRDefault="00FD53CB" w:rsidP="00363029">
      <w:pPr>
        <w:tabs>
          <w:tab w:val="num" w:pos="720"/>
        </w:tabs>
        <w:jc w:val="both"/>
        <w:rPr>
          <w:rFonts w:ascii="Montserrat" w:hAnsi="Montserrat" w:cs="Arial"/>
          <w:sz w:val="20"/>
          <w:szCs w:val="20"/>
          <w:lang w:val="es-MX"/>
        </w:rPr>
      </w:pPr>
    </w:p>
    <w:p w14:paraId="468AF766" w14:textId="135A9C36" w:rsidR="00FD53CB" w:rsidRPr="00C23372" w:rsidRDefault="00FD53CB" w:rsidP="00363029">
      <w:pPr>
        <w:tabs>
          <w:tab w:val="num" w:pos="720"/>
        </w:tabs>
        <w:jc w:val="both"/>
        <w:rPr>
          <w:rFonts w:ascii="Montserrat" w:hAnsi="Montserrat" w:cs="Arial"/>
          <w:sz w:val="20"/>
          <w:szCs w:val="20"/>
          <w:lang w:val="es-MX"/>
        </w:rPr>
      </w:pPr>
      <w:r w:rsidRPr="00C23372">
        <w:rPr>
          <w:rFonts w:ascii="Montserrat" w:hAnsi="Montserrat" w:cs="Arial"/>
          <w:sz w:val="20"/>
          <w:szCs w:val="20"/>
          <w:lang w:val="es-MX"/>
        </w:rPr>
        <w:t xml:space="preserve">La Propuesta Económica deberá presentarse </w:t>
      </w:r>
      <w:r w:rsidRPr="00C23372">
        <w:rPr>
          <w:rFonts w:ascii="Montserrat" w:hAnsi="Montserrat" w:cs="Arial"/>
          <w:b/>
          <w:sz w:val="20"/>
          <w:szCs w:val="20"/>
          <w:lang w:val="es-MX"/>
        </w:rPr>
        <w:t>firmada electrónicamente</w:t>
      </w:r>
      <w:r w:rsidRPr="00C23372">
        <w:rPr>
          <w:rFonts w:ascii="Montserrat" w:hAnsi="Montserrat" w:cs="Arial"/>
          <w:sz w:val="20"/>
          <w:szCs w:val="20"/>
          <w:lang w:val="es-MX"/>
        </w:rPr>
        <w:t xml:space="preserve"> de acuerdo a lo establecido en el numeral</w:t>
      </w:r>
      <w:r w:rsidRPr="00C23372">
        <w:rPr>
          <w:rFonts w:ascii="Montserrat" w:hAnsi="Montserrat" w:cs="Arial"/>
          <w:b/>
          <w:sz w:val="20"/>
          <w:szCs w:val="20"/>
          <w:lang w:val="es-MX"/>
        </w:rPr>
        <w:t xml:space="preserve"> 3.</w:t>
      </w:r>
      <w:r w:rsidR="003F6BA5">
        <w:rPr>
          <w:rFonts w:ascii="Montserrat" w:hAnsi="Montserrat" w:cs="Arial"/>
          <w:b/>
          <w:sz w:val="20"/>
          <w:szCs w:val="20"/>
          <w:lang w:val="es-MX"/>
        </w:rPr>
        <w:t>9</w:t>
      </w:r>
      <w:r w:rsidRPr="00C23372">
        <w:rPr>
          <w:rFonts w:ascii="Montserrat" w:hAnsi="Montserrat" w:cs="Arial"/>
          <w:b/>
          <w:sz w:val="20"/>
          <w:szCs w:val="20"/>
          <w:lang w:val="es-MX"/>
        </w:rPr>
        <w:t xml:space="preserve"> </w:t>
      </w:r>
      <w:r w:rsidRPr="00C23372">
        <w:rPr>
          <w:rFonts w:ascii="Montserrat" w:hAnsi="Montserrat" w:cs="Arial"/>
          <w:sz w:val="20"/>
          <w:szCs w:val="20"/>
          <w:lang w:val="es-MX"/>
        </w:rPr>
        <w:t>Forma de presentar la propuesta de esta Convocatoria; por lo que la falta de este requisito será motivo de desechamiento.</w:t>
      </w:r>
      <w:r w:rsidRPr="00C23372">
        <w:rPr>
          <w:rFonts w:ascii="Montserrat" w:hAnsi="Montserrat" w:cs="Arial"/>
          <w:b/>
          <w:sz w:val="20"/>
          <w:szCs w:val="20"/>
          <w:lang w:val="es-MX"/>
        </w:rPr>
        <w:t xml:space="preserve"> </w:t>
      </w:r>
    </w:p>
    <w:p w14:paraId="5C41EA08" w14:textId="77777777" w:rsidR="00FD53CB" w:rsidRPr="00C23372" w:rsidRDefault="00FD53CB" w:rsidP="00363029">
      <w:pPr>
        <w:jc w:val="both"/>
        <w:rPr>
          <w:rFonts w:ascii="Montserrat" w:hAnsi="Montserrat" w:cs="Arial"/>
          <w:sz w:val="20"/>
          <w:szCs w:val="20"/>
          <w:lang w:val="es-MX"/>
        </w:rPr>
      </w:pPr>
    </w:p>
    <w:p w14:paraId="67BC16E9" w14:textId="77777777" w:rsidR="00FD53CB" w:rsidRPr="00C23372" w:rsidRDefault="00FD53CB" w:rsidP="00363029">
      <w:pPr>
        <w:pStyle w:val="Prrafodelista"/>
        <w:numPr>
          <w:ilvl w:val="0"/>
          <w:numId w:val="119"/>
        </w:numPr>
        <w:ind w:left="357"/>
        <w:jc w:val="both"/>
        <w:rPr>
          <w:rFonts w:ascii="Montserrat" w:hAnsi="Montserrat"/>
          <w:sz w:val="20"/>
          <w:szCs w:val="20"/>
          <w:lang w:val="es-MX"/>
        </w:rPr>
      </w:pPr>
      <w:r w:rsidRPr="00C23372">
        <w:rPr>
          <w:rFonts w:ascii="Montserrat" w:hAnsi="Montserrat" w:cs="Arial"/>
          <w:b/>
          <w:sz w:val="20"/>
          <w:szCs w:val="20"/>
          <w:lang w:val="es-MX"/>
        </w:rPr>
        <w:t>Propuesta económica</w:t>
      </w:r>
      <w:r w:rsidRPr="00C23372">
        <w:rPr>
          <w:rFonts w:ascii="Montserrat" w:hAnsi="Montserrat" w:cs="Arial"/>
          <w:sz w:val="20"/>
          <w:szCs w:val="20"/>
          <w:lang w:val="es-MX"/>
        </w:rPr>
        <w:t xml:space="preserve">, para que este documento se considere en la evaluación será necesario que cumpla con lo siguiente: Se encuentre foliada y firmada electrónicamente, y respetando el contenido y modelo del </w:t>
      </w:r>
      <w:r w:rsidRPr="00C23372">
        <w:rPr>
          <w:rFonts w:ascii="Montserrat" w:hAnsi="Montserrat" w:cs="Arial"/>
          <w:b/>
          <w:sz w:val="20"/>
          <w:szCs w:val="20"/>
          <w:lang w:val="es-MX"/>
        </w:rPr>
        <w:t>ANEXO DOS</w:t>
      </w:r>
      <w:r w:rsidRPr="00C23372">
        <w:rPr>
          <w:rFonts w:ascii="Montserrat" w:hAnsi="Montserrat" w:cs="Arial"/>
          <w:sz w:val="20"/>
          <w:szCs w:val="20"/>
          <w:lang w:val="es-MX"/>
        </w:rPr>
        <w:t xml:space="preserve"> y el resultado de la Junta de Aclaraciones.</w:t>
      </w:r>
    </w:p>
    <w:p w14:paraId="35C7D8F7" w14:textId="77777777" w:rsidR="00FD53CB" w:rsidRPr="00C23372" w:rsidRDefault="00FD53CB" w:rsidP="00363029">
      <w:pPr>
        <w:pStyle w:val="Prrafodelista"/>
        <w:tabs>
          <w:tab w:val="left" w:pos="2517"/>
        </w:tabs>
        <w:ind w:left="357"/>
        <w:jc w:val="both"/>
        <w:rPr>
          <w:rFonts w:ascii="Montserrat" w:hAnsi="Montserrat" w:cs="Arial"/>
          <w:b/>
          <w:sz w:val="20"/>
          <w:szCs w:val="20"/>
          <w:lang w:val="es-MX"/>
        </w:rPr>
      </w:pPr>
    </w:p>
    <w:p w14:paraId="4EDB39EC" w14:textId="77777777" w:rsidR="00FD53CB" w:rsidRPr="00C23372" w:rsidRDefault="00FD53CB" w:rsidP="00363029">
      <w:pPr>
        <w:numPr>
          <w:ilvl w:val="2"/>
          <w:numId w:val="118"/>
        </w:numPr>
        <w:ind w:left="532" w:hanging="518"/>
        <w:outlineLvl w:val="0"/>
        <w:rPr>
          <w:rFonts w:ascii="Montserrat" w:hAnsi="Montserrat" w:cs="Arial"/>
          <w:b/>
          <w:sz w:val="20"/>
          <w:szCs w:val="20"/>
          <w:lang w:val="es-MX"/>
        </w:rPr>
      </w:pPr>
      <w:bookmarkStart w:id="433" w:name="_Toc351651770"/>
      <w:bookmarkStart w:id="434" w:name="_Toc423420319"/>
      <w:bookmarkStart w:id="435" w:name="_Toc57283945"/>
      <w:r w:rsidRPr="00C23372">
        <w:rPr>
          <w:rFonts w:ascii="Montserrat" w:hAnsi="Montserrat" w:cs="Arial"/>
          <w:b/>
          <w:sz w:val="20"/>
          <w:szCs w:val="20"/>
          <w:lang w:val="es-MX"/>
        </w:rPr>
        <w:t>Documentación complementaria que no afecta la solvencia de la propuesta</w:t>
      </w:r>
      <w:bookmarkEnd w:id="433"/>
      <w:bookmarkEnd w:id="434"/>
      <w:bookmarkEnd w:id="435"/>
    </w:p>
    <w:p w14:paraId="4B49E36F" w14:textId="77777777" w:rsidR="00FD53CB" w:rsidRPr="00C23372" w:rsidRDefault="00FD53CB" w:rsidP="00363029">
      <w:pPr>
        <w:ind w:left="14"/>
        <w:outlineLvl w:val="0"/>
        <w:rPr>
          <w:rFonts w:ascii="Montserrat" w:hAnsi="Montserrat" w:cs="Arial"/>
          <w:b/>
          <w:sz w:val="20"/>
          <w:szCs w:val="20"/>
          <w:lang w:val="es-MX"/>
        </w:rPr>
      </w:pPr>
    </w:p>
    <w:p w14:paraId="6CA6E4D9" w14:textId="77777777" w:rsidR="00FD53CB" w:rsidRPr="00C23372" w:rsidRDefault="00FD53CB" w:rsidP="00363029">
      <w:pPr>
        <w:tabs>
          <w:tab w:val="left" w:pos="426"/>
        </w:tabs>
        <w:autoSpaceDE w:val="0"/>
        <w:autoSpaceDN w:val="0"/>
        <w:adjustRightInd w:val="0"/>
        <w:jc w:val="both"/>
        <w:rPr>
          <w:rFonts w:ascii="Montserrat" w:hAnsi="Montserrat" w:cs="Arial"/>
          <w:sz w:val="20"/>
          <w:szCs w:val="20"/>
          <w:lang w:val="es-MX" w:eastAsia="es-MX"/>
        </w:rPr>
      </w:pPr>
      <w:r w:rsidRPr="00C23372">
        <w:rPr>
          <w:rFonts w:ascii="Montserrat" w:hAnsi="Montserrat" w:cs="Arial"/>
          <w:sz w:val="20"/>
          <w:szCs w:val="20"/>
          <w:lang w:val="es-MX" w:eastAsia="es-MX"/>
        </w:rPr>
        <w:t>La documentación complementaria que no afecte la solvencia de la proposición presentada por el licitante, o su omisión no será motivo de desechamiento es la siguiente:</w:t>
      </w:r>
    </w:p>
    <w:p w14:paraId="59A65CA1" w14:textId="77777777" w:rsidR="00FD53CB" w:rsidRPr="00C23372" w:rsidRDefault="00FD53CB" w:rsidP="00363029">
      <w:pPr>
        <w:tabs>
          <w:tab w:val="left" w:pos="426"/>
        </w:tabs>
        <w:autoSpaceDE w:val="0"/>
        <w:autoSpaceDN w:val="0"/>
        <w:adjustRightInd w:val="0"/>
        <w:jc w:val="both"/>
        <w:rPr>
          <w:rFonts w:ascii="Montserrat" w:hAnsi="Montserrat" w:cs="Arial"/>
          <w:sz w:val="20"/>
          <w:szCs w:val="20"/>
          <w:lang w:val="es-MX" w:eastAsia="es-MX"/>
        </w:rPr>
      </w:pPr>
    </w:p>
    <w:p w14:paraId="5E3C79CF" w14:textId="77777777" w:rsidR="00FD53CB" w:rsidRPr="00C23372" w:rsidRDefault="00FD53CB" w:rsidP="00363029">
      <w:pPr>
        <w:pStyle w:val="Prrafodelista"/>
        <w:numPr>
          <w:ilvl w:val="0"/>
          <w:numId w:val="124"/>
        </w:numPr>
        <w:ind w:left="284" w:hanging="284"/>
        <w:jc w:val="both"/>
        <w:rPr>
          <w:rFonts w:ascii="Montserrat" w:hAnsi="Montserrat" w:cs="Arial"/>
          <w:sz w:val="20"/>
          <w:szCs w:val="20"/>
          <w:lang w:val="es-MX"/>
        </w:rPr>
      </w:pPr>
      <w:bookmarkStart w:id="436" w:name="_Toc351651771"/>
      <w:bookmarkStart w:id="437" w:name="_Toc423420321"/>
      <w:r w:rsidRPr="00C23372">
        <w:rPr>
          <w:rFonts w:ascii="Montserrat" w:hAnsi="Montserrat" w:cs="Arial"/>
          <w:sz w:val="20"/>
          <w:szCs w:val="20"/>
          <w:lang w:val="es-MX"/>
        </w:rPr>
        <w:t>Copia simple de la escritura pública en la que conste que fue constituida conforme a las Leyes Mexicanas y que tiene su domicilio en el Territorio Nacional con la constancia de inscripción en el Registro Público de Comercio y en su caso sus reformas o modificaciones que haya sufrido, que contenga el poder que se otorgue al representante legal, para la celebración de actos de administración o poder especial para suscribir pedidos o contratos; en caso de personas físicas, su acta de nacimiento.</w:t>
      </w:r>
    </w:p>
    <w:p w14:paraId="5119D490" w14:textId="77777777" w:rsidR="00FD53CB" w:rsidRPr="00C23372" w:rsidRDefault="00FD53CB" w:rsidP="00363029">
      <w:pPr>
        <w:pStyle w:val="Prrafodelista"/>
        <w:numPr>
          <w:ilvl w:val="0"/>
          <w:numId w:val="124"/>
        </w:numPr>
        <w:ind w:left="284" w:hanging="284"/>
        <w:jc w:val="both"/>
        <w:rPr>
          <w:rFonts w:ascii="Montserrat" w:hAnsi="Montserrat" w:cs="Arial"/>
          <w:sz w:val="20"/>
          <w:szCs w:val="20"/>
          <w:lang w:val="es-MX"/>
        </w:rPr>
      </w:pPr>
      <w:r w:rsidRPr="00C23372">
        <w:rPr>
          <w:rFonts w:ascii="Montserrat" w:hAnsi="Montserrat" w:cs="Arial"/>
          <w:sz w:val="20"/>
          <w:szCs w:val="20"/>
          <w:lang w:val="es-MX"/>
        </w:rPr>
        <w:t>Copia simple de la Cédula de Identificación Fiscal.</w:t>
      </w:r>
    </w:p>
    <w:p w14:paraId="66FC7466" w14:textId="77777777" w:rsidR="00FD53CB" w:rsidRPr="00C23372" w:rsidRDefault="00FD53CB" w:rsidP="00363029">
      <w:pPr>
        <w:pStyle w:val="Prrafodelista"/>
        <w:numPr>
          <w:ilvl w:val="0"/>
          <w:numId w:val="124"/>
        </w:numPr>
        <w:ind w:left="284" w:hanging="284"/>
        <w:jc w:val="both"/>
        <w:rPr>
          <w:rFonts w:ascii="Montserrat" w:hAnsi="Montserrat" w:cs="Arial"/>
          <w:sz w:val="20"/>
          <w:szCs w:val="20"/>
          <w:lang w:val="es-MX"/>
        </w:rPr>
      </w:pPr>
      <w:r w:rsidRPr="00C23372">
        <w:rPr>
          <w:rFonts w:ascii="Montserrat" w:hAnsi="Montserrat" w:cs="Arial"/>
          <w:sz w:val="20"/>
          <w:szCs w:val="20"/>
          <w:lang w:val="es-MX"/>
        </w:rPr>
        <w:t>Copia de la identificación oficial de quien presenta la propuesta, como credencial para votar, pasaporte o cédula profesional.</w:t>
      </w:r>
    </w:p>
    <w:p w14:paraId="7E0A4FF5" w14:textId="3D4A4F15" w:rsidR="00FD53CB" w:rsidRPr="00C23372" w:rsidRDefault="00FD53CB" w:rsidP="00363029">
      <w:pPr>
        <w:pStyle w:val="Prrafodelista"/>
        <w:numPr>
          <w:ilvl w:val="0"/>
          <w:numId w:val="124"/>
        </w:numPr>
        <w:ind w:left="284" w:hanging="284"/>
        <w:jc w:val="both"/>
        <w:rPr>
          <w:rFonts w:ascii="Montserrat" w:hAnsi="Montserrat" w:cs="Arial"/>
          <w:sz w:val="20"/>
          <w:szCs w:val="20"/>
          <w:lang w:val="es-MX"/>
        </w:rPr>
      </w:pPr>
      <w:r w:rsidRPr="00C23372">
        <w:rPr>
          <w:rFonts w:ascii="Montserrat" w:hAnsi="Montserrat" w:cs="Arial"/>
          <w:sz w:val="20"/>
          <w:szCs w:val="20"/>
          <w:lang w:val="es-MX"/>
        </w:rPr>
        <w:t>Escrito donde proporcione la dir</w:t>
      </w:r>
      <w:r w:rsidR="00D92602" w:rsidRPr="00C23372">
        <w:rPr>
          <w:rFonts w:ascii="Montserrat" w:hAnsi="Montserrat" w:cs="Arial"/>
          <w:sz w:val="20"/>
          <w:szCs w:val="20"/>
          <w:lang w:val="es-MX"/>
        </w:rPr>
        <w:t>ección de correo electrónico del licitante</w:t>
      </w:r>
      <w:r w:rsidRPr="00C23372">
        <w:rPr>
          <w:rFonts w:ascii="Montserrat" w:hAnsi="Montserrat" w:cs="Arial"/>
          <w:sz w:val="20"/>
          <w:szCs w:val="20"/>
          <w:lang w:val="es-MX"/>
        </w:rPr>
        <w:t>.</w:t>
      </w:r>
    </w:p>
    <w:p w14:paraId="6CAA6136" w14:textId="77777777" w:rsidR="00FD53CB" w:rsidRPr="00C23372" w:rsidRDefault="00FD53CB" w:rsidP="00363029">
      <w:pPr>
        <w:pStyle w:val="Prrafodelista"/>
        <w:numPr>
          <w:ilvl w:val="0"/>
          <w:numId w:val="124"/>
        </w:numPr>
        <w:ind w:left="284" w:hanging="284"/>
        <w:jc w:val="both"/>
        <w:rPr>
          <w:rFonts w:ascii="Montserrat" w:hAnsi="Montserrat" w:cs="Arial"/>
          <w:sz w:val="20"/>
          <w:szCs w:val="20"/>
          <w:lang w:val="es-MX"/>
        </w:rPr>
      </w:pPr>
      <w:r w:rsidRPr="00C23372">
        <w:rPr>
          <w:rFonts w:ascii="Montserrat" w:hAnsi="Montserrat" w:cs="Arial"/>
          <w:sz w:val="20"/>
          <w:szCs w:val="20"/>
          <w:lang w:val="es-MX"/>
        </w:rPr>
        <w:t>Documento expedido por el Servicio de Administración Tributaria (SAT) con una antigüedad no mayor a 30 días naturales, en el que se emita opinión del cumplimiento de las obligaciones fiscales en sentido positivo de conformidad con lo establecido en el artículo 32-D del Código Fiscal de la Federación y a la Resolución Miscelánea Fiscal</w:t>
      </w:r>
      <w:r w:rsidR="00E43F4B" w:rsidRPr="00C23372">
        <w:rPr>
          <w:rFonts w:ascii="Montserrat" w:hAnsi="Montserrat" w:cs="Arial"/>
          <w:sz w:val="20"/>
          <w:szCs w:val="20"/>
          <w:lang w:val="es-MX"/>
        </w:rPr>
        <w:t xml:space="preserve"> para 2020</w:t>
      </w:r>
      <w:r w:rsidRPr="00C23372">
        <w:rPr>
          <w:rFonts w:ascii="Montserrat" w:hAnsi="Montserrat" w:cs="Arial"/>
          <w:sz w:val="20"/>
          <w:szCs w:val="20"/>
          <w:lang w:val="es-MX"/>
        </w:rPr>
        <w:t>.</w:t>
      </w:r>
    </w:p>
    <w:p w14:paraId="5F605485" w14:textId="77777777" w:rsidR="00FD53CB" w:rsidRPr="00C23372" w:rsidRDefault="00FD53CB" w:rsidP="00363029">
      <w:pPr>
        <w:pStyle w:val="Prrafodelista"/>
        <w:numPr>
          <w:ilvl w:val="0"/>
          <w:numId w:val="124"/>
        </w:numPr>
        <w:ind w:left="284" w:hanging="284"/>
        <w:jc w:val="both"/>
        <w:rPr>
          <w:rFonts w:ascii="Montserrat" w:hAnsi="Montserrat" w:cs="Arial"/>
          <w:sz w:val="20"/>
          <w:szCs w:val="20"/>
          <w:lang w:val="es-MX"/>
        </w:rPr>
      </w:pPr>
      <w:r w:rsidRPr="00C23372">
        <w:rPr>
          <w:rFonts w:ascii="Montserrat" w:hAnsi="Montserrat" w:cs="Arial"/>
          <w:sz w:val="20"/>
          <w:szCs w:val="20"/>
          <w:lang w:val="es-MX"/>
        </w:rPr>
        <w:t>Documento con una antigüedad no mayor a 30 días naturales, expedido por el Instituto Mexicano del Seguro Social sobre la opinión de cumplimiento de obligaciones fiscales en materia de seguridad social en sentido positivo, de conformidad con el procedimiento establecido en la regla quinta del acuerdo ACDO.SA1.HCT.101214/281.P.DIR y su Anexo Único, dictado por el H. Consejo Técnico, relativo a las reglas para la obtención de la opinión de cumplimiento de obligaciones fiscales en materia de seguridad social, reformado mediante ACUERDO ACDO.SA1.HCT.250315/62.P.DJ, relativo a la autorización para modificar la Primera de las Reglas para la obtención de la opinión de cumplimiento de obligaciones fiscales en materia de seguridad social.</w:t>
      </w:r>
    </w:p>
    <w:p w14:paraId="0D974E8E" w14:textId="77777777" w:rsidR="00FD53CB" w:rsidRPr="00C23372" w:rsidRDefault="00FD53CB" w:rsidP="00363029">
      <w:pPr>
        <w:pStyle w:val="Prrafodelista"/>
        <w:numPr>
          <w:ilvl w:val="0"/>
          <w:numId w:val="124"/>
        </w:numPr>
        <w:ind w:left="284" w:hanging="284"/>
        <w:jc w:val="both"/>
        <w:rPr>
          <w:rFonts w:ascii="Montserrat" w:hAnsi="Montserrat" w:cs="Arial"/>
          <w:sz w:val="20"/>
          <w:szCs w:val="20"/>
          <w:lang w:val="es-MX"/>
        </w:rPr>
      </w:pPr>
      <w:r w:rsidRPr="00C23372">
        <w:rPr>
          <w:rFonts w:ascii="Montserrat" w:hAnsi="Montserrat" w:cs="Arial"/>
          <w:bCs/>
          <w:sz w:val="20"/>
          <w:szCs w:val="20"/>
          <w:lang w:val="es-MX"/>
        </w:rPr>
        <w:t>Documento emitido por el INFONAVIT, con antigüedad no mayor a 30 días naturales en el que haga constar que no tiene adeudos con el organismo firmado por el representante legal, en términos del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Diario Oficial de la Federación el 28 de junio de 2017</w:t>
      </w:r>
      <w:r w:rsidRPr="00C23372">
        <w:rPr>
          <w:rFonts w:ascii="Montserrat" w:hAnsi="Montserrat" w:cs="Arial"/>
          <w:sz w:val="20"/>
          <w:szCs w:val="20"/>
          <w:lang w:val="es-MX"/>
        </w:rPr>
        <w:t>;</w:t>
      </w:r>
    </w:p>
    <w:p w14:paraId="00AD6812" w14:textId="77777777" w:rsidR="00FD53CB" w:rsidRPr="00C23372" w:rsidRDefault="00FD53CB" w:rsidP="00363029">
      <w:pPr>
        <w:pStyle w:val="Prrafodelista"/>
        <w:numPr>
          <w:ilvl w:val="0"/>
          <w:numId w:val="124"/>
        </w:numPr>
        <w:ind w:left="284" w:hanging="284"/>
        <w:jc w:val="both"/>
        <w:rPr>
          <w:rFonts w:ascii="Montserrat" w:hAnsi="Montserrat" w:cs="Arial"/>
          <w:sz w:val="20"/>
          <w:szCs w:val="20"/>
          <w:lang w:val="es-MX"/>
        </w:rPr>
      </w:pPr>
      <w:r w:rsidRPr="00C23372">
        <w:rPr>
          <w:rFonts w:ascii="Montserrat" w:hAnsi="Montserrat" w:cs="Arial"/>
          <w:sz w:val="20"/>
          <w:szCs w:val="20"/>
          <w:lang w:val="es-MX"/>
        </w:rPr>
        <w:lastRenderedPageBreak/>
        <w:t>La manifestación de su aceptación de que se tengan por no presentadas sus proposiciones cuando el o los archivo (s) electrónico (s) en que se contengan y/o demás información enviada a través de CompraNet no pueda abrirse por tener algún virus informático o por cualquier causa ajena a la Convocante, y</w:t>
      </w:r>
    </w:p>
    <w:p w14:paraId="177E1CC9" w14:textId="77777777" w:rsidR="00FD53CB" w:rsidRPr="00C23372" w:rsidRDefault="00FD53CB" w:rsidP="00363029">
      <w:pPr>
        <w:pStyle w:val="Prrafodelista"/>
        <w:numPr>
          <w:ilvl w:val="0"/>
          <w:numId w:val="124"/>
        </w:numPr>
        <w:ind w:left="284" w:hanging="284"/>
        <w:jc w:val="both"/>
        <w:rPr>
          <w:rFonts w:ascii="Montserrat" w:hAnsi="Montserrat" w:cs="Arial"/>
          <w:sz w:val="20"/>
          <w:szCs w:val="20"/>
          <w:lang w:val="es-MX"/>
        </w:rPr>
      </w:pPr>
      <w:r w:rsidRPr="00C23372">
        <w:rPr>
          <w:rFonts w:ascii="Montserrat" w:hAnsi="Montserrat" w:cs="Arial"/>
          <w:sz w:val="20"/>
          <w:szCs w:val="20"/>
          <w:lang w:val="es-MX"/>
        </w:rPr>
        <w:t>En el caso de que el licitante se encuentre registrado en el Registro Único de personas acreditadas RUPA, la constancia correspondiente.</w:t>
      </w:r>
    </w:p>
    <w:p w14:paraId="5C22FEDF" w14:textId="77777777" w:rsidR="00FD53CB" w:rsidRPr="00C23372" w:rsidRDefault="00FD53CB" w:rsidP="00363029">
      <w:pPr>
        <w:pStyle w:val="Prrafodelista"/>
        <w:numPr>
          <w:ilvl w:val="0"/>
          <w:numId w:val="124"/>
        </w:numPr>
        <w:ind w:left="284" w:hanging="284"/>
        <w:jc w:val="both"/>
        <w:rPr>
          <w:rFonts w:ascii="Montserrat" w:hAnsi="Montserrat" w:cs="Arial"/>
          <w:sz w:val="20"/>
          <w:szCs w:val="20"/>
          <w:lang w:val="es-MX"/>
        </w:rPr>
      </w:pPr>
      <w:r w:rsidRPr="00C23372">
        <w:rPr>
          <w:rFonts w:ascii="Montserrat" w:hAnsi="Montserrat" w:cs="Arial"/>
          <w:sz w:val="20"/>
          <w:szCs w:val="20"/>
          <w:lang w:val="es-MX"/>
        </w:rPr>
        <w:t xml:space="preserve">Acuse de la manifestación de ausencia de conflicto de interés en términos del Protocolo de Actuación en Materia de Contrataciones Públicas, Otorgamiento y Prorroga de Licencias, Permisos, Autorizaciones y Concesiones” publicado en el </w:t>
      </w:r>
      <w:r w:rsidRPr="00C23372">
        <w:rPr>
          <w:rFonts w:ascii="Montserrat" w:hAnsi="Montserrat" w:cs="Arial"/>
          <w:bCs/>
          <w:sz w:val="20"/>
          <w:szCs w:val="20"/>
          <w:lang w:val="es-MX"/>
        </w:rPr>
        <w:t>Diario Oficial de la Federación</w:t>
      </w:r>
      <w:r w:rsidRPr="00C23372">
        <w:rPr>
          <w:rFonts w:ascii="Montserrat" w:hAnsi="Montserrat" w:cs="Arial"/>
          <w:sz w:val="20"/>
          <w:szCs w:val="20"/>
          <w:lang w:val="es-MX"/>
        </w:rPr>
        <w:t xml:space="preserve"> el 20 de agosto de 2015 y reformado en fechas 19 de febrero de 2016 y 28 de febrero de 2017. </w:t>
      </w:r>
    </w:p>
    <w:p w14:paraId="45988AAA" w14:textId="77777777" w:rsidR="00FD53CB" w:rsidRPr="00C23372" w:rsidRDefault="00FD53CB" w:rsidP="00363029">
      <w:pPr>
        <w:pStyle w:val="Prrafodelista"/>
        <w:ind w:left="284"/>
        <w:jc w:val="both"/>
        <w:rPr>
          <w:rFonts w:ascii="Montserrat" w:hAnsi="Montserrat" w:cs="Arial"/>
          <w:sz w:val="20"/>
          <w:szCs w:val="20"/>
          <w:lang w:val="es-MX"/>
        </w:rPr>
      </w:pPr>
    </w:p>
    <w:p w14:paraId="080C6F3B" w14:textId="77777777" w:rsidR="00FD53CB" w:rsidRPr="00C23372" w:rsidRDefault="003D1D75" w:rsidP="00363029">
      <w:pPr>
        <w:outlineLvl w:val="0"/>
        <w:rPr>
          <w:rFonts w:ascii="Montserrat" w:hAnsi="Montserrat" w:cs="Arial"/>
          <w:b/>
          <w:sz w:val="20"/>
          <w:szCs w:val="20"/>
          <w:lang w:val="es-MX"/>
        </w:rPr>
      </w:pPr>
      <w:bookmarkStart w:id="438" w:name="_Toc57283946"/>
      <w:r w:rsidRPr="00C23372">
        <w:rPr>
          <w:rFonts w:ascii="Montserrat" w:hAnsi="Montserrat" w:cs="Arial"/>
          <w:b/>
          <w:sz w:val="20"/>
          <w:szCs w:val="20"/>
          <w:lang w:val="es-MX"/>
        </w:rPr>
        <w:t>A</w:t>
      </w:r>
      <w:r w:rsidR="00E43F4B" w:rsidRPr="00C23372">
        <w:rPr>
          <w:rFonts w:ascii="Montserrat" w:hAnsi="Montserrat" w:cs="Arial"/>
          <w:b/>
          <w:sz w:val="20"/>
          <w:szCs w:val="20"/>
          <w:lang w:val="es-MX"/>
        </w:rPr>
        <w:t>partado</w:t>
      </w:r>
      <w:r w:rsidRPr="00C23372">
        <w:rPr>
          <w:rFonts w:ascii="Montserrat" w:hAnsi="Montserrat" w:cs="Arial"/>
          <w:b/>
          <w:sz w:val="20"/>
          <w:szCs w:val="20"/>
          <w:lang w:val="es-MX"/>
        </w:rPr>
        <w:t xml:space="preserve"> VII. </w:t>
      </w:r>
      <w:r w:rsidR="00E43F4B" w:rsidRPr="00C23372">
        <w:rPr>
          <w:rFonts w:ascii="Montserrat" w:hAnsi="Montserrat" w:cs="Arial"/>
          <w:b/>
          <w:sz w:val="20"/>
          <w:szCs w:val="20"/>
          <w:lang w:val="es-MX"/>
        </w:rPr>
        <w:t>Inconformidades</w:t>
      </w:r>
      <w:bookmarkEnd w:id="436"/>
      <w:bookmarkEnd w:id="437"/>
      <w:r w:rsidR="00E43F4B" w:rsidRPr="00C23372">
        <w:rPr>
          <w:rFonts w:ascii="Montserrat" w:hAnsi="Montserrat" w:cs="Arial"/>
          <w:b/>
          <w:sz w:val="20"/>
          <w:szCs w:val="20"/>
          <w:lang w:val="es-MX"/>
        </w:rPr>
        <w:t xml:space="preserve"> y desavenencias</w:t>
      </w:r>
      <w:r w:rsidRPr="00C23372">
        <w:rPr>
          <w:rFonts w:ascii="Montserrat" w:hAnsi="Montserrat" w:cs="Arial"/>
          <w:b/>
          <w:sz w:val="20"/>
          <w:szCs w:val="20"/>
          <w:lang w:val="es-MX"/>
        </w:rPr>
        <w:t>.</w:t>
      </w:r>
      <w:bookmarkEnd w:id="438"/>
    </w:p>
    <w:p w14:paraId="6013EB3F" w14:textId="77777777" w:rsidR="00FD53CB" w:rsidRPr="00C23372" w:rsidRDefault="00FD53CB" w:rsidP="00363029">
      <w:pPr>
        <w:jc w:val="both"/>
        <w:outlineLvl w:val="0"/>
        <w:rPr>
          <w:rFonts w:ascii="Montserrat" w:hAnsi="Montserrat" w:cs="Arial"/>
          <w:b/>
          <w:sz w:val="20"/>
          <w:szCs w:val="20"/>
          <w:lang w:val="es-MX"/>
        </w:rPr>
      </w:pPr>
      <w:bookmarkStart w:id="439" w:name="_Toc351651772"/>
    </w:p>
    <w:p w14:paraId="7734AE4B" w14:textId="77777777" w:rsidR="00FD53CB" w:rsidRPr="00C23372" w:rsidRDefault="00FD53CB" w:rsidP="00685E34">
      <w:pPr>
        <w:rPr>
          <w:rFonts w:ascii="Montserrat" w:hAnsi="Montserrat" w:cs="Arial"/>
          <w:b/>
          <w:sz w:val="20"/>
          <w:szCs w:val="20"/>
          <w:lang w:val="es-MX"/>
        </w:rPr>
      </w:pPr>
      <w:r w:rsidRPr="00C23372">
        <w:rPr>
          <w:rFonts w:ascii="Montserrat" w:hAnsi="Montserrat" w:cs="Arial"/>
          <w:b/>
          <w:sz w:val="20"/>
          <w:szCs w:val="20"/>
          <w:lang w:val="es-MX"/>
        </w:rPr>
        <w:t>Inconformidades.</w:t>
      </w:r>
    </w:p>
    <w:p w14:paraId="3B0F6E5B" w14:textId="01B99F7F" w:rsidR="00FD53CB" w:rsidRPr="00C23372" w:rsidRDefault="00FD53CB" w:rsidP="00363029">
      <w:pPr>
        <w:autoSpaceDE w:val="0"/>
        <w:autoSpaceDN w:val="0"/>
        <w:adjustRightInd w:val="0"/>
        <w:jc w:val="both"/>
        <w:rPr>
          <w:rFonts w:ascii="Montserrat" w:hAnsi="Montserrat" w:cs="Arial"/>
          <w:sz w:val="20"/>
          <w:szCs w:val="20"/>
          <w:lang w:val="es-MX" w:eastAsia="es-MX"/>
        </w:rPr>
      </w:pPr>
      <w:r w:rsidRPr="00C23372">
        <w:rPr>
          <w:rFonts w:ascii="Montserrat" w:hAnsi="Montserrat" w:cs="Arial"/>
          <w:sz w:val="20"/>
          <w:szCs w:val="20"/>
          <w:lang w:val="es-MX" w:eastAsia="es-MX"/>
        </w:rPr>
        <w:t xml:space="preserve">En su caso, los licitantes podrán presentar escrito de inconformidad contra los actos del procedimiento de la </w:t>
      </w:r>
      <w:r w:rsidR="007A3F3C" w:rsidRPr="007A3F3C">
        <w:rPr>
          <w:rFonts w:ascii="Montserrat" w:hAnsi="Montserrat" w:cs="Arial"/>
          <w:sz w:val="20"/>
          <w:szCs w:val="20"/>
          <w:lang w:val="es-MX"/>
        </w:rPr>
        <w:t>Invitación a Cuando Menos Tres Personas</w:t>
      </w:r>
      <w:r w:rsidRPr="00C23372">
        <w:rPr>
          <w:rFonts w:ascii="Montserrat" w:hAnsi="Montserrat" w:cs="Arial"/>
          <w:sz w:val="20"/>
          <w:szCs w:val="20"/>
          <w:lang w:val="es-MX" w:eastAsia="es-MX"/>
        </w:rPr>
        <w:t xml:space="preserve"> ante</w:t>
      </w:r>
      <w:r w:rsidR="00F609C5">
        <w:rPr>
          <w:rFonts w:ascii="Montserrat" w:hAnsi="Montserrat" w:cs="Arial"/>
          <w:sz w:val="20"/>
          <w:szCs w:val="20"/>
          <w:lang w:val="es-MX" w:eastAsia="es-MX"/>
        </w:rPr>
        <w:t xml:space="preserve"> </w:t>
      </w:r>
      <w:r w:rsidR="00F609C5" w:rsidRPr="00C23372">
        <w:rPr>
          <w:rFonts w:ascii="Montserrat" w:hAnsi="Montserrat" w:cs="Arial"/>
          <w:sz w:val="20"/>
          <w:szCs w:val="20"/>
          <w:lang w:val="es-MX" w:eastAsia="es-MX"/>
        </w:rPr>
        <w:t>la Secretaría de la Función Pública ubicada en el edificio identificado con el No. 1735, de la Avenida de los Insurgentes Sur, Colonia Guadalupe Inn, Alcaldía Álvaro Obregón, C.P. 01020 en la Ciudad de México</w:t>
      </w:r>
      <w:r w:rsidR="00F609C5">
        <w:rPr>
          <w:rFonts w:ascii="Montserrat" w:hAnsi="Montserrat" w:cs="Arial"/>
          <w:sz w:val="20"/>
          <w:szCs w:val="20"/>
          <w:lang w:val="es-MX" w:eastAsia="es-MX"/>
        </w:rPr>
        <w:t xml:space="preserve">, </w:t>
      </w:r>
      <w:r w:rsidRPr="00C23372">
        <w:rPr>
          <w:rFonts w:ascii="Montserrat" w:hAnsi="Montserrat" w:cs="Arial"/>
          <w:sz w:val="20"/>
          <w:szCs w:val="20"/>
          <w:lang w:val="es-MX" w:eastAsia="es-MX"/>
        </w:rPr>
        <w:t xml:space="preserve">a través del sistema CompraNet en la dirección electrónica </w:t>
      </w:r>
      <w:hyperlink r:id="rId14" w:history="1">
        <w:r w:rsidR="00E43F4B" w:rsidRPr="00C23372">
          <w:rPr>
            <w:rStyle w:val="Hipervnculo"/>
            <w:rFonts w:ascii="Montserrat" w:hAnsi="Montserrat"/>
            <w:sz w:val="20"/>
            <w:szCs w:val="20"/>
            <w:lang w:val="es-MX"/>
          </w:rPr>
          <w:t>https://compranet.hacienda.gob.mx/web/login.html</w:t>
        </w:r>
      </w:hyperlink>
      <w:r w:rsidR="00E43F4B" w:rsidRPr="00C23372">
        <w:rPr>
          <w:rFonts w:ascii="Montserrat" w:hAnsi="Montserrat"/>
          <w:sz w:val="20"/>
          <w:szCs w:val="20"/>
          <w:lang w:val="es-MX"/>
        </w:rPr>
        <w:t>,</w:t>
      </w:r>
      <w:r w:rsidR="00F609C5">
        <w:rPr>
          <w:rFonts w:ascii="Montserrat" w:hAnsi="Montserrat" w:cs="Arial"/>
          <w:sz w:val="20"/>
          <w:szCs w:val="20"/>
          <w:lang w:val="es-MX" w:eastAsia="es-MX"/>
        </w:rPr>
        <w:t xml:space="preserve"> y/o</w:t>
      </w:r>
      <w:r w:rsidR="00F609C5" w:rsidRPr="00C23372">
        <w:rPr>
          <w:rFonts w:ascii="Montserrat" w:hAnsi="Montserrat" w:cs="Arial"/>
          <w:sz w:val="20"/>
          <w:szCs w:val="20"/>
          <w:lang w:val="es-MX" w:eastAsia="es-MX"/>
        </w:rPr>
        <w:t xml:space="preserve"> </w:t>
      </w:r>
      <w:r w:rsidR="00F609C5">
        <w:rPr>
          <w:rFonts w:ascii="Montserrat" w:hAnsi="Montserrat" w:cs="Arial"/>
          <w:sz w:val="20"/>
          <w:szCs w:val="20"/>
          <w:lang w:val="es-MX" w:eastAsia="es-MX"/>
        </w:rPr>
        <w:t xml:space="preserve">ante </w:t>
      </w:r>
      <w:r w:rsidR="00F609C5" w:rsidRPr="00C23372">
        <w:rPr>
          <w:rFonts w:ascii="Montserrat" w:hAnsi="Montserrat" w:cs="Arial"/>
          <w:sz w:val="20"/>
          <w:szCs w:val="20"/>
          <w:lang w:val="es-MX" w:eastAsia="es-MX"/>
        </w:rPr>
        <w:t xml:space="preserve">el Órgano Interno de Control en </w:t>
      </w:r>
      <w:r w:rsidR="00F609C5" w:rsidRPr="00C23372">
        <w:rPr>
          <w:rFonts w:ascii="Montserrat" w:hAnsi="Montserrat" w:cs="Arial"/>
          <w:b/>
          <w:sz w:val="20"/>
          <w:szCs w:val="20"/>
          <w:lang w:val="es-MX" w:eastAsia="es-MX"/>
        </w:rPr>
        <w:t>“La Conagua”</w:t>
      </w:r>
      <w:r w:rsidR="00F609C5" w:rsidRPr="00C23372">
        <w:rPr>
          <w:rFonts w:ascii="Montserrat" w:hAnsi="Montserrat" w:cs="Arial"/>
          <w:sz w:val="20"/>
          <w:szCs w:val="20"/>
          <w:lang w:val="es-MX" w:eastAsia="es-MX"/>
        </w:rPr>
        <w:t xml:space="preserve">, ubicado en </w:t>
      </w:r>
      <w:r w:rsidR="00F609C5" w:rsidRPr="00C23372">
        <w:rPr>
          <w:rFonts w:ascii="Montserrat" w:hAnsi="Montserrat"/>
          <w:sz w:val="20"/>
          <w:szCs w:val="20"/>
          <w:lang w:val="es-MX"/>
        </w:rPr>
        <w:t>Calzada México-Xochimilco número 4985, Colonia Guadalupe, C.P. 14388, Alcaldía Tlalpan, Ciudad de México</w:t>
      </w:r>
      <w:r w:rsidR="00F609C5">
        <w:rPr>
          <w:rFonts w:ascii="Montserrat" w:hAnsi="Montserrat" w:cs="Arial"/>
          <w:sz w:val="20"/>
          <w:szCs w:val="20"/>
          <w:lang w:val="es-MX"/>
        </w:rPr>
        <w:t>.</w:t>
      </w:r>
    </w:p>
    <w:p w14:paraId="5A095D51" w14:textId="77777777" w:rsidR="00FD53CB" w:rsidRPr="00C23372" w:rsidRDefault="00FD53CB" w:rsidP="00363029">
      <w:pPr>
        <w:autoSpaceDE w:val="0"/>
        <w:autoSpaceDN w:val="0"/>
        <w:adjustRightInd w:val="0"/>
        <w:jc w:val="both"/>
        <w:rPr>
          <w:rFonts w:ascii="Montserrat" w:hAnsi="Montserrat" w:cs="Arial"/>
          <w:sz w:val="20"/>
          <w:szCs w:val="20"/>
          <w:lang w:val="es-MX" w:eastAsia="es-MX"/>
        </w:rPr>
      </w:pPr>
    </w:p>
    <w:p w14:paraId="344DD879" w14:textId="77777777" w:rsidR="00FD53CB" w:rsidRPr="00C23372" w:rsidRDefault="00FD53CB" w:rsidP="00363029">
      <w:pPr>
        <w:autoSpaceDE w:val="0"/>
        <w:autoSpaceDN w:val="0"/>
        <w:adjustRightInd w:val="0"/>
        <w:jc w:val="both"/>
        <w:rPr>
          <w:rFonts w:ascii="Montserrat" w:hAnsi="Montserrat" w:cs="Arial"/>
          <w:b/>
          <w:sz w:val="20"/>
          <w:szCs w:val="20"/>
          <w:lang w:val="es-MX" w:eastAsia="es-MX"/>
        </w:rPr>
      </w:pPr>
      <w:r w:rsidRPr="00C23372">
        <w:rPr>
          <w:rFonts w:ascii="Montserrat" w:hAnsi="Montserrat" w:cs="Arial"/>
          <w:b/>
          <w:sz w:val="20"/>
          <w:szCs w:val="20"/>
          <w:lang w:val="es-MX" w:eastAsia="es-MX"/>
        </w:rPr>
        <w:t>Desavenencias.</w:t>
      </w:r>
    </w:p>
    <w:p w14:paraId="297670F3" w14:textId="66FF9578" w:rsidR="00E43F4B" w:rsidRPr="00C23372" w:rsidRDefault="00E43F4B" w:rsidP="00363029">
      <w:pPr>
        <w:ind w:right="50"/>
        <w:jc w:val="both"/>
        <w:rPr>
          <w:rFonts w:ascii="Montserrat" w:hAnsi="Montserrat"/>
          <w:sz w:val="20"/>
          <w:szCs w:val="20"/>
          <w:lang w:val="es-MX"/>
        </w:rPr>
      </w:pPr>
      <w:bookmarkStart w:id="440" w:name="_Toc423420322"/>
      <w:r w:rsidRPr="00C23372">
        <w:rPr>
          <w:rFonts w:ascii="Montserrat" w:hAnsi="Montserrat"/>
          <w:sz w:val="20"/>
          <w:szCs w:val="20"/>
          <w:lang w:val="es-MX"/>
        </w:rPr>
        <w:t xml:space="preserve">En cualquier momento </w:t>
      </w:r>
      <w:r w:rsidR="00D92602" w:rsidRPr="00C23372">
        <w:rPr>
          <w:rFonts w:ascii="Montserrat" w:hAnsi="Montserrat" w:cs="Arial"/>
          <w:sz w:val="20"/>
          <w:szCs w:val="20"/>
          <w:lang w:val="es-MX"/>
        </w:rPr>
        <w:t>el licitante</w:t>
      </w:r>
      <w:r w:rsidRPr="00C23372">
        <w:rPr>
          <w:rFonts w:ascii="Montserrat" w:hAnsi="Montserrat"/>
          <w:sz w:val="20"/>
          <w:szCs w:val="20"/>
          <w:lang w:val="es-MX"/>
        </w:rPr>
        <w:t xml:space="preserve"> o </w:t>
      </w:r>
      <w:r w:rsidRPr="00C23372">
        <w:rPr>
          <w:rFonts w:ascii="Montserrat" w:hAnsi="Montserrat"/>
          <w:b/>
          <w:sz w:val="20"/>
          <w:szCs w:val="20"/>
          <w:lang w:val="es-MX"/>
        </w:rPr>
        <w:t>“La Conagua”</w:t>
      </w:r>
      <w:r w:rsidRPr="00C23372">
        <w:rPr>
          <w:rFonts w:ascii="Montserrat" w:hAnsi="Montserrat"/>
          <w:sz w:val="20"/>
          <w:szCs w:val="20"/>
          <w:lang w:val="es-MX"/>
        </w:rPr>
        <w:t xml:space="preserve"> podrán presentar ante la Secretaría de la Función Pública solicitud de conciliación, por desavenencias derivadas del cumplimiento del </w:t>
      </w:r>
      <w:r w:rsidR="001A1A05" w:rsidRPr="00C23372">
        <w:rPr>
          <w:rFonts w:ascii="Montserrat" w:hAnsi="Montserrat" w:cs="Arial"/>
          <w:sz w:val="20"/>
          <w:szCs w:val="20"/>
          <w:lang w:val="es-MX"/>
        </w:rPr>
        <w:t>contrato</w:t>
      </w:r>
      <w:r w:rsidRPr="00C23372">
        <w:rPr>
          <w:rFonts w:ascii="Montserrat" w:hAnsi="Montserrat"/>
          <w:sz w:val="20"/>
          <w:szCs w:val="20"/>
          <w:lang w:val="es-MX"/>
        </w:rPr>
        <w:t xml:space="preserve"> de conformidad con lo dispuesto en los artículos 77 de </w:t>
      </w:r>
      <w:r w:rsidRPr="00C23372">
        <w:rPr>
          <w:rFonts w:ascii="Montserrat" w:hAnsi="Montserrat"/>
          <w:b/>
          <w:sz w:val="20"/>
          <w:szCs w:val="20"/>
          <w:lang w:val="es-MX"/>
        </w:rPr>
        <w:t>“La Ley”</w:t>
      </w:r>
      <w:r w:rsidRPr="00C23372">
        <w:rPr>
          <w:rFonts w:ascii="Montserrat" w:hAnsi="Montserrat"/>
          <w:sz w:val="20"/>
          <w:szCs w:val="20"/>
          <w:lang w:val="es-MX"/>
        </w:rPr>
        <w:t xml:space="preserve"> y 132 del </w:t>
      </w:r>
      <w:r w:rsidRPr="00C23372">
        <w:rPr>
          <w:rFonts w:ascii="Montserrat" w:hAnsi="Montserrat"/>
          <w:b/>
          <w:sz w:val="20"/>
          <w:szCs w:val="20"/>
          <w:lang w:val="es-MX"/>
        </w:rPr>
        <w:t>“Reglamento”</w:t>
      </w:r>
      <w:r w:rsidRPr="00C23372">
        <w:rPr>
          <w:rFonts w:ascii="Montserrat" w:hAnsi="Montserrat"/>
          <w:sz w:val="20"/>
          <w:szCs w:val="20"/>
          <w:lang w:val="es-MX"/>
        </w:rPr>
        <w:t>.</w:t>
      </w:r>
    </w:p>
    <w:p w14:paraId="3FD7EFB2" w14:textId="77777777" w:rsidR="00E43F4B" w:rsidRPr="00C23372" w:rsidRDefault="00E43F4B" w:rsidP="00363029">
      <w:pPr>
        <w:jc w:val="both"/>
        <w:outlineLvl w:val="0"/>
        <w:rPr>
          <w:rFonts w:ascii="Montserrat" w:hAnsi="Montserrat" w:cs="Arial"/>
          <w:b/>
          <w:sz w:val="20"/>
          <w:szCs w:val="20"/>
          <w:lang w:val="es-MX"/>
        </w:rPr>
      </w:pPr>
    </w:p>
    <w:p w14:paraId="5A135C33" w14:textId="77777777" w:rsidR="00FD53CB" w:rsidRPr="00C23372" w:rsidRDefault="003D1D75" w:rsidP="00363029">
      <w:pPr>
        <w:jc w:val="both"/>
        <w:outlineLvl w:val="0"/>
        <w:rPr>
          <w:rFonts w:ascii="Montserrat" w:hAnsi="Montserrat" w:cs="Arial"/>
          <w:b/>
          <w:sz w:val="20"/>
          <w:szCs w:val="20"/>
          <w:lang w:val="es-MX"/>
        </w:rPr>
      </w:pPr>
      <w:bookmarkStart w:id="441" w:name="_Toc57283947"/>
      <w:r w:rsidRPr="00C23372">
        <w:rPr>
          <w:rFonts w:ascii="Montserrat" w:hAnsi="Montserrat" w:cs="Arial"/>
          <w:b/>
          <w:sz w:val="20"/>
          <w:szCs w:val="20"/>
          <w:lang w:val="es-MX"/>
        </w:rPr>
        <w:t>A</w:t>
      </w:r>
      <w:r w:rsidR="00E43F4B" w:rsidRPr="00C23372">
        <w:rPr>
          <w:rFonts w:ascii="Montserrat" w:hAnsi="Montserrat" w:cs="Arial"/>
          <w:b/>
          <w:sz w:val="20"/>
          <w:szCs w:val="20"/>
          <w:lang w:val="es-MX"/>
        </w:rPr>
        <w:t>partado</w:t>
      </w:r>
      <w:r w:rsidRPr="00C23372">
        <w:rPr>
          <w:rFonts w:ascii="Montserrat" w:hAnsi="Montserrat" w:cs="Arial"/>
          <w:b/>
          <w:sz w:val="20"/>
          <w:szCs w:val="20"/>
          <w:lang w:val="es-MX"/>
        </w:rPr>
        <w:t xml:space="preserve"> VIII. </w:t>
      </w:r>
      <w:r w:rsidR="00E43F4B" w:rsidRPr="00C23372">
        <w:rPr>
          <w:rFonts w:ascii="Montserrat" w:hAnsi="Montserrat" w:cs="Arial"/>
          <w:b/>
          <w:sz w:val="20"/>
          <w:szCs w:val="20"/>
          <w:lang w:val="es-MX"/>
        </w:rPr>
        <w:t>Formatos que faciliten y agilicen la presentación y recepción de las proposiciones</w:t>
      </w:r>
      <w:r w:rsidRPr="00C23372">
        <w:rPr>
          <w:rFonts w:ascii="Montserrat" w:hAnsi="Montserrat" w:cs="Arial"/>
          <w:b/>
          <w:sz w:val="20"/>
          <w:szCs w:val="20"/>
          <w:lang w:val="es-MX"/>
        </w:rPr>
        <w:t>.</w:t>
      </w:r>
      <w:bookmarkEnd w:id="439"/>
      <w:bookmarkEnd w:id="440"/>
      <w:bookmarkEnd w:id="441"/>
    </w:p>
    <w:p w14:paraId="33C4F6E1" w14:textId="77777777" w:rsidR="003D1D75" w:rsidRPr="00C23372" w:rsidRDefault="003D1D75" w:rsidP="00363029">
      <w:pPr>
        <w:jc w:val="both"/>
        <w:outlineLvl w:val="0"/>
        <w:rPr>
          <w:rFonts w:ascii="Montserrat" w:hAnsi="Montserrat" w:cs="Arial"/>
          <w:b/>
          <w:sz w:val="20"/>
          <w:szCs w:val="20"/>
          <w:lang w:val="es-MX"/>
        </w:rPr>
      </w:pPr>
    </w:p>
    <w:p w14:paraId="263FF43A" w14:textId="113BC3EA" w:rsidR="00FD53CB" w:rsidRPr="00C23372" w:rsidRDefault="00FD53CB" w:rsidP="00363029">
      <w:pPr>
        <w:pStyle w:val="Textoindependiente2"/>
        <w:tabs>
          <w:tab w:val="left" w:pos="851"/>
          <w:tab w:val="right" w:pos="10206"/>
        </w:tabs>
        <w:ind w:right="51"/>
        <w:rPr>
          <w:rFonts w:ascii="Montserrat" w:hAnsi="Montserrat"/>
          <w:sz w:val="20"/>
          <w:lang w:eastAsia="es-MX"/>
        </w:rPr>
      </w:pPr>
      <w:r w:rsidRPr="00C23372">
        <w:rPr>
          <w:rFonts w:ascii="Montserrat" w:hAnsi="Montserrat"/>
          <w:b w:val="0"/>
          <w:sz w:val="20"/>
          <w:lang w:eastAsia="es-MX"/>
        </w:rPr>
        <w:t xml:space="preserve">La relación de los documentos que deben presentar los participantes en el procedimiento de </w:t>
      </w:r>
      <w:r w:rsidR="007A3F3C" w:rsidRPr="007A3F3C">
        <w:rPr>
          <w:rFonts w:ascii="Montserrat" w:hAnsi="Montserrat"/>
          <w:b w:val="0"/>
          <w:sz w:val="20"/>
          <w:lang w:val="es-ES" w:eastAsia="es-MX"/>
        </w:rPr>
        <w:t>Invitación a Cuando Menos Tres Personas</w:t>
      </w:r>
      <w:r w:rsidRPr="00C23372">
        <w:rPr>
          <w:rFonts w:ascii="Montserrat" w:hAnsi="Montserrat"/>
          <w:b w:val="0"/>
          <w:sz w:val="20"/>
          <w:lang w:eastAsia="es-MX"/>
        </w:rPr>
        <w:t xml:space="preserve">, será verificada en el acto de presentación y apertura de proposiciones, de </w:t>
      </w:r>
      <w:r w:rsidRPr="00C23372">
        <w:rPr>
          <w:rFonts w:ascii="Montserrat" w:hAnsi="Montserrat"/>
          <w:b w:val="0"/>
          <w:bCs/>
          <w:sz w:val="20"/>
          <w:lang w:eastAsia="es-MX"/>
        </w:rPr>
        <w:t>acuerdo</w:t>
      </w:r>
      <w:r w:rsidRPr="00C23372">
        <w:rPr>
          <w:rFonts w:ascii="Montserrat" w:hAnsi="Montserrat"/>
          <w:b w:val="0"/>
          <w:sz w:val="20"/>
          <w:lang w:eastAsia="es-MX"/>
        </w:rPr>
        <w:t xml:space="preserve"> al </w:t>
      </w:r>
      <w:r w:rsidRPr="00C23372">
        <w:rPr>
          <w:rFonts w:ascii="Montserrat" w:hAnsi="Montserrat"/>
          <w:sz w:val="20"/>
          <w:lang w:eastAsia="es-MX"/>
        </w:rPr>
        <w:t xml:space="preserve">Formato </w:t>
      </w:r>
      <w:r w:rsidR="001F3F55">
        <w:rPr>
          <w:rFonts w:ascii="Montserrat" w:hAnsi="Montserrat"/>
          <w:sz w:val="20"/>
          <w:lang w:eastAsia="es-MX"/>
        </w:rPr>
        <w:t>6</w:t>
      </w:r>
      <w:r w:rsidRPr="00C23372">
        <w:rPr>
          <w:rFonts w:ascii="Montserrat" w:hAnsi="Montserrat"/>
          <w:sz w:val="20"/>
          <w:lang w:eastAsia="es-MX"/>
        </w:rPr>
        <w:t>.</w:t>
      </w:r>
    </w:p>
    <w:p w14:paraId="7E890A6A" w14:textId="77777777" w:rsidR="00FD53CB" w:rsidRPr="00C23372" w:rsidRDefault="00FD53CB" w:rsidP="00363029">
      <w:pPr>
        <w:pStyle w:val="Textoindependiente2"/>
        <w:tabs>
          <w:tab w:val="left" w:pos="851"/>
          <w:tab w:val="right" w:pos="10206"/>
        </w:tabs>
        <w:ind w:right="51"/>
        <w:rPr>
          <w:rFonts w:ascii="Montserrat" w:hAnsi="Montserrat"/>
          <w:sz w:val="20"/>
          <w:lang w:eastAsia="es-MX"/>
        </w:rPr>
      </w:pPr>
    </w:p>
    <w:p w14:paraId="49411372" w14:textId="1C85BD5D" w:rsidR="00264AA8" w:rsidRDefault="00FD53CB" w:rsidP="00363029">
      <w:pPr>
        <w:pStyle w:val="Textoindependiente2"/>
        <w:tabs>
          <w:tab w:val="left" w:pos="851"/>
          <w:tab w:val="right" w:pos="10206"/>
        </w:tabs>
        <w:ind w:right="51"/>
        <w:rPr>
          <w:rFonts w:ascii="Montserrat" w:hAnsi="Montserrat"/>
          <w:sz w:val="20"/>
          <w:lang w:eastAsia="es-MX"/>
        </w:rPr>
      </w:pPr>
      <w:r w:rsidRPr="00C23372">
        <w:rPr>
          <w:rFonts w:ascii="Montserrat" w:hAnsi="Montserrat"/>
          <w:sz w:val="20"/>
          <w:lang w:eastAsia="es-MX"/>
        </w:rPr>
        <w:t>LOS FORMATOS QUE SE INCLUYEN EN ESTA</w:t>
      </w:r>
      <w:r w:rsidR="003F6BA5">
        <w:rPr>
          <w:rFonts w:ascii="Montserrat" w:hAnsi="Montserrat"/>
          <w:sz w:val="20"/>
          <w:lang w:eastAsia="es-MX"/>
        </w:rPr>
        <w:t xml:space="preserve"> CONVOCATORIA A LA</w:t>
      </w:r>
      <w:r w:rsidRPr="00C23372">
        <w:rPr>
          <w:rFonts w:ascii="Montserrat" w:hAnsi="Montserrat"/>
          <w:sz w:val="20"/>
          <w:lang w:eastAsia="es-MX"/>
        </w:rPr>
        <w:t xml:space="preserve"> </w:t>
      </w:r>
      <w:r w:rsidR="007A3F3C" w:rsidRPr="007A3F3C">
        <w:rPr>
          <w:rFonts w:ascii="Montserrat" w:hAnsi="Montserrat"/>
          <w:sz w:val="20"/>
        </w:rPr>
        <w:t>INVITACIÓN A CUANDO MENOS TRES PERSONAS</w:t>
      </w:r>
      <w:r w:rsidR="007A3F3C" w:rsidRPr="00C23372">
        <w:rPr>
          <w:rFonts w:ascii="Montserrat" w:hAnsi="Montserrat"/>
          <w:sz w:val="20"/>
          <w:lang w:eastAsia="es-MX"/>
        </w:rPr>
        <w:t xml:space="preserve"> </w:t>
      </w:r>
      <w:r w:rsidRPr="00C23372">
        <w:rPr>
          <w:rFonts w:ascii="Montserrat" w:hAnsi="Montserrat"/>
          <w:sz w:val="20"/>
          <w:lang w:eastAsia="es-MX"/>
        </w:rPr>
        <w:t>DEBEN CONSIDERARSE SOLO COMO UNA GUÍA EN EL PROCEDIMIENTO, POR LO QUE LA ADECUADA PRESENTACIÓN ES RESPONSABILI</w:t>
      </w:r>
      <w:r w:rsidR="003D662E">
        <w:rPr>
          <w:rFonts w:ascii="Montserrat" w:hAnsi="Montserrat"/>
          <w:sz w:val="20"/>
          <w:lang w:eastAsia="es-MX"/>
        </w:rPr>
        <w:t>DAD EXCLUSIVA DE LOS LICITANTES</w:t>
      </w:r>
    </w:p>
    <w:p w14:paraId="76571E3C" w14:textId="77777777" w:rsidR="00264AA8" w:rsidRDefault="00264AA8" w:rsidP="00264AA8">
      <w:pPr>
        <w:pStyle w:val="Textoindependiente2"/>
        <w:tabs>
          <w:tab w:val="left" w:pos="851"/>
          <w:tab w:val="right" w:pos="10206"/>
        </w:tabs>
        <w:spacing w:before="80" w:after="80"/>
        <w:ind w:right="51"/>
        <w:jc w:val="center"/>
        <w:rPr>
          <w:rFonts w:ascii="Montserrat" w:hAnsi="Montserrat"/>
          <w:sz w:val="20"/>
          <w:lang w:eastAsia="es-MX"/>
        </w:rPr>
      </w:pPr>
      <w:r>
        <w:rPr>
          <w:rFonts w:ascii="Montserrat" w:hAnsi="Montserrat"/>
          <w:sz w:val="20"/>
          <w:lang w:eastAsia="es-MX"/>
        </w:rPr>
        <w:t>CONVOCANTE</w:t>
      </w:r>
    </w:p>
    <w:p w14:paraId="0D1EBB4B" w14:textId="53FCA439" w:rsidR="00264AA8" w:rsidRDefault="00264AA8" w:rsidP="003D662E">
      <w:pPr>
        <w:pStyle w:val="Textoindependiente2"/>
        <w:tabs>
          <w:tab w:val="left" w:pos="851"/>
          <w:tab w:val="right" w:pos="10206"/>
        </w:tabs>
        <w:spacing w:before="80" w:after="80"/>
        <w:ind w:right="51"/>
        <w:rPr>
          <w:rFonts w:ascii="Montserrat" w:hAnsi="Montserrat"/>
          <w:sz w:val="20"/>
          <w:lang w:eastAsia="es-MX"/>
        </w:rPr>
      </w:pPr>
    </w:p>
    <w:p w14:paraId="11F20285" w14:textId="0C57532E" w:rsidR="00264AA8" w:rsidRDefault="00264AA8" w:rsidP="00264AA8">
      <w:pPr>
        <w:pStyle w:val="Textoindependiente2"/>
        <w:tabs>
          <w:tab w:val="left" w:pos="851"/>
          <w:tab w:val="right" w:pos="10206"/>
        </w:tabs>
        <w:spacing w:before="80" w:after="80"/>
        <w:ind w:right="51"/>
        <w:jc w:val="center"/>
        <w:rPr>
          <w:rFonts w:ascii="Montserrat" w:hAnsi="Montserrat"/>
          <w:sz w:val="20"/>
          <w:lang w:eastAsia="es-MX"/>
        </w:rPr>
      </w:pPr>
      <w:r>
        <w:rPr>
          <w:rFonts w:ascii="Montserrat" w:hAnsi="Montserrat"/>
          <w:sz w:val="20"/>
          <w:lang w:eastAsia="es-MX"/>
        </w:rPr>
        <w:t>______________________________</w:t>
      </w:r>
    </w:p>
    <w:p w14:paraId="5095E4FD" w14:textId="0CCDC310" w:rsidR="00264AA8" w:rsidRPr="00AC445B" w:rsidRDefault="00AC445B" w:rsidP="00264AA8">
      <w:pPr>
        <w:pStyle w:val="Textoindependiente2"/>
        <w:tabs>
          <w:tab w:val="left" w:pos="851"/>
          <w:tab w:val="right" w:pos="10206"/>
        </w:tabs>
        <w:spacing w:before="80" w:after="80"/>
        <w:ind w:right="51"/>
        <w:jc w:val="center"/>
        <w:rPr>
          <w:rFonts w:ascii="Montserrat" w:hAnsi="Montserrat"/>
          <w:sz w:val="20"/>
          <w:lang w:eastAsia="es-MX"/>
        </w:rPr>
      </w:pPr>
      <w:r w:rsidRPr="00AC445B">
        <w:rPr>
          <w:rFonts w:ascii="Montserrat" w:hAnsi="Montserrat"/>
          <w:sz w:val="20"/>
          <w:lang w:eastAsia="es-MX"/>
        </w:rPr>
        <w:t>MTRA. CONSUELO GUADALUPE MORFIN RICCI</w:t>
      </w:r>
    </w:p>
    <w:p w14:paraId="6093D534" w14:textId="62C1F463" w:rsidR="00264AA8" w:rsidRDefault="00AC445B" w:rsidP="00264AA8">
      <w:pPr>
        <w:pStyle w:val="Textoindependiente2"/>
        <w:tabs>
          <w:tab w:val="left" w:pos="851"/>
          <w:tab w:val="right" w:pos="10206"/>
        </w:tabs>
        <w:ind w:right="51"/>
        <w:jc w:val="center"/>
        <w:rPr>
          <w:rFonts w:ascii="Montserrat" w:hAnsi="Montserrat"/>
          <w:sz w:val="20"/>
          <w:lang w:eastAsia="es-MX"/>
        </w:rPr>
      </w:pPr>
      <w:r w:rsidRPr="00AC445B">
        <w:rPr>
          <w:rFonts w:ascii="Montserrat" w:hAnsi="Montserrat"/>
          <w:sz w:val="20"/>
          <w:lang w:eastAsia="es-MX"/>
        </w:rPr>
        <w:t>SUBDIRECTORA DE ENLACE ADMINISTRATIVO</w:t>
      </w:r>
    </w:p>
    <w:p w14:paraId="180E999A" w14:textId="77777777" w:rsidR="00264AA8" w:rsidRDefault="00264AA8" w:rsidP="00363029">
      <w:pPr>
        <w:pStyle w:val="Textoindependiente2"/>
        <w:tabs>
          <w:tab w:val="left" w:pos="851"/>
          <w:tab w:val="right" w:pos="10206"/>
        </w:tabs>
        <w:ind w:right="51"/>
        <w:rPr>
          <w:rFonts w:ascii="Montserrat" w:hAnsi="Montserrat"/>
          <w:sz w:val="20"/>
          <w:lang w:eastAsia="es-MX"/>
        </w:rPr>
      </w:pPr>
    </w:p>
    <w:p w14:paraId="6E4FE122" w14:textId="77777777" w:rsidR="00264AA8" w:rsidRDefault="00264AA8" w:rsidP="00363029">
      <w:pPr>
        <w:pStyle w:val="Textoindependiente2"/>
        <w:tabs>
          <w:tab w:val="left" w:pos="851"/>
          <w:tab w:val="right" w:pos="10206"/>
        </w:tabs>
        <w:ind w:right="51"/>
        <w:rPr>
          <w:rFonts w:ascii="Montserrat" w:hAnsi="Montserrat"/>
          <w:sz w:val="20"/>
          <w:lang w:eastAsia="es-MX"/>
        </w:rPr>
      </w:pPr>
    </w:p>
    <w:p w14:paraId="64CE7D35" w14:textId="77777777" w:rsidR="00264AA8" w:rsidRDefault="00264AA8" w:rsidP="00363029">
      <w:pPr>
        <w:pStyle w:val="Textoindependiente2"/>
        <w:tabs>
          <w:tab w:val="left" w:pos="851"/>
          <w:tab w:val="right" w:pos="10206"/>
        </w:tabs>
        <w:ind w:right="51"/>
        <w:rPr>
          <w:rFonts w:ascii="Montserrat" w:hAnsi="Montserrat"/>
          <w:sz w:val="20"/>
          <w:lang w:eastAsia="es-MX"/>
        </w:rPr>
      </w:pPr>
    </w:p>
    <w:p w14:paraId="4D3C11F3" w14:textId="77777777" w:rsidR="00264AA8" w:rsidRDefault="00264AA8" w:rsidP="00363029">
      <w:pPr>
        <w:pStyle w:val="Textoindependiente2"/>
        <w:tabs>
          <w:tab w:val="left" w:pos="851"/>
          <w:tab w:val="right" w:pos="10206"/>
        </w:tabs>
        <w:ind w:right="51"/>
        <w:rPr>
          <w:rFonts w:ascii="Montserrat" w:hAnsi="Montserrat"/>
          <w:sz w:val="20"/>
          <w:lang w:eastAsia="es-MX"/>
        </w:rPr>
      </w:pPr>
    </w:p>
    <w:p w14:paraId="16B60689" w14:textId="77777777" w:rsidR="00264AA8" w:rsidRPr="00C23372" w:rsidRDefault="00264AA8" w:rsidP="00363029">
      <w:pPr>
        <w:pStyle w:val="Textoindependiente2"/>
        <w:tabs>
          <w:tab w:val="left" w:pos="851"/>
          <w:tab w:val="right" w:pos="10206"/>
        </w:tabs>
        <w:ind w:right="51"/>
        <w:rPr>
          <w:rFonts w:ascii="Montserrat" w:hAnsi="Montserrat"/>
          <w:sz w:val="20"/>
          <w:lang w:eastAsia="es-MX"/>
        </w:rPr>
        <w:sectPr w:rsidR="00264AA8" w:rsidRPr="00C23372" w:rsidSect="00FD53CB">
          <w:pgSz w:w="12242" w:h="15842" w:code="1"/>
          <w:pgMar w:top="2127" w:right="1469" w:bottom="1985" w:left="1304" w:header="709" w:footer="464" w:gutter="0"/>
          <w:cols w:space="708"/>
          <w:docGrid w:linePitch="360"/>
        </w:sectPr>
      </w:pPr>
    </w:p>
    <w:p w14:paraId="3C0FF623" w14:textId="77777777" w:rsidR="00FD53CB" w:rsidRPr="00C23372" w:rsidRDefault="00FD53CB" w:rsidP="00363029">
      <w:pPr>
        <w:pBdr>
          <w:bottom w:val="single" w:sz="4" w:space="4" w:color="4F81BD"/>
        </w:pBdr>
        <w:ind w:left="708" w:hanging="708"/>
        <w:jc w:val="center"/>
        <w:outlineLvl w:val="0"/>
        <w:rPr>
          <w:rFonts w:ascii="Montserrat" w:hAnsi="Montserrat"/>
          <w:b/>
          <w:sz w:val="20"/>
          <w:szCs w:val="20"/>
          <w:lang w:val="es-MX"/>
        </w:rPr>
      </w:pPr>
      <w:bookmarkStart w:id="442" w:name="_Toc496873217"/>
      <w:bookmarkStart w:id="443" w:name="_Toc57283948"/>
      <w:r w:rsidRPr="00C23372">
        <w:rPr>
          <w:rFonts w:ascii="Montserrat" w:hAnsi="Montserrat"/>
          <w:b/>
          <w:sz w:val="20"/>
          <w:szCs w:val="20"/>
          <w:lang w:val="es-MX"/>
        </w:rPr>
        <w:lastRenderedPageBreak/>
        <w:t>ANEXO UNO “TÉRMINOS DE REFERENCIA”</w:t>
      </w:r>
      <w:bookmarkEnd w:id="442"/>
      <w:bookmarkEnd w:id="443"/>
    </w:p>
    <w:p w14:paraId="4B627B46" w14:textId="128AC4E1" w:rsidR="00FD53CB" w:rsidRDefault="00FD53CB" w:rsidP="00363029">
      <w:pPr>
        <w:suppressAutoHyphens/>
        <w:ind w:left="709" w:right="310"/>
        <w:jc w:val="both"/>
        <w:rPr>
          <w:rFonts w:ascii="Montserrat" w:eastAsia="Cambria" w:hAnsi="Montserrat" w:cs="Soberana Sans"/>
          <w:sz w:val="20"/>
          <w:szCs w:val="20"/>
          <w:lang w:val="es-MX"/>
        </w:rPr>
      </w:pPr>
    </w:p>
    <w:p w14:paraId="70AFA0B6" w14:textId="4906EC84" w:rsidR="00AC445B" w:rsidRDefault="00AC445B" w:rsidP="00363029">
      <w:pPr>
        <w:suppressAutoHyphens/>
        <w:ind w:left="709" w:right="310"/>
        <w:jc w:val="both"/>
        <w:rPr>
          <w:rFonts w:ascii="Montserrat" w:eastAsia="Cambria" w:hAnsi="Montserrat" w:cs="Soberana Sans"/>
          <w:sz w:val="20"/>
          <w:szCs w:val="20"/>
          <w:lang w:val="es-MX"/>
        </w:rPr>
      </w:pPr>
    </w:p>
    <w:p w14:paraId="29AC4FA2" w14:textId="77777777" w:rsidR="00AC445B" w:rsidRPr="00C23372" w:rsidRDefault="00AC445B" w:rsidP="00363029">
      <w:pPr>
        <w:suppressAutoHyphens/>
        <w:ind w:left="709" w:right="310"/>
        <w:jc w:val="both"/>
        <w:rPr>
          <w:rFonts w:ascii="Montserrat" w:eastAsia="Cambria" w:hAnsi="Montserrat" w:cs="Soberana Sans"/>
          <w:sz w:val="20"/>
          <w:szCs w:val="20"/>
          <w:lang w:val="es-MX"/>
        </w:rPr>
      </w:pPr>
    </w:p>
    <w:p w14:paraId="59C27AB9" w14:textId="766DB395" w:rsidR="00AC445B" w:rsidRPr="0036323C" w:rsidRDefault="00AC445B" w:rsidP="00AC445B">
      <w:pPr>
        <w:spacing w:after="200"/>
        <w:contextualSpacing/>
        <w:jc w:val="center"/>
        <w:rPr>
          <w:rFonts w:ascii="Montserrat" w:hAnsi="Montserrat" w:cs="Arial"/>
          <w:b/>
          <w:sz w:val="18"/>
          <w:szCs w:val="18"/>
          <w:lang w:val="es-MX"/>
        </w:rPr>
      </w:pPr>
      <w:r w:rsidRPr="00386467">
        <w:rPr>
          <w:rFonts w:ascii="Montserrat" w:hAnsi="Montserrat" w:cs="Arial"/>
          <w:b/>
          <w:sz w:val="18"/>
          <w:szCs w:val="18"/>
          <w:lang w:val="es-MX"/>
        </w:rPr>
        <w:t>“</w:t>
      </w:r>
      <w:r>
        <w:rPr>
          <w:rFonts w:ascii="Montserrat" w:hAnsi="Montserrat" w:cs="Arial"/>
          <w:b/>
          <w:color w:val="000000"/>
          <w:sz w:val="20"/>
          <w:szCs w:val="20"/>
          <w:shd w:val="clear" w:color="auto" w:fill="FFFFFF"/>
          <w:lang w:val="es-MX"/>
        </w:rPr>
        <w:t>Servicio de Mantenimiento preventivo y correctivo al parque vehicular terrestre</w:t>
      </w:r>
      <w:r w:rsidRPr="0036323C">
        <w:rPr>
          <w:rFonts w:ascii="Montserrat" w:hAnsi="Montserrat" w:cs="Arial"/>
          <w:b/>
          <w:color w:val="000000"/>
          <w:sz w:val="20"/>
          <w:szCs w:val="20"/>
          <w:shd w:val="clear" w:color="auto" w:fill="FFFFFF"/>
          <w:lang w:val="es-MX"/>
        </w:rPr>
        <w:t xml:space="preserve"> </w:t>
      </w:r>
      <w:r>
        <w:rPr>
          <w:rFonts w:ascii="Montserrat" w:hAnsi="Montserrat" w:cs="Arial"/>
          <w:b/>
          <w:color w:val="000000"/>
          <w:sz w:val="20"/>
          <w:szCs w:val="20"/>
          <w:shd w:val="clear" w:color="auto" w:fill="FFFFFF"/>
          <w:lang w:val="es-MX"/>
        </w:rPr>
        <w:t>de la Dirección Local Quintana Roo</w:t>
      </w:r>
      <w:r w:rsidRPr="0036323C">
        <w:rPr>
          <w:rFonts w:ascii="Montserrat" w:hAnsi="Montserrat" w:cs="Arial"/>
          <w:b/>
          <w:color w:val="000000"/>
          <w:sz w:val="20"/>
          <w:szCs w:val="20"/>
          <w:shd w:val="clear" w:color="auto" w:fill="FFFFFF"/>
          <w:lang w:val="es-MX"/>
        </w:rPr>
        <w:t>”</w:t>
      </w:r>
      <w:r w:rsidRPr="0036323C">
        <w:rPr>
          <w:rFonts w:ascii="Montserrat" w:hAnsi="Montserrat" w:cs="Arial"/>
          <w:b/>
          <w:sz w:val="18"/>
          <w:szCs w:val="18"/>
          <w:lang w:val="es-MX"/>
        </w:rPr>
        <w:t>.</w:t>
      </w:r>
    </w:p>
    <w:p w14:paraId="14EAE234" w14:textId="77777777" w:rsidR="00AC445B" w:rsidRPr="0036323C" w:rsidRDefault="00AC445B" w:rsidP="00AC445B">
      <w:pPr>
        <w:tabs>
          <w:tab w:val="left" w:pos="7186"/>
        </w:tabs>
        <w:jc w:val="both"/>
        <w:rPr>
          <w:rFonts w:ascii="Montserrat" w:eastAsia="Cambria" w:hAnsi="Montserrat"/>
          <w:b/>
          <w:color w:val="000000"/>
          <w:sz w:val="20"/>
          <w:szCs w:val="20"/>
          <w:lang w:val="es-MX" w:eastAsia="en-US"/>
        </w:rPr>
      </w:pPr>
    </w:p>
    <w:p w14:paraId="11F493F3" w14:textId="77777777" w:rsidR="00AC445B" w:rsidRPr="00386467" w:rsidRDefault="00AC445B" w:rsidP="00AC445B">
      <w:pPr>
        <w:pStyle w:val="Prrafodelista"/>
        <w:numPr>
          <w:ilvl w:val="0"/>
          <w:numId w:val="242"/>
        </w:numPr>
        <w:ind w:left="284" w:hanging="284"/>
        <w:contextualSpacing/>
        <w:jc w:val="both"/>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t>ANTECEDENTES O JUSTIFICACIÓN</w:t>
      </w:r>
    </w:p>
    <w:p w14:paraId="6EDC8773" w14:textId="77777777" w:rsidR="00AC445B" w:rsidRDefault="00AC445B" w:rsidP="00AC445B">
      <w:pPr>
        <w:pStyle w:val="Encabezado"/>
        <w:tabs>
          <w:tab w:val="left" w:pos="4260"/>
        </w:tabs>
        <w:jc w:val="both"/>
        <w:rPr>
          <w:rFonts w:ascii="Montserrat" w:eastAsia="Cambria" w:hAnsi="Montserrat" w:cs="Arial"/>
          <w:color w:val="000000"/>
          <w:shd w:val="clear" w:color="auto" w:fill="FFFFFF"/>
          <w:lang w:val="es-MX" w:eastAsia="en-US"/>
        </w:rPr>
      </w:pPr>
      <w:r w:rsidRPr="00DB4AC7">
        <w:rPr>
          <w:rFonts w:ascii="Montserrat" w:eastAsia="Cambria" w:hAnsi="Montserrat" w:cs="Arial"/>
          <w:color w:val="000000"/>
          <w:shd w:val="clear" w:color="auto" w:fill="FFFFFF"/>
          <w:lang w:val="es-MX" w:eastAsia="en-US"/>
        </w:rPr>
        <w:t xml:space="preserve">La Dirección </w:t>
      </w:r>
      <w:r>
        <w:rPr>
          <w:rFonts w:ascii="Montserrat" w:eastAsia="Cambria" w:hAnsi="Montserrat" w:cs="Arial"/>
          <w:color w:val="000000"/>
          <w:shd w:val="clear" w:color="auto" w:fill="FFFFFF"/>
          <w:lang w:val="es-MX" w:eastAsia="en-US"/>
        </w:rPr>
        <w:t>Local Quintana Roo</w:t>
      </w:r>
      <w:r w:rsidRPr="00DB4AC7">
        <w:rPr>
          <w:rFonts w:ascii="Montserrat" w:eastAsia="Cambria" w:hAnsi="Montserrat" w:cs="Arial"/>
          <w:color w:val="000000"/>
          <w:shd w:val="clear" w:color="auto" w:fill="FFFFFF"/>
          <w:lang w:val="es-MX" w:eastAsia="en-US"/>
        </w:rPr>
        <w:t xml:space="preserve"> de la Comisión Nacional del Agua (La CONAGUA), para mantener en óptimas condiciones el parque vehicular, requiere contar con los servicios de mantenimiento preventivo y correctivo a fin de dar cumplimiento a las diversas actividades de las comisiones conferidas y actividades propias del organismo.</w:t>
      </w:r>
    </w:p>
    <w:p w14:paraId="1D452D22" w14:textId="77777777" w:rsidR="00AC445B" w:rsidRPr="00386467" w:rsidRDefault="00AC445B" w:rsidP="00AC445B">
      <w:pPr>
        <w:pStyle w:val="Encabezado"/>
        <w:tabs>
          <w:tab w:val="left" w:pos="4260"/>
        </w:tabs>
        <w:jc w:val="both"/>
        <w:rPr>
          <w:rFonts w:ascii="Montserrat" w:eastAsia="Cambria" w:hAnsi="Montserrat" w:cs="Arial"/>
          <w:color w:val="000000"/>
          <w:shd w:val="clear" w:color="auto" w:fill="FFFFFF"/>
          <w:lang w:val="es-MX" w:eastAsia="en-US"/>
        </w:rPr>
      </w:pPr>
      <w:r w:rsidRPr="00386467">
        <w:rPr>
          <w:rFonts w:ascii="Montserrat" w:eastAsia="Cambria" w:hAnsi="Montserrat" w:cs="Arial"/>
          <w:color w:val="000000"/>
          <w:shd w:val="clear" w:color="auto" w:fill="FFFFFF"/>
          <w:lang w:val="es-MX" w:eastAsia="en-US"/>
        </w:rPr>
        <w:t xml:space="preserve"> </w:t>
      </w:r>
    </w:p>
    <w:p w14:paraId="01E129A0" w14:textId="77777777" w:rsidR="00AC445B" w:rsidRPr="00386467" w:rsidRDefault="00AC445B" w:rsidP="00AC445B">
      <w:pPr>
        <w:pStyle w:val="Prrafodelista"/>
        <w:numPr>
          <w:ilvl w:val="0"/>
          <w:numId w:val="242"/>
        </w:numPr>
        <w:ind w:left="284" w:hanging="284"/>
        <w:contextualSpacing/>
        <w:jc w:val="both"/>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t xml:space="preserve">TIPO DE CONTRATO </w:t>
      </w:r>
    </w:p>
    <w:p w14:paraId="3606A269" w14:textId="77777777" w:rsidR="00AC445B" w:rsidRPr="00386467" w:rsidRDefault="00AC445B" w:rsidP="00AC445B">
      <w:pPr>
        <w:jc w:val="both"/>
        <w:rPr>
          <w:rFonts w:ascii="Montserrat" w:hAnsi="Montserrat" w:cs="Arial"/>
          <w:color w:val="000000"/>
          <w:sz w:val="20"/>
          <w:szCs w:val="20"/>
          <w:shd w:val="clear" w:color="auto" w:fill="FFFFFF"/>
          <w:lang w:val="es-MX"/>
        </w:rPr>
      </w:pPr>
      <w:r>
        <w:rPr>
          <w:rFonts w:ascii="Montserrat" w:hAnsi="Montserrat" w:cs="Arial"/>
          <w:color w:val="000000"/>
          <w:sz w:val="20"/>
          <w:szCs w:val="20"/>
          <w:shd w:val="clear" w:color="auto" w:fill="FFFFFF"/>
          <w:lang w:val="es-MX"/>
        </w:rPr>
        <w:t>El contrato será abierto.</w:t>
      </w:r>
    </w:p>
    <w:p w14:paraId="37917455"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6228B7B8" w14:textId="77777777" w:rsidR="00AC445B" w:rsidRPr="00386467" w:rsidRDefault="00AC445B" w:rsidP="00AC445B">
      <w:pPr>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Para tal efecto se cuenta con suficiencia presupuestal, de conformidad a lo establecido en el artículo 25 de la Ley de Adquisiciones, Arrendamientos y Servicios del Sector Público</w:t>
      </w:r>
    </w:p>
    <w:p w14:paraId="4F1CFBB0" w14:textId="77777777" w:rsidR="00AC445B" w:rsidRPr="00386467" w:rsidRDefault="00AC445B" w:rsidP="00AC445B">
      <w:pPr>
        <w:jc w:val="both"/>
        <w:rPr>
          <w:rFonts w:ascii="Montserrat" w:hAnsi="Montserrat" w:cs="Arial"/>
          <w:b/>
          <w:color w:val="000000"/>
          <w:sz w:val="20"/>
          <w:szCs w:val="20"/>
          <w:shd w:val="clear" w:color="auto" w:fill="FFFFFF"/>
          <w:lang w:val="es-MX"/>
        </w:rPr>
      </w:pPr>
    </w:p>
    <w:p w14:paraId="25F073B8" w14:textId="77777777" w:rsidR="00AC445B" w:rsidRPr="00386467" w:rsidRDefault="00AC445B" w:rsidP="00AC445B">
      <w:pPr>
        <w:pStyle w:val="Prrafodelista"/>
        <w:numPr>
          <w:ilvl w:val="0"/>
          <w:numId w:val="242"/>
        </w:numPr>
        <w:ind w:left="284" w:hanging="284"/>
        <w:contextualSpacing/>
        <w:jc w:val="both"/>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t>DESCRIPCIÓN DETALLADA DEL SERVICIO</w:t>
      </w:r>
    </w:p>
    <w:p w14:paraId="14941916"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10932029" w14:textId="77777777" w:rsidR="00AC445B" w:rsidRPr="00386467" w:rsidRDefault="00AC445B" w:rsidP="00AC445B">
      <w:pPr>
        <w:jc w:val="both"/>
        <w:rPr>
          <w:rFonts w:ascii="Montserrat" w:hAnsi="Montserrat" w:cs="Arial"/>
          <w:color w:val="000000"/>
          <w:sz w:val="20"/>
          <w:szCs w:val="20"/>
          <w:shd w:val="clear" w:color="auto" w:fill="FFFFFF"/>
          <w:lang w:val="es-MX"/>
        </w:rPr>
      </w:pPr>
      <w:r>
        <w:rPr>
          <w:rFonts w:ascii="Montserrat" w:hAnsi="Montserrat" w:cs="Arial"/>
          <w:b/>
          <w:color w:val="000000"/>
          <w:sz w:val="20"/>
          <w:szCs w:val="20"/>
          <w:shd w:val="clear" w:color="auto" w:fill="FFFFFF"/>
          <w:lang w:val="es-MX"/>
        </w:rPr>
        <w:t>Servicio de Mantenimiento a Vehículos de la Dirección Local Quintana Roo</w:t>
      </w:r>
      <w:r w:rsidRPr="0036323C">
        <w:rPr>
          <w:rFonts w:ascii="Montserrat" w:hAnsi="Montserrat" w:cs="Arial"/>
          <w:b/>
          <w:color w:val="000000"/>
          <w:sz w:val="20"/>
          <w:szCs w:val="20"/>
          <w:shd w:val="clear" w:color="auto" w:fill="FFFFFF"/>
          <w:lang w:val="es-MX"/>
        </w:rPr>
        <w:t xml:space="preserve"> de la Comisión Nacional del Agua,</w:t>
      </w:r>
      <w:r w:rsidRPr="0036323C">
        <w:rPr>
          <w:rFonts w:ascii="Montserrat" w:hAnsi="Montserrat" w:cs="Arial"/>
          <w:color w:val="000000"/>
          <w:sz w:val="20"/>
          <w:szCs w:val="20"/>
          <w:shd w:val="clear" w:color="auto" w:fill="FFFFFF"/>
          <w:lang w:val="es-MX"/>
        </w:rPr>
        <w:t xml:space="preserve"> conforme se d</w:t>
      </w:r>
      <w:r w:rsidRPr="00386467">
        <w:rPr>
          <w:rFonts w:ascii="Montserrat" w:hAnsi="Montserrat" w:cs="Arial"/>
          <w:color w:val="000000"/>
          <w:sz w:val="20"/>
          <w:szCs w:val="20"/>
          <w:shd w:val="clear" w:color="auto" w:fill="FFFFFF"/>
          <w:lang w:val="es-MX"/>
        </w:rPr>
        <w:t>etalla en estos Términos de Referencia.</w:t>
      </w:r>
    </w:p>
    <w:p w14:paraId="77457D16" w14:textId="77777777" w:rsidR="00AC445B" w:rsidRPr="00386467" w:rsidRDefault="00AC445B" w:rsidP="00AC445B">
      <w:pPr>
        <w:rPr>
          <w:rFonts w:ascii="Montserrat" w:hAnsi="Montserrat"/>
          <w:sz w:val="20"/>
          <w:szCs w:val="20"/>
          <w:lang w:val="es-MX"/>
        </w:rPr>
      </w:pPr>
    </w:p>
    <w:p w14:paraId="3FDCBE09" w14:textId="77777777" w:rsidR="00AC445B" w:rsidRPr="00386467" w:rsidRDefault="00AC445B" w:rsidP="00AC445B">
      <w:pPr>
        <w:ind w:left="1134" w:hanging="567"/>
        <w:jc w:val="both"/>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t>3.1</w:t>
      </w:r>
      <w:r w:rsidRPr="00386467">
        <w:rPr>
          <w:rFonts w:ascii="Montserrat" w:hAnsi="Montserrat" w:cs="Arial"/>
          <w:b/>
          <w:color w:val="000000"/>
          <w:sz w:val="20"/>
          <w:szCs w:val="20"/>
          <w:shd w:val="clear" w:color="auto" w:fill="FFFFFF"/>
          <w:lang w:val="es-MX"/>
        </w:rPr>
        <w:tab/>
        <w:t>APARTADOS</w:t>
      </w:r>
    </w:p>
    <w:p w14:paraId="127341A7" w14:textId="77777777" w:rsidR="00AC445B" w:rsidRPr="00386467" w:rsidRDefault="00AC445B" w:rsidP="00AC445B">
      <w:pPr>
        <w:ind w:left="1134" w:hanging="567"/>
        <w:jc w:val="both"/>
        <w:rPr>
          <w:rFonts w:ascii="Montserrat" w:hAnsi="Montserrat" w:cs="Arial"/>
          <w:color w:val="000000"/>
          <w:sz w:val="10"/>
          <w:szCs w:val="10"/>
          <w:shd w:val="clear" w:color="auto" w:fill="FFFFFF"/>
          <w:lang w:val="es-MX"/>
        </w:rPr>
      </w:pPr>
    </w:p>
    <w:p w14:paraId="6AAA6A19" w14:textId="0D67C74E" w:rsidR="00AC445B" w:rsidRPr="00386467" w:rsidRDefault="00AC445B" w:rsidP="00AC445B">
      <w:pPr>
        <w:ind w:left="2268" w:hanging="1134"/>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Apartado 1: Aspectos generales del </w:t>
      </w:r>
      <w:r>
        <w:rPr>
          <w:rFonts w:ascii="Montserrat" w:hAnsi="Montserrat" w:cs="Arial"/>
          <w:b/>
          <w:color w:val="000000"/>
          <w:sz w:val="20"/>
          <w:szCs w:val="20"/>
          <w:shd w:val="clear" w:color="auto" w:fill="FFFFFF"/>
          <w:lang w:val="es-MX"/>
        </w:rPr>
        <w:t>Servicio de Manteni</w:t>
      </w:r>
      <w:r w:rsidRPr="0036323C">
        <w:rPr>
          <w:rFonts w:ascii="Montserrat" w:hAnsi="Montserrat" w:cs="Arial"/>
          <w:b/>
          <w:color w:val="000000"/>
          <w:sz w:val="20"/>
          <w:szCs w:val="20"/>
          <w:shd w:val="clear" w:color="auto" w:fill="FFFFFF"/>
          <w:lang w:val="es-MX"/>
        </w:rPr>
        <w:t xml:space="preserve">miento </w:t>
      </w:r>
      <w:r>
        <w:rPr>
          <w:rFonts w:ascii="Montserrat" w:hAnsi="Montserrat" w:cs="Arial"/>
          <w:b/>
          <w:color w:val="000000"/>
          <w:sz w:val="20"/>
          <w:szCs w:val="20"/>
          <w:shd w:val="clear" w:color="auto" w:fill="FFFFFF"/>
          <w:lang w:val="es-MX"/>
        </w:rPr>
        <w:t>preventivo y correctivo al parque vehicular terrestre</w:t>
      </w:r>
      <w:r w:rsidRPr="0036323C">
        <w:rPr>
          <w:rFonts w:ascii="Montserrat" w:hAnsi="Montserrat" w:cs="Arial"/>
          <w:b/>
          <w:color w:val="000000"/>
          <w:sz w:val="20"/>
          <w:szCs w:val="20"/>
          <w:shd w:val="clear" w:color="auto" w:fill="FFFFFF"/>
          <w:lang w:val="es-MX"/>
        </w:rPr>
        <w:t xml:space="preserve"> </w:t>
      </w:r>
      <w:r>
        <w:rPr>
          <w:rFonts w:ascii="Montserrat" w:hAnsi="Montserrat" w:cs="Arial"/>
          <w:b/>
          <w:color w:val="000000"/>
          <w:sz w:val="20"/>
          <w:szCs w:val="20"/>
          <w:shd w:val="clear" w:color="auto" w:fill="FFFFFF"/>
          <w:lang w:val="es-MX"/>
        </w:rPr>
        <w:t>de la Dirección Local Quintana Roo</w:t>
      </w:r>
      <w:r w:rsidRPr="0036323C">
        <w:rPr>
          <w:rFonts w:ascii="Montserrat" w:hAnsi="Montserrat" w:cs="Arial"/>
          <w:b/>
          <w:color w:val="000000"/>
          <w:sz w:val="20"/>
          <w:szCs w:val="20"/>
          <w:shd w:val="clear" w:color="auto" w:fill="FFFFFF"/>
          <w:lang w:val="es-MX"/>
        </w:rPr>
        <w:t xml:space="preserve"> de la Comisión Nacional del Agua. </w:t>
      </w:r>
    </w:p>
    <w:p w14:paraId="26B53765" w14:textId="77777777" w:rsidR="00AC445B" w:rsidRPr="00386467" w:rsidRDefault="00AC445B" w:rsidP="00AC445B">
      <w:pPr>
        <w:ind w:left="2268" w:hanging="1134"/>
        <w:jc w:val="both"/>
        <w:rPr>
          <w:rFonts w:ascii="Montserrat" w:hAnsi="Montserrat" w:cs="Arial"/>
          <w:color w:val="000000"/>
          <w:sz w:val="20"/>
          <w:szCs w:val="20"/>
          <w:shd w:val="clear" w:color="auto" w:fill="FFFFFF"/>
          <w:lang w:val="es-MX"/>
        </w:rPr>
      </w:pPr>
    </w:p>
    <w:p w14:paraId="111AF044" w14:textId="77777777" w:rsidR="00AC445B" w:rsidRDefault="00AC445B" w:rsidP="00AC445B">
      <w:pPr>
        <w:ind w:left="2268" w:hanging="1134"/>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Apartado 2: </w:t>
      </w:r>
      <w:r>
        <w:rPr>
          <w:rFonts w:ascii="Montserrat" w:hAnsi="Montserrat" w:cs="Arial"/>
          <w:color w:val="000000"/>
          <w:sz w:val="20"/>
          <w:szCs w:val="20"/>
          <w:shd w:val="clear" w:color="auto" w:fill="FFFFFF"/>
          <w:lang w:val="es-MX"/>
        </w:rPr>
        <w:t>Parque vehicular</w:t>
      </w:r>
    </w:p>
    <w:p w14:paraId="51801A9F" w14:textId="77777777" w:rsidR="00AC445B" w:rsidRDefault="00AC445B" w:rsidP="00AC445B">
      <w:pPr>
        <w:ind w:left="2268" w:hanging="1134"/>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w:t>
      </w:r>
    </w:p>
    <w:p w14:paraId="3A8A2F43" w14:textId="77777777" w:rsidR="00AC445B" w:rsidRDefault="00AC445B" w:rsidP="00AC445B">
      <w:pPr>
        <w:ind w:left="1134" w:hanging="567"/>
        <w:jc w:val="both"/>
        <w:rPr>
          <w:rFonts w:ascii="Montserrat" w:hAnsi="Montserrat" w:cs="Arial"/>
          <w:b/>
          <w:color w:val="000000"/>
          <w:sz w:val="20"/>
          <w:szCs w:val="20"/>
          <w:shd w:val="clear" w:color="auto" w:fill="FFFFFF"/>
          <w:lang w:val="es-MX"/>
        </w:rPr>
      </w:pPr>
      <w:r>
        <w:rPr>
          <w:rFonts w:ascii="Montserrat" w:hAnsi="Montserrat" w:cs="Arial"/>
          <w:b/>
          <w:color w:val="000000"/>
          <w:sz w:val="20"/>
          <w:szCs w:val="20"/>
          <w:shd w:val="clear" w:color="auto" w:fill="FFFFFF"/>
          <w:lang w:val="es-MX"/>
        </w:rPr>
        <w:t>3.2</w:t>
      </w:r>
      <w:r w:rsidRPr="00386467">
        <w:rPr>
          <w:rFonts w:ascii="Montserrat" w:hAnsi="Montserrat" w:cs="Arial"/>
          <w:b/>
          <w:color w:val="000000"/>
          <w:sz w:val="20"/>
          <w:szCs w:val="20"/>
          <w:shd w:val="clear" w:color="auto" w:fill="FFFFFF"/>
          <w:lang w:val="es-MX"/>
        </w:rPr>
        <w:tab/>
      </w:r>
      <w:r>
        <w:rPr>
          <w:rFonts w:ascii="Montserrat" w:hAnsi="Montserrat" w:cs="Arial"/>
          <w:b/>
          <w:color w:val="000000"/>
          <w:sz w:val="20"/>
          <w:szCs w:val="20"/>
          <w:shd w:val="clear" w:color="auto" w:fill="FFFFFF"/>
          <w:lang w:val="es-MX"/>
        </w:rPr>
        <w:t>DEL SERVICIO</w:t>
      </w:r>
    </w:p>
    <w:p w14:paraId="6243ED96" w14:textId="77777777" w:rsidR="00AC445B" w:rsidRDefault="00AC445B" w:rsidP="00AC445B">
      <w:pPr>
        <w:ind w:left="1134" w:hanging="567"/>
        <w:jc w:val="both"/>
        <w:rPr>
          <w:rFonts w:ascii="Montserrat" w:hAnsi="Montserrat" w:cs="Arial"/>
          <w:b/>
          <w:color w:val="000000"/>
          <w:sz w:val="20"/>
          <w:szCs w:val="20"/>
          <w:shd w:val="clear" w:color="auto" w:fill="FFFFFF"/>
          <w:lang w:val="es-MX"/>
        </w:rPr>
      </w:pPr>
    </w:p>
    <w:p w14:paraId="62FE81EF" w14:textId="1767507D" w:rsidR="00AC445B" w:rsidRPr="00386467" w:rsidRDefault="00AC445B" w:rsidP="00AC445B">
      <w:pPr>
        <w:ind w:left="1134" w:hanging="567"/>
        <w:jc w:val="both"/>
        <w:rPr>
          <w:rFonts w:ascii="Montserrat" w:hAnsi="Montserrat" w:cs="Arial"/>
          <w:b/>
          <w:color w:val="000000"/>
          <w:sz w:val="20"/>
          <w:szCs w:val="20"/>
          <w:shd w:val="clear" w:color="auto" w:fill="FFFFFF"/>
          <w:lang w:val="es-MX"/>
        </w:rPr>
      </w:pPr>
      <w:r>
        <w:rPr>
          <w:rFonts w:ascii="Montserrat" w:hAnsi="Montserrat"/>
          <w:sz w:val="20"/>
          <w:szCs w:val="20"/>
          <w:lang w:val="es-MX"/>
        </w:rPr>
        <w:t xml:space="preserve">           </w:t>
      </w:r>
      <w:r w:rsidRPr="001B6F1A">
        <w:rPr>
          <w:rFonts w:ascii="Montserrat" w:hAnsi="Montserrat"/>
          <w:sz w:val="20"/>
          <w:szCs w:val="20"/>
          <w:lang w:val="es-MX"/>
        </w:rPr>
        <w:t xml:space="preserve">El importe de </w:t>
      </w:r>
      <w:r w:rsidRPr="001B6F1A">
        <w:rPr>
          <w:rFonts w:ascii="Montserrat" w:hAnsi="Montserrat" w:cs="Arial"/>
          <w:b/>
          <w:color w:val="000000"/>
          <w:sz w:val="20"/>
          <w:szCs w:val="20"/>
          <w:shd w:val="clear" w:color="auto" w:fill="FFFFFF"/>
          <w:lang w:val="es-MX"/>
        </w:rPr>
        <w:t>Servicio de Mantenimiento preventivo y correctivo al parque vehicular de la Dirección Local Quintana Roo de la Comisión Nacional del Agua</w:t>
      </w:r>
      <w:r w:rsidRPr="001B6F1A">
        <w:rPr>
          <w:rFonts w:ascii="Montserrat" w:hAnsi="Montserrat" w:cs="Arial"/>
          <w:color w:val="000000"/>
          <w:sz w:val="20"/>
          <w:szCs w:val="20"/>
          <w:shd w:val="clear" w:color="auto" w:fill="FFFFFF"/>
          <w:lang w:val="es-MX"/>
        </w:rPr>
        <w:t>,</w:t>
      </w:r>
      <w:r w:rsidRPr="001B6F1A">
        <w:rPr>
          <w:rFonts w:ascii="Montserrat" w:hAnsi="Montserrat"/>
          <w:sz w:val="20"/>
          <w:szCs w:val="20"/>
          <w:lang w:val="es-MX"/>
        </w:rPr>
        <w:t xml:space="preserve"> es por un </w:t>
      </w:r>
      <w:r w:rsidRPr="001B6F1A">
        <w:rPr>
          <w:rFonts w:ascii="Montserrat" w:hAnsi="Montserrat"/>
          <w:sz w:val="20"/>
          <w:lang w:val="es-MX"/>
        </w:rPr>
        <w:t xml:space="preserve">monto mínimo </w:t>
      </w:r>
      <w:r w:rsidR="001B6F1A" w:rsidRPr="001B6F1A">
        <w:rPr>
          <w:rFonts w:ascii="Montserrat" w:hAnsi="Montserrat"/>
          <w:sz w:val="20"/>
          <w:lang w:val="es-MX"/>
        </w:rPr>
        <w:t xml:space="preserve">$149,251.73 (ciento cuarenta y nueve mil pesos 73/100 M.N.) y un monto máximo de $373,129.32 (trescientos setenta y tres mil ciento </w:t>
      </w:r>
      <w:r w:rsidR="001B6F1A">
        <w:rPr>
          <w:rFonts w:ascii="Montserrat" w:hAnsi="Montserrat"/>
          <w:sz w:val="20"/>
          <w:lang w:val="es-MX"/>
        </w:rPr>
        <w:t>veinti</w:t>
      </w:r>
      <w:r w:rsidR="001B6F1A" w:rsidRPr="001B6F1A">
        <w:rPr>
          <w:rFonts w:ascii="Montserrat" w:hAnsi="Montserrat"/>
          <w:sz w:val="20"/>
          <w:lang w:val="es-MX"/>
        </w:rPr>
        <w:t>nueve pesos 32/100 M.N.), ambos montos sin I.V.A,</w:t>
      </w:r>
      <w:r w:rsidRPr="001B6F1A">
        <w:rPr>
          <w:rFonts w:ascii="Montserrat" w:hAnsi="Montserrat"/>
          <w:sz w:val="20"/>
          <w:szCs w:val="20"/>
          <w:lang w:val="es-MX"/>
        </w:rPr>
        <w:t xml:space="preserve"> durante la vigencia del contrato</w:t>
      </w:r>
      <w:r w:rsidR="001B6F1A">
        <w:rPr>
          <w:rFonts w:ascii="Montserrat" w:hAnsi="Montserrat"/>
          <w:sz w:val="20"/>
          <w:szCs w:val="20"/>
          <w:lang w:val="es-MX"/>
        </w:rPr>
        <w:t>.</w:t>
      </w:r>
    </w:p>
    <w:p w14:paraId="58CBA3FC"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175EE58C" w14:textId="77777777" w:rsidR="00AC445B" w:rsidRPr="00386467" w:rsidRDefault="00AC445B" w:rsidP="00AC445B">
      <w:pPr>
        <w:ind w:left="1360" w:firstLine="5"/>
        <w:rPr>
          <w:rFonts w:ascii="Montserrat" w:hAnsi="Montserrat"/>
          <w:sz w:val="20"/>
          <w:szCs w:val="20"/>
          <w:lang w:val="es-MX"/>
        </w:rPr>
      </w:pPr>
    </w:p>
    <w:p w14:paraId="2E98EE06" w14:textId="77777777" w:rsidR="00AC445B" w:rsidRPr="00386467" w:rsidRDefault="00AC445B" w:rsidP="00AC445B">
      <w:pPr>
        <w:pStyle w:val="Prrafodelista"/>
        <w:numPr>
          <w:ilvl w:val="0"/>
          <w:numId w:val="242"/>
        </w:numPr>
        <w:ind w:left="284" w:hanging="284"/>
        <w:contextualSpacing/>
        <w:jc w:val="both"/>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t>VIGENCIA DEL SERVICIO</w:t>
      </w:r>
    </w:p>
    <w:p w14:paraId="3BF01E91" w14:textId="77777777" w:rsidR="00AC445B" w:rsidRPr="00386467" w:rsidRDefault="00AC445B" w:rsidP="00AC445B">
      <w:pPr>
        <w:tabs>
          <w:tab w:val="left" w:pos="851"/>
        </w:tabs>
        <w:jc w:val="both"/>
        <w:rPr>
          <w:rFonts w:ascii="Montserrat" w:hAnsi="Montserrat" w:cs="Arial"/>
          <w:color w:val="000000"/>
          <w:sz w:val="10"/>
          <w:szCs w:val="10"/>
          <w:shd w:val="clear" w:color="auto" w:fill="FFFFFF"/>
          <w:lang w:val="es-MX"/>
        </w:rPr>
      </w:pPr>
    </w:p>
    <w:p w14:paraId="05D177F9" w14:textId="3C30F278" w:rsidR="00AC445B" w:rsidRPr="00386467" w:rsidRDefault="00AC445B" w:rsidP="00AC445B">
      <w:pPr>
        <w:tabs>
          <w:tab w:val="left" w:pos="851"/>
        </w:tabs>
        <w:jc w:val="both"/>
        <w:rPr>
          <w:rFonts w:ascii="Montserrat" w:hAnsi="Montserrat" w:cs="Arial"/>
          <w:color w:val="000000"/>
          <w:sz w:val="20"/>
          <w:szCs w:val="20"/>
          <w:shd w:val="clear" w:color="auto" w:fill="FFFFFF"/>
          <w:lang w:val="es-MX"/>
        </w:rPr>
      </w:pPr>
      <w:r w:rsidRPr="008300C1">
        <w:rPr>
          <w:rFonts w:ascii="Montserrat" w:hAnsi="Montserrat" w:cs="Arial"/>
          <w:color w:val="000000"/>
          <w:sz w:val="20"/>
          <w:szCs w:val="20"/>
          <w:shd w:val="clear" w:color="auto" w:fill="FFFFFF"/>
          <w:lang w:val="es-MX"/>
        </w:rPr>
        <w:t xml:space="preserve">La prestación del servicio iniciará a partir </w:t>
      </w:r>
      <w:r w:rsidRPr="00B27C7C">
        <w:rPr>
          <w:rFonts w:ascii="Montserrat" w:hAnsi="Montserrat" w:cs="Arial"/>
          <w:color w:val="000000"/>
          <w:sz w:val="20"/>
          <w:szCs w:val="20"/>
          <w:shd w:val="clear" w:color="auto" w:fill="FFFFFF"/>
          <w:lang w:val="es-MX"/>
        </w:rPr>
        <w:t xml:space="preserve">del </w:t>
      </w:r>
      <w:r w:rsidRPr="00B27C7C">
        <w:rPr>
          <w:rFonts w:ascii="Montserrat" w:hAnsi="Montserrat" w:cs="Arial"/>
          <w:b/>
          <w:color w:val="000000"/>
          <w:sz w:val="20"/>
          <w:szCs w:val="20"/>
          <w:shd w:val="clear" w:color="auto" w:fill="FFFFFF"/>
          <w:lang w:val="es-MX"/>
        </w:rPr>
        <w:t xml:space="preserve">01 de </w:t>
      </w:r>
      <w:r w:rsidR="00B82A13">
        <w:rPr>
          <w:rFonts w:ascii="Montserrat" w:hAnsi="Montserrat" w:cs="Arial"/>
          <w:b/>
          <w:color w:val="000000"/>
          <w:sz w:val="20"/>
          <w:szCs w:val="20"/>
          <w:shd w:val="clear" w:color="auto" w:fill="FFFFFF"/>
          <w:lang w:val="es-MX"/>
        </w:rPr>
        <w:t>febrero</w:t>
      </w:r>
      <w:r w:rsidR="00303507" w:rsidRPr="00B27C7C">
        <w:rPr>
          <w:rFonts w:ascii="Montserrat" w:hAnsi="Montserrat" w:cs="Arial"/>
          <w:b/>
          <w:color w:val="000000"/>
          <w:sz w:val="20"/>
          <w:szCs w:val="20"/>
          <w:shd w:val="clear" w:color="auto" w:fill="FFFFFF"/>
          <w:lang w:val="es-MX"/>
        </w:rPr>
        <w:t xml:space="preserve"> 2021</w:t>
      </w:r>
      <w:r w:rsidR="00B27C7C" w:rsidRPr="00B27C7C">
        <w:rPr>
          <w:rFonts w:ascii="Montserrat" w:hAnsi="Montserrat" w:cs="Arial"/>
          <w:b/>
          <w:color w:val="000000"/>
          <w:sz w:val="20"/>
          <w:szCs w:val="20"/>
          <w:shd w:val="clear" w:color="auto" w:fill="FFFFFF"/>
          <w:lang w:val="es-MX"/>
        </w:rPr>
        <w:t xml:space="preserve"> hasta el 31 de agosto</w:t>
      </w:r>
      <w:r w:rsidRPr="00B27C7C">
        <w:rPr>
          <w:rFonts w:ascii="Montserrat" w:hAnsi="Montserrat" w:cs="Arial"/>
          <w:b/>
          <w:color w:val="000000"/>
          <w:sz w:val="20"/>
          <w:szCs w:val="20"/>
          <w:shd w:val="clear" w:color="auto" w:fill="FFFFFF"/>
          <w:lang w:val="es-MX"/>
        </w:rPr>
        <w:t xml:space="preserve"> de</w:t>
      </w:r>
      <w:r w:rsidR="00303507" w:rsidRPr="00B27C7C">
        <w:rPr>
          <w:rFonts w:ascii="Montserrat" w:hAnsi="Montserrat" w:cs="Arial"/>
          <w:b/>
          <w:color w:val="000000"/>
          <w:sz w:val="20"/>
          <w:szCs w:val="20"/>
          <w:shd w:val="clear" w:color="auto" w:fill="FFFFFF"/>
          <w:lang w:val="es-MX"/>
        </w:rPr>
        <w:t xml:space="preserve"> 2021</w:t>
      </w:r>
      <w:r w:rsidRPr="00B27C7C">
        <w:rPr>
          <w:rFonts w:ascii="Montserrat" w:hAnsi="Montserrat" w:cs="Arial"/>
          <w:color w:val="000000"/>
          <w:sz w:val="20"/>
          <w:szCs w:val="20"/>
          <w:shd w:val="clear" w:color="auto" w:fill="FFFFFF"/>
          <w:lang w:val="es-MX"/>
        </w:rPr>
        <w:t>.</w:t>
      </w:r>
    </w:p>
    <w:p w14:paraId="4FF43005" w14:textId="722FAEC9" w:rsidR="00AC445B" w:rsidRDefault="00AC445B" w:rsidP="00AC445B">
      <w:pPr>
        <w:tabs>
          <w:tab w:val="left" w:pos="851"/>
        </w:tabs>
        <w:jc w:val="both"/>
        <w:rPr>
          <w:rFonts w:ascii="Montserrat" w:hAnsi="Montserrat" w:cs="Arial"/>
          <w:color w:val="000000"/>
          <w:sz w:val="20"/>
          <w:szCs w:val="20"/>
          <w:shd w:val="clear" w:color="auto" w:fill="FFFFFF"/>
          <w:lang w:val="es-MX"/>
        </w:rPr>
      </w:pPr>
    </w:p>
    <w:p w14:paraId="2A515872" w14:textId="2193C9DA" w:rsidR="003D662E" w:rsidRDefault="003D662E" w:rsidP="00AC445B">
      <w:pPr>
        <w:tabs>
          <w:tab w:val="left" w:pos="851"/>
        </w:tabs>
        <w:jc w:val="both"/>
        <w:rPr>
          <w:rFonts w:ascii="Montserrat" w:hAnsi="Montserrat" w:cs="Arial"/>
          <w:color w:val="000000"/>
          <w:sz w:val="20"/>
          <w:szCs w:val="20"/>
          <w:shd w:val="clear" w:color="auto" w:fill="FFFFFF"/>
          <w:lang w:val="es-MX"/>
        </w:rPr>
      </w:pPr>
    </w:p>
    <w:p w14:paraId="3DB386BD" w14:textId="77777777" w:rsidR="003D662E" w:rsidRPr="00386467" w:rsidRDefault="003D662E" w:rsidP="00AC445B">
      <w:pPr>
        <w:tabs>
          <w:tab w:val="left" w:pos="851"/>
        </w:tabs>
        <w:jc w:val="both"/>
        <w:rPr>
          <w:rFonts w:ascii="Montserrat" w:hAnsi="Montserrat" w:cs="Arial"/>
          <w:color w:val="000000"/>
          <w:sz w:val="20"/>
          <w:szCs w:val="20"/>
          <w:shd w:val="clear" w:color="auto" w:fill="FFFFFF"/>
          <w:lang w:val="es-MX"/>
        </w:rPr>
      </w:pPr>
    </w:p>
    <w:p w14:paraId="65E3223B" w14:textId="77777777" w:rsidR="00AC445B" w:rsidRPr="00386467" w:rsidRDefault="00AC445B" w:rsidP="00AC445B">
      <w:pPr>
        <w:pStyle w:val="Prrafodelista"/>
        <w:numPr>
          <w:ilvl w:val="0"/>
          <w:numId w:val="242"/>
        </w:numPr>
        <w:ind w:left="284" w:hanging="284"/>
        <w:contextualSpacing/>
        <w:jc w:val="both"/>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lastRenderedPageBreak/>
        <w:t>CRITERIO ESPECÍFICO DE EVALUACIÓN</w:t>
      </w:r>
    </w:p>
    <w:p w14:paraId="55A51949" w14:textId="77777777" w:rsidR="00AC445B" w:rsidRPr="00386467" w:rsidRDefault="00AC445B" w:rsidP="00AC445B">
      <w:pPr>
        <w:tabs>
          <w:tab w:val="num" w:pos="720"/>
        </w:tabs>
        <w:jc w:val="both"/>
        <w:rPr>
          <w:rFonts w:ascii="Montserrat" w:hAnsi="Montserrat" w:cs="Arial"/>
          <w:color w:val="000000"/>
          <w:sz w:val="20"/>
          <w:szCs w:val="20"/>
          <w:shd w:val="clear" w:color="auto" w:fill="FFFFFF"/>
          <w:lang w:val="es-MX"/>
        </w:rPr>
      </w:pPr>
    </w:p>
    <w:p w14:paraId="39C7D5EB" w14:textId="77777777" w:rsidR="00AC445B" w:rsidRPr="00386467" w:rsidRDefault="00AC445B" w:rsidP="00AC445B">
      <w:pPr>
        <w:tabs>
          <w:tab w:val="num" w:pos="720"/>
        </w:tabs>
        <w:jc w:val="both"/>
        <w:rPr>
          <w:rFonts w:ascii="Montserrat" w:hAnsi="Montserrat" w:cs="Arial"/>
          <w:color w:val="000000"/>
          <w:sz w:val="20"/>
          <w:szCs w:val="20"/>
          <w:shd w:val="clear" w:color="auto" w:fill="FFFFFF"/>
          <w:lang w:val="es-MX"/>
        </w:rPr>
      </w:pPr>
      <w:r w:rsidRPr="008300C1">
        <w:rPr>
          <w:rFonts w:ascii="Montserrat" w:hAnsi="Montserrat" w:cs="Arial"/>
          <w:color w:val="000000"/>
          <w:sz w:val="20"/>
          <w:szCs w:val="20"/>
          <w:shd w:val="clear" w:color="auto" w:fill="FFFFFF"/>
          <w:lang w:val="es-MX"/>
        </w:rPr>
        <w:t xml:space="preserve">Con fundamento en el artículo 29 fracción XIII, 36 segundo párrafo y 36 Bis fracción II de la Ley de Adquisiciones, Arrendamientos y Servicios del Sector Público y 51 de su Reglamento, así como al Capítulo Segundo, Sección Cuarta, Numeral Décimo del “Acuerdo por el que se emiten diversos Lineamientos en Materia de Adquisiciones, Arrendamientos y Servicios y de Obras Públicas y Servicios relacionados con las mismas” publicado en el Diario Oficial de la Federación el 9 de septiembre de 2010 y el Criterio TU-01/2012 emitido por la Secretaría de la Función Pública el 9 de enero de 2012, la evaluación de las proposiciones se realizará utilizando el criterio de evaluación </w:t>
      </w:r>
      <w:r w:rsidRPr="008300C1">
        <w:rPr>
          <w:rFonts w:ascii="Montserrat" w:hAnsi="Montserrat" w:cs="Arial"/>
          <w:b/>
          <w:color w:val="000000"/>
          <w:sz w:val="20"/>
          <w:szCs w:val="20"/>
          <w:shd w:val="clear" w:color="auto" w:fill="FFFFFF"/>
          <w:lang w:val="es-MX"/>
        </w:rPr>
        <w:t xml:space="preserve">binario, </w:t>
      </w:r>
      <w:r w:rsidRPr="008300C1">
        <w:rPr>
          <w:rFonts w:ascii="Montserrat" w:hAnsi="Montserrat" w:cs="Arial"/>
          <w:color w:val="000000"/>
          <w:sz w:val="20"/>
          <w:szCs w:val="20"/>
          <w:shd w:val="clear" w:color="auto" w:fill="FFFFFF"/>
          <w:lang w:val="es-MX"/>
        </w:rPr>
        <w:t>mediante el cual sólo se adjudica a quien cumpla los requisitos y especificaciones establecidos por la convocante y oferte el precio más bajo, lo anterior en virtud de que las especificaciones se encuentran estandarizados en el mercado.</w:t>
      </w:r>
      <w:r w:rsidRPr="00386467">
        <w:rPr>
          <w:rFonts w:ascii="Montserrat" w:hAnsi="Montserrat" w:cs="Arial"/>
          <w:color w:val="000000"/>
          <w:sz w:val="20"/>
          <w:szCs w:val="20"/>
          <w:shd w:val="clear" w:color="auto" w:fill="FFFFFF"/>
          <w:lang w:val="es-MX"/>
        </w:rPr>
        <w:t xml:space="preserve"> </w:t>
      </w:r>
    </w:p>
    <w:p w14:paraId="42666E64" w14:textId="77777777" w:rsidR="00AC445B" w:rsidRPr="00386467" w:rsidRDefault="00AC445B" w:rsidP="00AC445B">
      <w:pPr>
        <w:tabs>
          <w:tab w:val="num" w:pos="720"/>
        </w:tabs>
        <w:jc w:val="both"/>
        <w:rPr>
          <w:rFonts w:ascii="Montserrat" w:hAnsi="Montserrat" w:cs="Arial"/>
          <w:color w:val="000000"/>
          <w:sz w:val="20"/>
          <w:szCs w:val="20"/>
          <w:shd w:val="clear" w:color="auto" w:fill="FFFFFF"/>
          <w:lang w:val="es-MX"/>
        </w:rPr>
      </w:pPr>
    </w:p>
    <w:p w14:paraId="6EA5B9E2" w14:textId="77777777" w:rsidR="00AC445B" w:rsidRPr="00386467" w:rsidRDefault="00AC445B" w:rsidP="00AC445B">
      <w:pPr>
        <w:tabs>
          <w:tab w:val="num" w:pos="720"/>
        </w:tabs>
        <w:jc w:val="both"/>
        <w:rPr>
          <w:rFonts w:ascii="Montserrat" w:hAnsi="Montserrat" w:cs="Arial"/>
          <w:b/>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No serán objeto de evaluación, las condiciones establecidas en esta convocatoria que tengan como propósito facilitar la presentación de las proposiciones y agilizar la conducción de los actos de la </w:t>
      </w:r>
      <w:r>
        <w:rPr>
          <w:rFonts w:ascii="Montserrat" w:hAnsi="Montserrat" w:cs="Arial"/>
          <w:color w:val="000000"/>
          <w:sz w:val="20"/>
          <w:szCs w:val="20"/>
          <w:shd w:val="clear" w:color="auto" w:fill="FFFFFF"/>
          <w:lang w:val="es-MX"/>
        </w:rPr>
        <w:t>Licitación</w:t>
      </w:r>
      <w:r w:rsidRPr="00386467">
        <w:rPr>
          <w:rFonts w:ascii="Montserrat" w:hAnsi="Montserrat" w:cs="Arial"/>
          <w:color w:val="000000"/>
          <w:sz w:val="20"/>
          <w:szCs w:val="20"/>
          <w:shd w:val="clear" w:color="auto" w:fill="FFFFFF"/>
          <w:lang w:val="es-MX"/>
        </w:rPr>
        <w:t xml:space="preserve">; así como cualquier otro requisito cuyo incumplimiento, por sí mismo, no afecte la solvencia de las proposiciones quedan comprendidos entre los requisitos cuyo incumplimiento, por sí mismos, no afecten la solvencia de la propuesta, el proponer un plazo de entrega menor al solicitado, en cuyo caso, prevalecerá el estipulado en la convocatoria de </w:t>
      </w:r>
      <w:r>
        <w:rPr>
          <w:rFonts w:ascii="Montserrat" w:hAnsi="Montserrat" w:cs="Arial"/>
          <w:color w:val="000000"/>
          <w:sz w:val="20"/>
          <w:szCs w:val="20"/>
          <w:shd w:val="clear" w:color="auto" w:fill="FFFFFF"/>
          <w:lang w:val="es-MX"/>
        </w:rPr>
        <w:t>Licitación</w:t>
      </w:r>
      <w:r w:rsidRPr="00386467">
        <w:rPr>
          <w:rFonts w:ascii="Montserrat" w:hAnsi="Montserrat" w:cs="Arial"/>
          <w:color w:val="000000"/>
          <w:sz w:val="20"/>
          <w:szCs w:val="20"/>
          <w:shd w:val="clear" w:color="auto" w:fill="FFFFFF"/>
          <w:lang w:val="es-MX"/>
        </w:rPr>
        <w:t>; el omitir aspectos que puedan ser cubiertos con información contenida en la propia propuesta técnica o económica; el no observar los formatos establecidos, si se proporciona de manera clara la información requerida; y el no observar requisitos que carezcan de fundamento legal o cualquier otro que no tenga por objeto determinar objetivamente la solvencia de la propuesta presentada</w:t>
      </w:r>
      <w:r w:rsidRPr="00386467">
        <w:rPr>
          <w:rFonts w:ascii="Montserrat" w:hAnsi="Montserrat" w:cs="Arial"/>
          <w:b/>
          <w:color w:val="000000"/>
          <w:sz w:val="20"/>
          <w:szCs w:val="20"/>
          <w:shd w:val="clear" w:color="auto" w:fill="FFFFFF"/>
          <w:lang w:val="es-MX"/>
        </w:rPr>
        <w:t>. En ningún caso podrán suplirse las deficiencias sustanciales de las proposiciones presentadas.</w:t>
      </w:r>
    </w:p>
    <w:p w14:paraId="66D8FED9" w14:textId="77777777" w:rsidR="00AC445B" w:rsidRPr="00386467" w:rsidRDefault="00AC445B" w:rsidP="00AC445B">
      <w:pPr>
        <w:ind w:left="426"/>
        <w:jc w:val="both"/>
        <w:rPr>
          <w:rFonts w:ascii="Montserrat" w:hAnsi="Montserrat" w:cs="Arial"/>
          <w:b/>
          <w:color w:val="000000"/>
          <w:sz w:val="20"/>
          <w:szCs w:val="20"/>
          <w:shd w:val="clear" w:color="auto" w:fill="FFFFFF"/>
          <w:lang w:val="es-MX"/>
        </w:rPr>
      </w:pPr>
    </w:p>
    <w:p w14:paraId="2DB5AC77" w14:textId="77777777" w:rsidR="00AC445B" w:rsidRPr="00386467" w:rsidRDefault="00AC445B" w:rsidP="00AC445B">
      <w:pPr>
        <w:pStyle w:val="Prrafodelista"/>
        <w:numPr>
          <w:ilvl w:val="0"/>
          <w:numId w:val="242"/>
        </w:numPr>
        <w:ind w:left="284" w:hanging="284"/>
        <w:contextualSpacing/>
        <w:jc w:val="both"/>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t>PERFIL DEL LICITANTE Y REQUISITOS DE PARTICIPACIÓN</w:t>
      </w:r>
    </w:p>
    <w:p w14:paraId="2DA61EB5"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58F4D88C"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El(los) licita</w:t>
      </w:r>
      <w:r>
        <w:rPr>
          <w:rFonts w:ascii="Montserrat" w:hAnsi="Montserrat" w:cs="Arial"/>
          <w:color w:val="000000"/>
          <w:sz w:val="20"/>
          <w:szCs w:val="20"/>
          <w:shd w:val="clear" w:color="auto" w:fill="FFFFFF"/>
          <w:lang w:val="es-MX"/>
        </w:rPr>
        <w:t>nte(s) para participar en esta Licitación</w:t>
      </w:r>
      <w:r w:rsidRPr="00386467">
        <w:rPr>
          <w:rFonts w:ascii="Montserrat" w:hAnsi="Montserrat" w:cs="Arial"/>
          <w:color w:val="000000"/>
          <w:sz w:val="20"/>
          <w:szCs w:val="20"/>
          <w:shd w:val="clear" w:color="auto" w:fill="FFFFFF"/>
          <w:lang w:val="es-MX"/>
        </w:rPr>
        <w:t xml:space="preserve"> deberá(n) cumplir con los requisitos que a continuación se indican, siendo éstos indispensables para evaluar la proposición y, en consecuencia, su incumplimiento afectaría su solvencia legal, técnica o económica y motivaría su desechamiento, debiendo integrarlos con el número de documento que se señala y que serán considerados para efectos de evaluación. Será motivo de desechar la proposición si la convocante comprueba que algún licitante ha acordado con otro u otros elevar el costo de los bienes, arrendamientos o servicios, o cualquier otro acuerdo que tenga como fin obtener una ventaja sobre los demás licitantes.</w:t>
      </w:r>
    </w:p>
    <w:p w14:paraId="4424680C"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43B8717F"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Requisitos que deberán cubrir quienes deseen participar</w:t>
      </w:r>
    </w:p>
    <w:p w14:paraId="15E6E683"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5625ED1B" w14:textId="77777777" w:rsidR="00AC445B" w:rsidRPr="00386467" w:rsidRDefault="00AC445B" w:rsidP="00AC445B">
      <w:pPr>
        <w:tabs>
          <w:tab w:val="left" w:pos="567"/>
        </w:tabs>
        <w:ind w:left="426" w:hanging="426"/>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6.1.</w:t>
      </w:r>
      <w:r w:rsidRPr="00386467">
        <w:rPr>
          <w:rFonts w:ascii="Montserrat" w:hAnsi="Montserrat" w:cs="Arial"/>
          <w:color w:val="000000"/>
          <w:sz w:val="20"/>
          <w:szCs w:val="20"/>
          <w:shd w:val="clear" w:color="auto" w:fill="FFFFFF"/>
          <w:lang w:val="es-MX"/>
        </w:rPr>
        <w:tab/>
        <w:t>Indicaciones</w:t>
      </w:r>
    </w:p>
    <w:p w14:paraId="08060386" w14:textId="77777777" w:rsidR="00AC445B" w:rsidRPr="00386467" w:rsidRDefault="00AC445B" w:rsidP="00AC445B">
      <w:pPr>
        <w:tabs>
          <w:tab w:val="left" w:pos="567"/>
        </w:tabs>
        <w:ind w:left="426" w:hanging="426"/>
        <w:jc w:val="both"/>
        <w:rPr>
          <w:rFonts w:ascii="Montserrat" w:hAnsi="Montserrat" w:cs="Arial"/>
          <w:color w:val="000000"/>
          <w:sz w:val="20"/>
          <w:szCs w:val="20"/>
          <w:shd w:val="clear" w:color="auto" w:fill="FFFFFF"/>
          <w:lang w:val="es-MX"/>
        </w:rPr>
      </w:pPr>
    </w:p>
    <w:p w14:paraId="69C1CF91" w14:textId="77777777" w:rsidR="00AC445B" w:rsidRPr="00386467" w:rsidRDefault="00AC445B" w:rsidP="00AC445B">
      <w:pPr>
        <w:ind w:left="567" w:hanging="284"/>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a)</w:t>
      </w:r>
      <w:r w:rsidRPr="00386467">
        <w:rPr>
          <w:rFonts w:ascii="Montserrat" w:hAnsi="Montserrat" w:cs="Arial"/>
          <w:color w:val="000000"/>
          <w:sz w:val="20"/>
          <w:szCs w:val="20"/>
          <w:shd w:val="clear" w:color="auto" w:fill="FFFFFF"/>
          <w:lang w:val="es-MX"/>
        </w:rPr>
        <w:tab/>
        <w:t xml:space="preserve">Entregar la documentación o información a que se refiere el Apartado VI de esta </w:t>
      </w:r>
      <w:r>
        <w:rPr>
          <w:rFonts w:ascii="Montserrat" w:hAnsi="Montserrat" w:cs="Arial"/>
          <w:color w:val="000000"/>
          <w:sz w:val="20"/>
          <w:szCs w:val="20"/>
          <w:shd w:val="clear" w:color="auto" w:fill="FFFFFF"/>
          <w:lang w:val="es-MX"/>
        </w:rPr>
        <w:t>Licitación</w:t>
      </w:r>
      <w:r w:rsidRPr="00386467">
        <w:rPr>
          <w:rFonts w:ascii="Montserrat" w:hAnsi="Montserrat" w:cs="Arial"/>
          <w:color w:val="000000"/>
          <w:sz w:val="20"/>
          <w:szCs w:val="20"/>
          <w:shd w:val="clear" w:color="auto" w:fill="FFFFFF"/>
          <w:lang w:val="es-MX"/>
        </w:rPr>
        <w:t xml:space="preserve">, en la hora señalada en el calendario de eventos del Apartado III, punto 3.2 de esta </w:t>
      </w:r>
      <w:r>
        <w:rPr>
          <w:rFonts w:ascii="Montserrat" w:hAnsi="Montserrat" w:cs="Arial"/>
          <w:color w:val="000000"/>
          <w:sz w:val="20"/>
          <w:szCs w:val="20"/>
          <w:shd w:val="clear" w:color="auto" w:fill="FFFFFF"/>
          <w:lang w:val="es-MX"/>
        </w:rPr>
        <w:t>Licita</w:t>
      </w:r>
      <w:r w:rsidRPr="00386467">
        <w:rPr>
          <w:rFonts w:ascii="Montserrat" w:hAnsi="Montserrat" w:cs="Arial"/>
          <w:color w:val="000000"/>
          <w:sz w:val="20"/>
          <w:szCs w:val="20"/>
          <w:shd w:val="clear" w:color="auto" w:fill="FFFFFF"/>
          <w:lang w:val="es-MX"/>
        </w:rPr>
        <w:t xml:space="preserve">ción, a través de CompraNet. </w:t>
      </w:r>
    </w:p>
    <w:p w14:paraId="4B44EE1A" w14:textId="77777777" w:rsidR="00AC445B" w:rsidRPr="00386467" w:rsidRDefault="00AC445B" w:rsidP="00AC445B">
      <w:pPr>
        <w:ind w:left="567" w:hanging="284"/>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b)</w:t>
      </w:r>
      <w:r w:rsidRPr="00386467">
        <w:rPr>
          <w:rFonts w:ascii="Montserrat" w:hAnsi="Montserrat" w:cs="Arial"/>
          <w:color w:val="000000"/>
          <w:sz w:val="20"/>
          <w:szCs w:val="20"/>
          <w:shd w:val="clear" w:color="auto" w:fill="FFFFFF"/>
          <w:lang w:val="es-MX"/>
        </w:rPr>
        <w:tab/>
        <w:t xml:space="preserve">Cumplir con todos los requerimientos señalados en la presente </w:t>
      </w:r>
      <w:r>
        <w:rPr>
          <w:rFonts w:ascii="Montserrat" w:hAnsi="Montserrat" w:cs="Arial"/>
          <w:color w:val="000000"/>
          <w:sz w:val="20"/>
          <w:szCs w:val="20"/>
          <w:shd w:val="clear" w:color="auto" w:fill="FFFFFF"/>
          <w:lang w:val="es-MX"/>
        </w:rPr>
        <w:t>Licita</w:t>
      </w:r>
      <w:r w:rsidRPr="00386467">
        <w:rPr>
          <w:rFonts w:ascii="Montserrat" w:hAnsi="Montserrat" w:cs="Arial"/>
          <w:color w:val="000000"/>
          <w:sz w:val="20"/>
          <w:szCs w:val="20"/>
          <w:shd w:val="clear" w:color="auto" w:fill="FFFFFF"/>
          <w:lang w:val="es-MX"/>
        </w:rPr>
        <w:t xml:space="preserve">ción. </w:t>
      </w:r>
    </w:p>
    <w:p w14:paraId="2E6F4206" w14:textId="77777777" w:rsidR="00AC445B" w:rsidRPr="00386467" w:rsidRDefault="00AC445B" w:rsidP="00AC445B">
      <w:pPr>
        <w:ind w:left="567" w:hanging="284"/>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lastRenderedPageBreak/>
        <w:t>c)</w:t>
      </w:r>
      <w:r w:rsidRPr="00386467">
        <w:rPr>
          <w:rFonts w:ascii="Montserrat" w:hAnsi="Montserrat" w:cs="Arial"/>
          <w:color w:val="000000"/>
          <w:sz w:val="20"/>
          <w:szCs w:val="20"/>
          <w:shd w:val="clear" w:color="auto" w:fill="FFFFFF"/>
          <w:lang w:val="es-MX"/>
        </w:rPr>
        <w:tab/>
        <w:t xml:space="preserve">“La Conagua” podrá verificar la autenticidad o veracidad de los documentos solicitados, para asegurarse del cumplimiento de los requisitos establecidos y, así como que los licitantes no estén impedidos para participar en esta </w:t>
      </w:r>
      <w:r>
        <w:rPr>
          <w:rFonts w:ascii="Montserrat" w:hAnsi="Montserrat" w:cs="Arial"/>
          <w:color w:val="000000"/>
          <w:sz w:val="20"/>
          <w:szCs w:val="20"/>
          <w:shd w:val="clear" w:color="auto" w:fill="FFFFFF"/>
          <w:lang w:val="es-MX"/>
        </w:rPr>
        <w:t>Licitación</w:t>
      </w:r>
      <w:r w:rsidRPr="00386467">
        <w:rPr>
          <w:rFonts w:ascii="Montserrat" w:hAnsi="Montserrat" w:cs="Arial"/>
          <w:color w:val="000000"/>
          <w:sz w:val="20"/>
          <w:szCs w:val="20"/>
          <w:shd w:val="clear" w:color="auto" w:fill="FFFFFF"/>
          <w:lang w:val="es-MX"/>
        </w:rPr>
        <w:t>.</w:t>
      </w:r>
    </w:p>
    <w:p w14:paraId="7D44AD34"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4EB5999A" w14:textId="77777777" w:rsidR="00AC445B" w:rsidRPr="00386467" w:rsidRDefault="00AC445B" w:rsidP="00AC445B">
      <w:pPr>
        <w:tabs>
          <w:tab w:val="left" w:pos="426"/>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6.2</w:t>
      </w:r>
      <w:r w:rsidRPr="00386467">
        <w:rPr>
          <w:rFonts w:ascii="Montserrat" w:hAnsi="Montserrat" w:cs="Arial"/>
          <w:color w:val="000000"/>
          <w:sz w:val="20"/>
          <w:szCs w:val="20"/>
          <w:shd w:val="clear" w:color="auto" w:fill="FFFFFF"/>
          <w:lang w:val="es-MX"/>
        </w:rPr>
        <w:tab/>
        <w:t xml:space="preserve">Requisitos indispensables </w:t>
      </w:r>
    </w:p>
    <w:p w14:paraId="27D29093" w14:textId="77777777" w:rsidR="00AC445B" w:rsidRPr="00386467" w:rsidRDefault="00AC445B" w:rsidP="00AC445B">
      <w:pPr>
        <w:tabs>
          <w:tab w:val="left" w:pos="993"/>
        </w:tabs>
        <w:jc w:val="both"/>
        <w:rPr>
          <w:rFonts w:ascii="Montserrat" w:hAnsi="Montserrat" w:cs="Arial"/>
          <w:color w:val="000000"/>
          <w:sz w:val="10"/>
          <w:szCs w:val="10"/>
          <w:shd w:val="clear" w:color="auto" w:fill="FFFFFF"/>
          <w:lang w:val="es-MX"/>
        </w:rPr>
      </w:pPr>
    </w:p>
    <w:p w14:paraId="540112E5"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Los requisitos que se consideran indispensables, los cuales se mencionan en el APARTADO VI, de esta </w:t>
      </w:r>
      <w:r>
        <w:rPr>
          <w:rFonts w:ascii="Montserrat" w:hAnsi="Montserrat" w:cs="Arial"/>
          <w:color w:val="000000"/>
          <w:sz w:val="20"/>
          <w:szCs w:val="20"/>
          <w:shd w:val="clear" w:color="auto" w:fill="FFFFFF"/>
          <w:lang w:val="es-MX"/>
        </w:rPr>
        <w:t>Lici</w:t>
      </w:r>
      <w:r w:rsidRPr="00386467">
        <w:rPr>
          <w:rFonts w:ascii="Montserrat" w:hAnsi="Montserrat" w:cs="Arial"/>
          <w:color w:val="000000"/>
          <w:sz w:val="20"/>
          <w:szCs w:val="20"/>
          <w:shd w:val="clear" w:color="auto" w:fill="FFFFFF"/>
          <w:lang w:val="es-MX"/>
        </w:rPr>
        <w:t>tación “Documentos que debe contener la propuesta”, son:</w:t>
      </w:r>
    </w:p>
    <w:p w14:paraId="483EBD92"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29FB76D6"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Documentación Legal y Administrativa, Propuesta Técnica y Propuesta Económica (su presentación es obligatoria).</w:t>
      </w:r>
    </w:p>
    <w:p w14:paraId="2F0ABFB1"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4A68BBDF"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Los licitantes deberán presentar la documentación solicitada firmada electrónicamente por lo que su presentación es obligatoria, la falta de algunos de estos será motivo de desechamiento.</w:t>
      </w:r>
    </w:p>
    <w:p w14:paraId="2EFC3A4C"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1D5538BF"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6.2.1</w:t>
      </w:r>
      <w:r w:rsidRPr="00386467">
        <w:rPr>
          <w:rFonts w:ascii="Montserrat" w:hAnsi="Montserrat" w:cs="Arial"/>
          <w:color w:val="000000"/>
          <w:sz w:val="20"/>
          <w:szCs w:val="20"/>
          <w:shd w:val="clear" w:color="auto" w:fill="FFFFFF"/>
          <w:lang w:val="es-MX"/>
        </w:rPr>
        <w:tab/>
        <w:t>Documentación Legal y Administrativa, su presentación es de carácter obligatorio.</w:t>
      </w:r>
    </w:p>
    <w:p w14:paraId="696EC7A2"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59ED804B"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La Documentación Legal y Administrativa deberá ser enviada a través del Sistema CompraNet (firmada electrónicamente); por lo que la falta de este requisito será motivo de desechamiento.</w:t>
      </w:r>
    </w:p>
    <w:p w14:paraId="075FB369"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7D7287C7" w14:textId="77777777" w:rsidR="00AC445B" w:rsidRPr="00386467" w:rsidRDefault="00AC445B" w:rsidP="00AC445B">
      <w:pPr>
        <w:tabs>
          <w:tab w:val="left" w:pos="993"/>
        </w:tabs>
        <w:ind w:left="567" w:hanging="283"/>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a)</w:t>
      </w:r>
      <w:r w:rsidRPr="00386467">
        <w:rPr>
          <w:rFonts w:ascii="Montserrat" w:hAnsi="Montserrat" w:cs="Arial"/>
          <w:color w:val="000000"/>
          <w:sz w:val="20"/>
          <w:szCs w:val="20"/>
          <w:shd w:val="clear" w:color="auto" w:fill="FFFFFF"/>
          <w:lang w:val="es-MX"/>
        </w:rPr>
        <w:tab/>
        <w:t>ACREDITACIÓN DE LA EXISTENCIA LEGAL Y PERSONALIDAD JURÍDICA DEL LICITANTE</w:t>
      </w:r>
    </w:p>
    <w:p w14:paraId="2DCFC5D2" w14:textId="77777777" w:rsidR="00AC445B" w:rsidRPr="00386467" w:rsidRDefault="00AC445B" w:rsidP="00AC445B">
      <w:pPr>
        <w:tabs>
          <w:tab w:val="left" w:pos="993"/>
        </w:tabs>
        <w:ind w:left="567" w:hanging="283"/>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ab/>
        <w:t xml:space="preserve">Los licitantes deberán acreditar su existencia legal y, en su caso, la personalidad jurídica de su representante en el acto de presentación y apertura de proposiciones, mediante el envío a través de CompraNet de un escrito en el que el firmante manifieste, bajo protesta de decir verdad, que cuenta con facultades suficientes para comprometerse por sí o su representada. Para este caso podrá utilizarse el Formato 1. </w:t>
      </w:r>
    </w:p>
    <w:p w14:paraId="16E4CBC1" w14:textId="77777777" w:rsidR="00AC445B" w:rsidRPr="00386467" w:rsidRDefault="00AC445B" w:rsidP="00AC445B">
      <w:pPr>
        <w:tabs>
          <w:tab w:val="left" w:pos="993"/>
        </w:tabs>
        <w:ind w:left="567" w:hanging="283"/>
        <w:jc w:val="both"/>
        <w:rPr>
          <w:rFonts w:ascii="Montserrat" w:hAnsi="Montserrat" w:cs="Arial"/>
          <w:color w:val="000000"/>
          <w:sz w:val="10"/>
          <w:szCs w:val="10"/>
          <w:shd w:val="clear" w:color="auto" w:fill="FFFFFF"/>
          <w:lang w:val="es-MX"/>
        </w:rPr>
      </w:pPr>
    </w:p>
    <w:p w14:paraId="62696302" w14:textId="77777777" w:rsidR="00AC445B" w:rsidRPr="00386467" w:rsidRDefault="00AC445B" w:rsidP="00AC445B">
      <w:pPr>
        <w:tabs>
          <w:tab w:val="left" w:pos="993"/>
        </w:tabs>
        <w:ind w:left="567" w:hanging="283"/>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b)</w:t>
      </w:r>
      <w:r w:rsidRPr="00386467">
        <w:rPr>
          <w:rFonts w:ascii="Montserrat" w:hAnsi="Montserrat" w:cs="Arial"/>
          <w:color w:val="000000"/>
          <w:sz w:val="20"/>
          <w:szCs w:val="20"/>
          <w:shd w:val="clear" w:color="auto" w:fill="FFFFFF"/>
          <w:lang w:val="es-MX"/>
        </w:rPr>
        <w:tab/>
        <w:t>ESCRITO DE NACIONALIDAD</w:t>
      </w:r>
    </w:p>
    <w:p w14:paraId="000830E7" w14:textId="77777777" w:rsidR="00AC445B" w:rsidRPr="00386467" w:rsidRDefault="00AC445B" w:rsidP="00AC445B">
      <w:pPr>
        <w:tabs>
          <w:tab w:val="left" w:pos="993"/>
        </w:tabs>
        <w:ind w:left="567" w:hanging="283"/>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ab/>
        <w:t>Los Licitantes deberán manifestar bajo protesta de decir verdad que son de NACIONALIDAD MEXICANA. Para este caso podrá utilizarse el Formato 2.</w:t>
      </w:r>
    </w:p>
    <w:p w14:paraId="5548B3FB" w14:textId="77777777" w:rsidR="00AC445B" w:rsidRPr="00386467" w:rsidRDefault="00AC445B" w:rsidP="00AC445B">
      <w:pPr>
        <w:tabs>
          <w:tab w:val="left" w:pos="993"/>
        </w:tabs>
        <w:ind w:left="567" w:hanging="283"/>
        <w:jc w:val="both"/>
        <w:rPr>
          <w:rFonts w:ascii="Montserrat" w:hAnsi="Montserrat" w:cs="Arial"/>
          <w:color w:val="000000"/>
          <w:sz w:val="10"/>
          <w:szCs w:val="10"/>
          <w:shd w:val="clear" w:color="auto" w:fill="FFFFFF"/>
          <w:lang w:val="es-MX"/>
        </w:rPr>
      </w:pPr>
    </w:p>
    <w:p w14:paraId="612D8883" w14:textId="77777777" w:rsidR="00AC445B" w:rsidRPr="00386467" w:rsidRDefault="00AC445B" w:rsidP="00AC445B">
      <w:pPr>
        <w:tabs>
          <w:tab w:val="left" w:pos="993"/>
        </w:tabs>
        <w:ind w:left="567" w:hanging="283"/>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c)</w:t>
      </w:r>
      <w:r w:rsidRPr="00386467">
        <w:rPr>
          <w:rFonts w:ascii="Montserrat" w:hAnsi="Montserrat" w:cs="Arial"/>
          <w:color w:val="000000"/>
          <w:sz w:val="20"/>
          <w:szCs w:val="20"/>
          <w:shd w:val="clear" w:color="auto" w:fill="FFFFFF"/>
          <w:lang w:val="es-MX"/>
        </w:rPr>
        <w:tab/>
        <w:t>DECLARACIÓN ESCRITA DE LOS ARTÍCULOS 50 Y 60 DE LA LAASSP</w:t>
      </w:r>
    </w:p>
    <w:p w14:paraId="2ADAF962" w14:textId="77777777" w:rsidR="00AC445B" w:rsidRPr="00386467" w:rsidRDefault="00AC445B" w:rsidP="00AC445B">
      <w:pPr>
        <w:tabs>
          <w:tab w:val="left" w:pos="993"/>
        </w:tabs>
        <w:ind w:left="567" w:hanging="283"/>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ab/>
        <w:t xml:space="preserve">Declaración escrita preferentemente en papel membretado bajo protesta de decir verdad, de no encontrarse en los supuestos de los artículos 50 y 60 de “La Ley”. Para este caso podrá utilizarse el Formato 3. </w:t>
      </w:r>
    </w:p>
    <w:p w14:paraId="2D9DFEBE" w14:textId="77777777" w:rsidR="00AC445B" w:rsidRPr="00386467" w:rsidRDefault="00AC445B" w:rsidP="00AC445B">
      <w:pPr>
        <w:tabs>
          <w:tab w:val="left" w:pos="993"/>
        </w:tabs>
        <w:ind w:left="567" w:hanging="283"/>
        <w:jc w:val="both"/>
        <w:rPr>
          <w:rFonts w:ascii="Montserrat" w:hAnsi="Montserrat" w:cs="Arial"/>
          <w:color w:val="000000"/>
          <w:sz w:val="10"/>
          <w:szCs w:val="10"/>
          <w:shd w:val="clear" w:color="auto" w:fill="FFFFFF"/>
          <w:lang w:val="es-MX"/>
        </w:rPr>
      </w:pPr>
    </w:p>
    <w:p w14:paraId="21428635" w14:textId="77777777" w:rsidR="00AC445B" w:rsidRPr="00386467" w:rsidRDefault="00AC445B" w:rsidP="00AC445B">
      <w:pPr>
        <w:tabs>
          <w:tab w:val="left" w:pos="993"/>
        </w:tabs>
        <w:ind w:left="567" w:hanging="283"/>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d)</w:t>
      </w:r>
      <w:r w:rsidRPr="00386467">
        <w:rPr>
          <w:rFonts w:ascii="Montserrat" w:hAnsi="Montserrat" w:cs="Arial"/>
          <w:color w:val="000000"/>
          <w:sz w:val="20"/>
          <w:szCs w:val="20"/>
          <w:shd w:val="clear" w:color="auto" w:fill="FFFFFF"/>
          <w:lang w:val="es-MX"/>
        </w:rPr>
        <w:tab/>
        <w:t>DECLARACIÓN DE INTEGRIDAD</w:t>
      </w:r>
    </w:p>
    <w:p w14:paraId="1023682A" w14:textId="77777777" w:rsidR="00AC445B" w:rsidRPr="00386467" w:rsidRDefault="00AC445B" w:rsidP="00AC445B">
      <w:pPr>
        <w:tabs>
          <w:tab w:val="left" w:pos="993"/>
        </w:tabs>
        <w:ind w:left="567" w:hanging="283"/>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ab/>
        <w:t>Presentar declaración de integridad en la que “El licitante” manifieste bajo protesta de decir verdad, por sí mismo o a través de interpósita persona, se abstendrá de adoptar conductas, para que los servidores públicos de “La Conagua”, induzcan o alteren las evaluaciones de las propuestas, el resultado del procedimiento u otros aspectos que otorguen condiciones más ventajosas con relación a los demás participantes. Para este caso podrá utilizarse el Formato 4.</w:t>
      </w:r>
    </w:p>
    <w:p w14:paraId="395FBC9E" w14:textId="77777777" w:rsidR="00AC445B" w:rsidRPr="00386467" w:rsidRDefault="00AC445B" w:rsidP="00AC445B">
      <w:pPr>
        <w:tabs>
          <w:tab w:val="left" w:pos="993"/>
        </w:tabs>
        <w:ind w:left="567" w:hanging="283"/>
        <w:jc w:val="both"/>
        <w:rPr>
          <w:rFonts w:ascii="Montserrat" w:hAnsi="Montserrat" w:cs="Arial"/>
          <w:color w:val="000000"/>
          <w:sz w:val="10"/>
          <w:szCs w:val="10"/>
          <w:shd w:val="clear" w:color="auto" w:fill="FFFFFF"/>
          <w:lang w:val="es-MX"/>
        </w:rPr>
      </w:pPr>
    </w:p>
    <w:p w14:paraId="28D3DD6E" w14:textId="77777777" w:rsidR="00AC445B" w:rsidRPr="00386467" w:rsidRDefault="00AC445B" w:rsidP="00AC445B">
      <w:pPr>
        <w:tabs>
          <w:tab w:val="left" w:pos="993"/>
        </w:tabs>
        <w:ind w:left="567" w:hanging="283"/>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e)</w:t>
      </w:r>
      <w:r w:rsidRPr="00386467">
        <w:rPr>
          <w:rFonts w:ascii="Montserrat" w:hAnsi="Montserrat" w:cs="Arial"/>
          <w:color w:val="000000"/>
          <w:sz w:val="20"/>
          <w:szCs w:val="20"/>
          <w:shd w:val="clear" w:color="auto" w:fill="FFFFFF"/>
          <w:lang w:val="es-MX"/>
        </w:rPr>
        <w:tab/>
        <w:t>MANIFESTACIÓN DE ESTRATIFICACIÓN DE LAS MICRO, PEQUEÑA O MEDIANA EMPRESA (MIPYMES).</w:t>
      </w:r>
    </w:p>
    <w:p w14:paraId="62E28B3E" w14:textId="77777777" w:rsidR="00AC445B" w:rsidRPr="00386467" w:rsidRDefault="00AC445B" w:rsidP="00AC445B">
      <w:pPr>
        <w:tabs>
          <w:tab w:val="left" w:pos="993"/>
        </w:tabs>
        <w:ind w:left="567" w:hanging="283"/>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ab/>
        <w:t xml:space="preserve">A fin de dar cumplimiento al artículo 34 del “Reglamento” y artículo 3 fracción III de La Ley para el Desarrollo de la Competitividad de la Micro, Pequeña y Mediana Empresa, deberán presentar escrito donde manifiesten bajo protesta de decir verdad la clasificación que </w:t>
      </w:r>
      <w:r w:rsidRPr="00386467">
        <w:rPr>
          <w:rFonts w:ascii="Montserrat" w:hAnsi="Montserrat" w:cs="Arial"/>
          <w:color w:val="000000"/>
          <w:sz w:val="20"/>
          <w:szCs w:val="20"/>
          <w:shd w:val="clear" w:color="auto" w:fill="FFFFFF"/>
          <w:lang w:val="es-MX"/>
        </w:rPr>
        <w:lastRenderedPageBreak/>
        <w:t>guarda, si es micro, pequeña o mediana, conforme al Acuerdo por el que se establece la estratificación de este tipo de empresas publicado en el Diario Oficial de la Federación el 30 de junio de 2009. Para este caso podrá utilizarse el Formato 5.</w:t>
      </w:r>
    </w:p>
    <w:p w14:paraId="2804B1E6"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57299F5E"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En caso de no clasificarse en dicha estratificación, los licitantes no están obligados a presentar el formato citado, o bien, a presentar un escrito libre en el que manifieste que no se ubica en la misma. </w:t>
      </w:r>
    </w:p>
    <w:p w14:paraId="3F60DBC1" w14:textId="7B2A9FB8"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01DB4E5D"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6.2.2 Propuesta Técnica su presentación es de carácter obligatorio. </w:t>
      </w:r>
    </w:p>
    <w:p w14:paraId="5559F1B1"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7699FE13" w14:textId="2BBB05B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La Propuesta Técnica deberá presentarse firmada electrónicamente de acuerdo a </w:t>
      </w:r>
      <w:r w:rsidR="00DD4EFB">
        <w:rPr>
          <w:rFonts w:ascii="Montserrat" w:hAnsi="Montserrat" w:cs="Arial"/>
          <w:color w:val="000000"/>
          <w:sz w:val="20"/>
          <w:szCs w:val="20"/>
          <w:shd w:val="clear" w:color="auto" w:fill="FFFFFF"/>
          <w:lang w:val="es-MX"/>
        </w:rPr>
        <w:t>lo establecido en el numeral 3.9</w:t>
      </w:r>
      <w:r w:rsidRPr="00386467">
        <w:rPr>
          <w:rFonts w:ascii="Montserrat" w:hAnsi="Montserrat" w:cs="Arial"/>
          <w:color w:val="000000"/>
          <w:sz w:val="20"/>
          <w:szCs w:val="20"/>
          <w:shd w:val="clear" w:color="auto" w:fill="FFFFFF"/>
          <w:lang w:val="es-MX"/>
        </w:rPr>
        <w:t xml:space="preserve"> Forma de presentar la propuesta de esta </w:t>
      </w:r>
      <w:r>
        <w:rPr>
          <w:rFonts w:ascii="Montserrat" w:hAnsi="Montserrat" w:cs="Arial"/>
          <w:color w:val="000000"/>
          <w:sz w:val="20"/>
          <w:szCs w:val="20"/>
          <w:shd w:val="clear" w:color="auto" w:fill="FFFFFF"/>
          <w:lang w:val="es-MX"/>
        </w:rPr>
        <w:t>Lici</w:t>
      </w:r>
      <w:r w:rsidRPr="00386467">
        <w:rPr>
          <w:rFonts w:ascii="Montserrat" w:hAnsi="Montserrat" w:cs="Arial"/>
          <w:color w:val="000000"/>
          <w:sz w:val="20"/>
          <w:szCs w:val="20"/>
          <w:shd w:val="clear" w:color="auto" w:fill="FFFFFF"/>
          <w:lang w:val="es-MX"/>
        </w:rPr>
        <w:t xml:space="preserve">tación; por lo que, en caso de no estar firmada, será motivo de desechamiento. </w:t>
      </w:r>
    </w:p>
    <w:p w14:paraId="0CB50987"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183B45CE" w14:textId="67A44E19" w:rsidR="00AC445B" w:rsidRPr="00386467" w:rsidRDefault="00AC445B" w:rsidP="00AC445B">
      <w:pPr>
        <w:pStyle w:val="Prrafodelista"/>
        <w:numPr>
          <w:ilvl w:val="2"/>
          <w:numId w:val="195"/>
        </w:numPr>
        <w:tabs>
          <w:tab w:val="left" w:pos="993"/>
        </w:tabs>
        <w:ind w:left="786"/>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Propuesta técnica, que contenga la transcripción y descripción de los servicios a contratar y demás especificaciones conforme a lo solicitado en los Términos de Referencia del ANEXO UNO y el resultado de la Junta de Aclaraciones, de acuerdo a lo establecido </w:t>
      </w:r>
      <w:r w:rsidR="00DD4EFB">
        <w:rPr>
          <w:rFonts w:ascii="Montserrat" w:hAnsi="Montserrat" w:cs="Arial"/>
          <w:color w:val="000000"/>
          <w:sz w:val="20"/>
          <w:szCs w:val="20"/>
          <w:shd w:val="clear" w:color="auto" w:fill="FFFFFF"/>
          <w:lang w:val="es-MX"/>
        </w:rPr>
        <w:t>en el numeral 3.9</w:t>
      </w:r>
      <w:r w:rsidRPr="00386467">
        <w:rPr>
          <w:rFonts w:ascii="Montserrat" w:hAnsi="Montserrat" w:cs="Arial"/>
          <w:color w:val="000000"/>
          <w:sz w:val="20"/>
          <w:szCs w:val="20"/>
          <w:shd w:val="clear" w:color="auto" w:fill="FFFFFF"/>
          <w:lang w:val="es-MX"/>
        </w:rPr>
        <w:t xml:space="preserve"> Forma de presentar la propuesta de esta convocatoria.</w:t>
      </w:r>
    </w:p>
    <w:p w14:paraId="34F1A76F" w14:textId="77777777" w:rsidR="00AC445B" w:rsidRPr="00386467" w:rsidRDefault="00AC445B" w:rsidP="00AC445B">
      <w:pPr>
        <w:pStyle w:val="Prrafodelista"/>
        <w:tabs>
          <w:tab w:val="left" w:pos="993"/>
        </w:tabs>
        <w:ind w:left="786"/>
        <w:jc w:val="both"/>
        <w:rPr>
          <w:rFonts w:ascii="Montserrat" w:hAnsi="Montserrat" w:cs="Arial"/>
          <w:color w:val="000000"/>
          <w:sz w:val="20"/>
          <w:szCs w:val="20"/>
          <w:shd w:val="clear" w:color="auto" w:fill="FFFFFF"/>
          <w:lang w:val="es-MX"/>
        </w:rPr>
      </w:pPr>
    </w:p>
    <w:p w14:paraId="35B11E9F" w14:textId="77777777" w:rsidR="00AC445B" w:rsidRPr="00386467" w:rsidRDefault="00AC445B" w:rsidP="00AC445B">
      <w:pPr>
        <w:pStyle w:val="Encabezado"/>
        <w:numPr>
          <w:ilvl w:val="2"/>
          <w:numId w:val="195"/>
        </w:numPr>
        <w:tabs>
          <w:tab w:val="clear" w:pos="4419"/>
          <w:tab w:val="clear" w:pos="8838"/>
        </w:tabs>
        <w:ind w:left="786"/>
        <w:jc w:val="both"/>
        <w:rPr>
          <w:rFonts w:ascii="Montserrat" w:hAnsi="Montserrat" w:cs="Arial"/>
          <w:color w:val="000000"/>
          <w:shd w:val="clear" w:color="auto" w:fill="FFFFFF"/>
          <w:lang w:val="es-MX"/>
        </w:rPr>
      </w:pPr>
      <w:r w:rsidRPr="00386467">
        <w:rPr>
          <w:rFonts w:ascii="Montserrat" w:hAnsi="Montserrat" w:cs="Arial"/>
          <w:color w:val="000000"/>
          <w:shd w:val="clear" w:color="auto" w:fill="FFFFFF"/>
          <w:lang w:val="es-MX"/>
        </w:rPr>
        <w:t>Cu</w:t>
      </w:r>
      <w:r w:rsidRPr="00386467">
        <w:rPr>
          <w:rFonts w:ascii="Montserrat" w:eastAsia="Cambria" w:hAnsi="Montserrat" w:cs="Arial"/>
          <w:color w:val="000000"/>
          <w:shd w:val="clear" w:color="auto" w:fill="FFFFFF"/>
          <w:lang w:val="es-MX" w:eastAsia="en-US"/>
        </w:rPr>
        <w:t xml:space="preserve">rrículum donde se documente y acredite su experiencia prestando servicios similares a los requeridos, incluyendo la relación de principales clientes; el cual deberá ser presentado preferentemente en hoja membretada </w:t>
      </w:r>
      <w:r w:rsidRPr="00386467">
        <w:rPr>
          <w:rFonts w:ascii="Montserrat" w:hAnsi="Montserrat" w:cs="Arial"/>
          <w:color w:val="000000"/>
          <w:shd w:val="clear" w:color="auto" w:fill="FFFFFF"/>
          <w:lang w:val="es-MX"/>
        </w:rPr>
        <w:t>del licitante y firmado por persona legalmente facultada para ello.</w:t>
      </w:r>
    </w:p>
    <w:p w14:paraId="66F096AC" w14:textId="77777777" w:rsidR="00AC445B" w:rsidRPr="00386467" w:rsidRDefault="00AC445B" w:rsidP="00AC445B">
      <w:pPr>
        <w:pStyle w:val="Encabezado"/>
        <w:tabs>
          <w:tab w:val="clear" w:pos="4419"/>
          <w:tab w:val="clear" w:pos="8838"/>
        </w:tabs>
        <w:jc w:val="both"/>
        <w:rPr>
          <w:rFonts w:ascii="Montserrat" w:eastAsia="Cambria" w:hAnsi="Montserrat" w:cs="Arial"/>
          <w:color w:val="000000"/>
          <w:shd w:val="clear" w:color="auto" w:fill="FFFFFF"/>
          <w:lang w:val="es-MX" w:eastAsia="en-US"/>
        </w:rPr>
      </w:pPr>
    </w:p>
    <w:p w14:paraId="36D12751" w14:textId="77777777" w:rsidR="00AC445B" w:rsidRPr="00386467" w:rsidRDefault="00AC445B" w:rsidP="00AC445B">
      <w:pPr>
        <w:tabs>
          <w:tab w:val="left" w:pos="426"/>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6.2.3</w:t>
      </w:r>
      <w:r w:rsidRPr="00386467">
        <w:rPr>
          <w:rFonts w:ascii="Montserrat" w:hAnsi="Montserrat" w:cs="Arial"/>
          <w:color w:val="000000"/>
          <w:sz w:val="20"/>
          <w:szCs w:val="20"/>
          <w:shd w:val="clear" w:color="auto" w:fill="FFFFFF"/>
          <w:lang w:val="es-MX"/>
        </w:rPr>
        <w:tab/>
        <w:t>Propuesta Económica, su presentación es de carácter obligatorio.</w:t>
      </w:r>
    </w:p>
    <w:p w14:paraId="10DE184F"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335745EC" w14:textId="1337715D"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La Propuesta Económica deberá presentarse firmada electrónicamente de acuerdo a </w:t>
      </w:r>
      <w:r w:rsidR="00DD4EFB">
        <w:rPr>
          <w:rFonts w:ascii="Montserrat" w:hAnsi="Montserrat" w:cs="Arial"/>
          <w:color w:val="000000"/>
          <w:sz w:val="20"/>
          <w:szCs w:val="20"/>
          <w:shd w:val="clear" w:color="auto" w:fill="FFFFFF"/>
          <w:lang w:val="es-MX"/>
        </w:rPr>
        <w:t>lo establecido en el numeral 3.9</w:t>
      </w:r>
      <w:r w:rsidRPr="00386467">
        <w:rPr>
          <w:rFonts w:ascii="Montserrat" w:hAnsi="Montserrat" w:cs="Arial"/>
          <w:color w:val="000000"/>
          <w:sz w:val="20"/>
          <w:szCs w:val="20"/>
          <w:shd w:val="clear" w:color="auto" w:fill="FFFFFF"/>
          <w:lang w:val="es-MX"/>
        </w:rPr>
        <w:t xml:space="preserve"> Forma de presentar la propuesta de esta </w:t>
      </w:r>
      <w:r>
        <w:rPr>
          <w:rFonts w:ascii="Montserrat" w:hAnsi="Montserrat" w:cs="Arial"/>
          <w:color w:val="000000"/>
          <w:sz w:val="20"/>
          <w:szCs w:val="20"/>
          <w:shd w:val="clear" w:color="auto" w:fill="FFFFFF"/>
          <w:lang w:val="es-MX"/>
        </w:rPr>
        <w:t>Licit</w:t>
      </w:r>
      <w:r w:rsidRPr="00386467">
        <w:rPr>
          <w:rFonts w:ascii="Montserrat" w:hAnsi="Montserrat" w:cs="Arial"/>
          <w:color w:val="000000"/>
          <w:sz w:val="20"/>
          <w:szCs w:val="20"/>
          <w:shd w:val="clear" w:color="auto" w:fill="FFFFFF"/>
          <w:lang w:val="es-MX"/>
        </w:rPr>
        <w:t xml:space="preserve">ación; por lo que la falta de este requisito será motivo de desechamiento. </w:t>
      </w:r>
    </w:p>
    <w:p w14:paraId="3622438E"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5B8669BD" w14:textId="77777777" w:rsidR="00AC445B" w:rsidRPr="00386467" w:rsidRDefault="00AC445B" w:rsidP="00AC445B">
      <w:pPr>
        <w:pStyle w:val="Prrafodelista"/>
        <w:numPr>
          <w:ilvl w:val="0"/>
          <w:numId w:val="244"/>
        </w:num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Propuesta económica, para que este documento se considere en la evaluación será necesario que cumpla con lo siguiente: Se encuentre foliada y firmada electrónicamente, y respetando el contenido y modelo del </w:t>
      </w:r>
      <w:r w:rsidRPr="002C597E">
        <w:rPr>
          <w:rFonts w:ascii="Montserrat" w:hAnsi="Montserrat" w:cs="Arial"/>
          <w:b/>
          <w:color w:val="000000"/>
          <w:sz w:val="20"/>
          <w:szCs w:val="20"/>
          <w:shd w:val="clear" w:color="auto" w:fill="FFFFFF"/>
          <w:lang w:val="es-MX"/>
        </w:rPr>
        <w:t>ANEXO DOS</w:t>
      </w:r>
      <w:r w:rsidRPr="00386467">
        <w:rPr>
          <w:rFonts w:ascii="Montserrat" w:hAnsi="Montserrat" w:cs="Arial"/>
          <w:color w:val="000000"/>
          <w:sz w:val="20"/>
          <w:szCs w:val="20"/>
          <w:shd w:val="clear" w:color="auto" w:fill="FFFFFF"/>
          <w:lang w:val="es-MX"/>
        </w:rPr>
        <w:t xml:space="preserve"> y el resultado de la Junta de Aclaraciones.</w:t>
      </w:r>
    </w:p>
    <w:p w14:paraId="4E93589E" w14:textId="77777777" w:rsidR="00AC445B" w:rsidRPr="00386467" w:rsidRDefault="00AC445B" w:rsidP="00AC445B">
      <w:pPr>
        <w:pStyle w:val="Prrafodelista"/>
        <w:tabs>
          <w:tab w:val="left" w:pos="993"/>
        </w:tabs>
        <w:ind w:left="786"/>
        <w:jc w:val="both"/>
        <w:rPr>
          <w:rFonts w:ascii="Montserrat" w:hAnsi="Montserrat" w:cs="Arial"/>
          <w:color w:val="000000"/>
          <w:sz w:val="20"/>
          <w:szCs w:val="20"/>
          <w:shd w:val="clear" w:color="auto" w:fill="FFFFFF"/>
          <w:lang w:val="es-MX"/>
        </w:rPr>
      </w:pPr>
    </w:p>
    <w:p w14:paraId="05BB80E4" w14:textId="77777777" w:rsidR="00AC445B" w:rsidRPr="00386467" w:rsidRDefault="00AC445B" w:rsidP="00AC445B">
      <w:pPr>
        <w:pStyle w:val="Prrafodelista"/>
        <w:numPr>
          <w:ilvl w:val="0"/>
          <w:numId w:val="244"/>
        </w:num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Los precios deberán ser fijos durante la vigencia del contrato y en moneda nacional.</w:t>
      </w:r>
    </w:p>
    <w:p w14:paraId="054C55FE"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5C8B965D" w14:textId="77777777" w:rsidR="00AC445B" w:rsidRPr="00386467" w:rsidRDefault="00AC445B" w:rsidP="00AC445B">
      <w:pPr>
        <w:pStyle w:val="Prrafodelista"/>
        <w:numPr>
          <w:ilvl w:val="0"/>
          <w:numId w:val="244"/>
        </w:num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Los precios ofertados deberán considerar todos los costos hasta la total prestación de los servicios.</w:t>
      </w:r>
    </w:p>
    <w:p w14:paraId="72144440"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0E8B3C9F"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6.2.4</w:t>
      </w:r>
      <w:r w:rsidRPr="00386467">
        <w:rPr>
          <w:rFonts w:ascii="Montserrat" w:hAnsi="Montserrat" w:cs="Arial"/>
          <w:color w:val="000000"/>
          <w:sz w:val="20"/>
          <w:szCs w:val="20"/>
          <w:shd w:val="clear" w:color="auto" w:fill="FFFFFF"/>
          <w:lang w:val="es-MX"/>
        </w:rPr>
        <w:tab/>
        <w:t>Documentación complementaria que no afecta la solvencia de la propuesta.</w:t>
      </w:r>
    </w:p>
    <w:p w14:paraId="0EA14C7F"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5D006878"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La documentación complementaria que no afecte la solvencia de la proposición presentada por el licitante, o su omisión no será motivo de desechamiento es la siguiente:</w:t>
      </w:r>
    </w:p>
    <w:p w14:paraId="73B4B69B"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76CE518A" w14:textId="77777777" w:rsidR="00AC445B" w:rsidRPr="00386467" w:rsidRDefault="00AC445B" w:rsidP="00AC445B">
      <w:pPr>
        <w:pStyle w:val="Prrafodelista"/>
        <w:numPr>
          <w:ilvl w:val="0"/>
          <w:numId w:val="245"/>
        </w:num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Copia simple de la escritura pública en la que conste que fue constituida conforme a las Leyes Mexicanas y que tiene su domicilio en el Territorio Nacional con la constancia de </w:t>
      </w:r>
      <w:r w:rsidRPr="00386467">
        <w:rPr>
          <w:rFonts w:ascii="Montserrat" w:hAnsi="Montserrat" w:cs="Arial"/>
          <w:color w:val="000000"/>
          <w:sz w:val="20"/>
          <w:szCs w:val="20"/>
          <w:shd w:val="clear" w:color="auto" w:fill="FFFFFF"/>
          <w:lang w:val="es-MX"/>
        </w:rPr>
        <w:lastRenderedPageBreak/>
        <w:t>inscripción en el Registro Público de Comercio y en su caso sus reformas o modificaciones que haya sufrido, que contenga el poder que se otorgue al representante legal, para la celebración de actos de administración o poder especial para suscribir pedidos o contratos.</w:t>
      </w:r>
    </w:p>
    <w:p w14:paraId="641B1770" w14:textId="77777777" w:rsidR="00AC445B" w:rsidRPr="00386467" w:rsidRDefault="00AC445B" w:rsidP="00AC445B">
      <w:pPr>
        <w:pStyle w:val="Prrafodelista"/>
        <w:tabs>
          <w:tab w:val="left" w:pos="993"/>
        </w:tabs>
        <w:ind w:left="644"/>
        <w:jc w:val="both"/>
        <w:rPr>
          <w:rFonts w:ascii="Montserrat" w:hAnsi="Montserrat" w:cs="Arial"/>
          <w:color w:val="000000"/>
          <w:sz w:val="20"/>
          <w:szCs w:val="20"/>
          <w:shd w:val="clear" w:color="auto" w:fill="FFFFFF"/>
          <w:lang w:val="es-MX"/>
        </w:rPr>
      </w:pPr>
    </w:p>
    <w:p w14:paraId="7E5F0AB6" w14:textId="77777777" w:rsidR="00AC445B" w:rsidRPr="00386467" w:rsidRDefault="00AC445B" w:rsidP="00AC445B">
      <w:pPr>
        <w:pStyle w:val="Prrafodelista"/>
        <w:numPr>
          <w:ilvl w:val="0"/>
          <w:numId w:val="245"/>
        </w:num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Copia simple de la Cédula de Identificación Fiscal.</w:t>
      </w:r>
    </w:p>
    <w:p w14:paraId="1F2ADEF5"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4AB813C7" w14:textId="77777777" w:rsidR="00AC445B" w:rsidRPr="00875B20" w:rsidRDefault="00AC445B" w:rsidP="00AC445B">
      <w:pPr>
        <w:pStyle w:val="Prrafodelista"/>
        <w:numPr>
          <w:ilvl w:val="0"/>
          <w:numId w:val="245"/>
        </w:numPr>
        <w:tabs>
          <w:tab w:val="left" w:pos="993"/>
        </w:tabs>
        <w:jc w:val="both"/>
        <w:rPr>
          <w:rFonts w:ascii="Montserrat" w:hAnsi="Montserrat" w:cs="Arial"/>
          <w:color w:val="000000"/>
          <w:sz w:val="20"/>
          <w:szCs w:val="20"/>
          <w:shd w:val="clear" w:color="auto" w:fill="FFFFFF"/>
          <w:lang w:val="es-MX"/>
        </w:rPr>
      </w:pPr>
      <w:r w:rsidRPr="00875B20">
        <w:rPr>
          <w:rFonts w:ascii="Montserrat" w:hAnsi="Montserrat" w:cs="Arial"/>
          <w:color w:val="000000"/>
          <w:sz w:val="20"/>
          <w:szCs w:val="20"/>
          <w:shd w:val="clear" w:color="auto" w:fill="FFFFFF"/>
          <w:lang w:val="es-MX"/>
        </w:rPr>
        <w:t>Escrito donde proporcione la dirección de correo electrónico del licitante.</w:t>
      </w:r>
    </w:p>
    <w:p w14:paraId="12DB8AAB" w14:textId="77777777" w:rsidR="00AC445B" w:rsidRPr="00875B20" w:rsidRDefault="00AC445B" w:rsidP="00AC445B">
      <w:pPr>
        <w:pStyle w:val="Prrafodelista"/>
        <w:rPr>
          <w:rFonts w:ascii="Montserrat" w:hAnsi="Montserrat" w:cs="Arial"/>
          <w:color w:val="000000"/>
          <w:sz w:val="20"/>
          <w:szCs w:val="20"/>
          <w:shd w:val="clear" w:color="auto" w:fill="FFFFFF"/>
          <w:lang w:val="es-MX"/>
        </w:rPr>
      </w:pPr>
    </w:p>
    <w:p w14:paraId="0B637FA4" w14:textId="77777777" w:rsidR="00AC445B" w:rsidRPr="00875B20" w:rsidRDefault="00AC445B" w:rsidP="00AC445B">
      <w:pPr>
        <w:pStyle w:val="Prrafodelista"/>
        <w:numPr>
          <w:ilvl w:val="0"/>
          <w:numId w:val="245"/>
        </w:numPr>
        <w:tabs>
          <w:tab w:val="left" w:pos="993"/>
        </w:tabs>
        <w:jc w:val="both"/>
        <w:rPr>
          <w:rFonts w:ascii="Montserrat" w:hAnsi="Montserrat" w:cs="Arial"/>
          <w:color w:val="000000"/>
          <w:sz w:val="20"/>
          <w:szCs w:val="20"/>
          <w:shd w:val="clear" w:color="auto" w:fill="FFFFFF"/>
          <w:lang w:val="es-MX"/>
        </w:rPr>
      </w:pPr>
      <w:r w:rsidRPr="00875B20">
        <w:rPr>
          <w:rFonts w:ascii="Montserrat" w:hAnsi="Montserrat" w:cs="Arial"/>
          <w:color w:val="000000"/>
          <w:sz w:val="20"/>
          <w:szCs w:val="20"/>
          <w:shd w:val="clear" w:color="auto" w:fill="FFFFFF"/>
          <w:lang w:val="es-MX"/>
        </w:rPr>
        <w:t>Documento expedido por el Servicio de Administración Tributaria (SAT) con una antigüedad no mayor a 30 días naturales, en el que se emita opinión del cumplimiento de las obligaciones fiscales en sentido positivo de conformidad con lo establecido en el artículo 32-D del Código Fiscal de la Federación y a la Resolución Miscelánea Fiscal.</w:t>
      </w:r>
    </w:p>
    <w:p w14:paraId="03246EEE" w14:textId="77777777" w:rsidR="00AC445B" w:rsidRPr="00386467" w:rsidRDefault="00AC445B" w:rsidP="00AC445B">
      <w:pPr>
        <w:pStyle w:val="Prrafodelista"/>
        <w:tabs>
          <w:tab w:val="left" w:pos="993"/>
        </w:tabs>
        <w:ind w:left="644"/>
        <w:jc w:val="both"/>
        <w:rPr>
          <w:rFonts w:ascii="Montserrat" w:hAnsi="Montserrat" w:cs="Arial"/>
          <w:color w:val="000000"/>
          <w:sz w:val="20"/>
          <w:szCs w:val="20"/>
          <w:shd w:val="clear" w:color="auto" w:fill="FFFFFF"/>
          <w:lang w:val="es-MX"/>
        </w:rPr>
      </w:pPr>
    </w:p>
    <w:p w14:paraId="27C0445A" w14:textId="77777777" w:rsidR="00AC445B" w:rsidRPr="00386467" w:rsidRDefault="00AC445B" w:rsidP="00AC445B">
      <w:pPr>
        <w:pStyle w:val="Prrafodelista"/>
        <w:numPr>
          <w:ilvl w:val="0"/>
          <w:numId w:val="245"/>
        </w:num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Documento con una antigüedad no mayor a 30 días naturales, expedido por el Instituto Mexicano del Seguro Social sobre la opinión de cumplimiento de obligaciones fiscales en materia de seguridad social en sentido positivo, de conformidad con el procedimiento establecido en la regla quinta del acuerdo ACDO.SA1.HCT.101214/281.P.DIR y su Anexo Único, dictado por el H. Consejo Técnico, relativo a las reglas para la obtención de la opinión de cumplimiento de obligaciones fiscales en materia de seguridad social, reformado mediante ACUERDO ACDO.SA1.HCT.250315/62.P.DJ, relativo a la autorización para modificar la Primera de las Reglas para la obtención de la opinión de cumplimiento de obligaciones fiscales en materia de seguridad social.</w:t>
      </w:r>
    </w:p>
    <w:p w14:paraId="160B0AC4" w14:textId="77777777" w:rsidR="00AC445B" w:rsidRPr="00386467" w:rsidRDefault="00AC445B" w:rsidP="00AC445B">
      <w:pPr>
        <w:pStyle w:val="Prrafodelista"/>
        <w:rPr>
          <w:rFonts w:ascii="Montserrat" w:hAnsi="Montserrat" w:cs="Arial"/>
          <w:color w:val="000000"/>
          <w:sz w:val="20"/>
          <w:szCs w:val="20"/>
          <w:shd w:val="clear" w:color="auto" w:fill="FFFFFF"/>
          <w:lang w:val="es-MX"/>
        </w:rPr>
      </w:pPr>
    </w:p>
    <w:p w14:paraId="40A8B20F" w14:textId="77777777" w:rsidR="00AC445B" w:rsidRPr="00386467" w:rsidRDefault="00AC445B" w:rsidP="00AC445B">
      <w:pPr>
        <w:pStyle w:val="Prrafodelista"/>
        <w:numPr>
          <w:ilvl w:val="0"/>
          <w:numId w:val="245"/>
        </w:num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Documento emitido por el INFONAVIT, con antigüedad no mayor a 30 días naturales en el que haga constar que no tiene adeudos con el organismo firmado por el representante legal, en términos del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Diario Oficial de la Federación el 28 de junio de 2017;</w:t>
      </w:r>
    </w:p>
    <w:p w14:paraId="22C3AD69" w14:textId="77777777" w:rsidR="00AC445B" w:rsidRPr="00386467" w:rsidRDefault="00AC445B" w:rsidP="00AC445B">
      <w:pPr>
        <w:pStyle w:val="Prrafodelista"/>
        <w:rPr>
          <w:rFonts w:ascii="Montserrat" w:hAnsi="Montserrat" w:cs="Arial"/>
          <w:color w:val="000000"/>
          <w:sz w:val="20"/>
          <w:szCs w:val="20"/>
          <w:shd w:val="clear" w:color="auto" w:fill="FFFFFF"/>
          <w:lang w:val="es-MX"/>
        </w:rPr>
      </w:pPr>
    </w:p>
    <w:p w14:paraId="47E06551" w14:textId="77777777" w:rsidR="00AC445B" w:rsidRPr="00386467" w:rsidRDefault="00AC445B" w:rsidP="00AC445B">
      <w:pPr>
        <w:pStyle w:val="Prrafodelista"/>
        <w:numPr>
          <w:ilvl w:val="0"/>
          <w:numId w:val="245"/>
        </w:num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La manifestación de su aceptación de que se tengan por no presentadas sus proposiciones cuando el o los archivo (s) electrónico (s) en que se contengan y/o demás información enviada a través de CompraNet no pueda abrirse por tener algún virus informático o por cualquier causa ajena a la Convocante, y</w:t>
      </w:r>
    </w:p>
    <w:p w14:paraId="069BBBE8" w14:textId="77777777" w:rsidR="00AC445B" w:rsidRPr="00386467" w:rsidRDefault="00AC445B" w:rsidP="00AC445B">
      <w:pPr>
        <w:pStyle w:val="Prrafodelista"/>
        <w:rPr>
          <w:rFonts w:ascii="Montserrat" w:hAnsi="Montserrat" w:cs="Arial"/>
          <w:color w:val="000000"/>
          <w:sz w:val="20"/>
          <w:szCs w:val="20"/>
          <w:shd w:val="clear" w:color="auto" w:fill="FFFFFF"/>
          <w:lang w:val="es-MX"/>
        </w:rPr>
      </w:pPr>
    </w:p>
    <w:p w14:paraId="1F8460D7" w14:textId="77777777" w:rsidR="00AC445B" w:rsidRPr="00386467" w:rsidRDefault="00AC445B" w:rsidP="00AC445B">
      <w:pPr>
        <w:pStyle w:val="Prrafodelista"/>
        <w:numPr>
          <w:ilvl w:val="0"/>
          <w:numId w:val="245"/>
        </w:numPr>
        <w:tabs>
          <w:tab w:val="left" w:pos="993"/>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En el caso de que el licitante se encuentre registrado en el Registro Único de personas acreditadas RUPA, la constancia correspondiente.</w:t>
      </w:r>
    </w:p>
    <w:p w14:paraId="3483DC5E" w14:textId="77777777" w:rsidR="00AC445B" w:rsidRPr="00386467" w:rsidRDefault="00AC445B" w:rsidP="00AC445B">
      <w:pPr>
        <w:tabs>
          <w:tab w:val="left" w:pos="993"/>
        </w:tabs>
        <w:jc w:val="both"/>
        <w:rPr>
          <w:rFonts w:ascii="Montserrat" w:hAnsi="Montserrat" w:cs="Arial"/>
          <w:color w:val="000000"/>
          <w:sz w:val="20"/>
          <w:szCs w:val="20"/>
          <w:shd w:val="clear" w:color="auto" w:fill="FFFFFF"/>
          <w:lang w:val="es-MX"/>
        </w:rPr>
      </w:pPr>
    </w:p>
    <w:p w14:paraId="41A9C7D5" w14:textId="77777777" w:rsidR="00AC445B" w:rsidRPr="00386467" w:rsidRDefault="00AC445B" w:rsidP="00AC445B">
      <w:pPr>
        <w:pStyle w:val="Prrafodelista"/>
        <w:numPr>
          <w:ilvl w:val="0"/>
          <w:numId w:val="242"/>
        </w:numPr>
        <w:ind w:left="284" w:hanging="284"/>
        <w:contextualSpacing/>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t>FORMA DE PAGO</w:t>
      </w:r>
    </w:p>
    <w:p w14:paraId="29640D5F"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p>
    <w:p w14:paraId="7E61CAED"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El pago se realizará en pagos parciales de acuerdo al servicio prestado y concluido a satisfacción de la CONAGUA, para lo cual se levantará un informe-reporte de calidad del servicio, firmado por la supervisora del servicio que se indica en el Apartado 2 de estos Términos de Referencia o de quien los suplan o sustituyan en el cargo. Los pagos se realizarán dentro de los 20 (veinte) días naturales siguientes a la presentación de la(s) factura(s) acompañada del informe-reporte </w:t>
      </w:r>
      <w:r w:rsidRPr="00386467">
        <w:rPr>
          <w:rFonts w:ascii="Montserrat" w:hAnsi="Montserrat" w:cs="Arial"/>
          <w:color w:val="000000"/>
          <w:sz w:val="20"/>
          <w:szCs w:val="20"/>
          <w:shd w:val="clear" w:color="auto" w:fill="FFFFFF"/>
          <w:lang w:val="es-MX"/>
        </w:rPr>
        <w:lastRenderedPageBreak/>
        <w:t>señalado, en dicha factura se deberá adjuntar la aceptación, validación de la responsable de la supervisión del servicio descrito en estos Términos de Referencia, o de ser el caso, por la Directora de Administración del Organismo de Cuenca Península de Yucatán de la Comisión Nacional del Agua o de quien la supla o sustituya en el cargo para la autorización correspondiente.</w:t>
      </w:r>
    </w:p>
    <w:p w14:paraId="08B2E900"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p>
    <w:p w14:paraId="52A16510"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Conforme a lo dispuesto por los artículos 51 de la Ley de Adquisiciones, Arrendamientos y Servicios del Sector Público y 89 de su Reglamento; recibido el servicio, el área usuaria dispondrá de un plazo de 3 días hábiles para la revisión y en su caso la aceptación del mismo, con la finalidad de que el licitante pueda emitir y entregar sus facturas o bien, al término de este plazo el área usuaria informe al licitante las irregularidades identificadas en el servicio prestado, a fin de que reponga en un término no mayor a 3 (tres) días hábiles la parte o partes del servicio que no cumpla con las especificaciones convenidas.</w:t>
      </w:r>
    </w:p>
    <w:p w14:paraId="14AEFC45" w14:textId="77777777" w:rsidR="00AC445B" w:rsidRPr="00386467" w:rsidRDefault="00AC445B" w:rsidP="00AC445B">
      <w:pPr>
        <w:tabs>
          <w:tab w:val="left" w:pos="567"/>
        </w:tabs>
        <w:jc w:val="both"/>
        <w:rPr>
          <w:rFonts w:ascii="Montserrat" w:hAnsi="Montserrat" w:cs="Arial"/>
          <w:color w:val="000000"/>
          <w:sz w:val="10"/>
          <w:szCs w:val="10"/>
          <w:shd w:val="clear" w:color="auto" w:fill="FFFFFF"/>
          <w:lang w:val="es-MX"/>
        </w:rPr>
      </w:pPr>
    </w:p>
    <w:p w14:paraId="1810944C"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La factura que expida el licitante deberá ser entregada a la Administradora del Contrato para el trámite de pago correspondiente, debidamente validada y autorizada por la supervisora del contrato, conforme se indica en el Apartado 2 de estos Términos de Referencia y/o quienes los suplan o los sustituyan en sus cargos; las facturas deberán contener el sello de sin desfasamiento por parte del área de Sanciones y Penas de la Unidad de Almacenes y cumplir con los requisitos establecidos por el Artículo 29-A del Código Fiscal de la Federación y su Reglamento. El pago se cubrirá mediante transferencia electrónica de fondos a la cuenta del licitante entendiéndose que, si derivado de la revisión documental y con base a términos contractuales no cumple con los requisitos, la documentación se reintegrará al licitante, suspendiéndose en ese momento el plazo de pago, mismo que se reanudará una vez satisfechos los requisitos.</w:t>
      </w:r>
    </w:p>
    <w:p w14:paraId="4F15E80C" w14:textId="77777777" w:rsidR="00AC445B" w:rsidRPr="00386467" w:rsidRDefault="00AC445B" w:rsidP="00AC445B">
      <w:pPr>
        <w:tabs>
          <w:tab w:val="left" w:pos="567"/>
        </w:tabs>
        <w:jc w:val="both"/>
        <w:rPr>
          <w:rFonts w:ascii="Montserrat" w:hAnsi="Montserrat" w:cs="Arial"/>
          <w:color w:val="000000"/>
          <w:sz w:val="10"/>
          <w:szCs w:val="10"/>
          <w:shd w:val="clear" w:color="auto" w:fill="FFFFFF"/>
          <w:lang w:val="es-MX"/>
        </w:rPr>
      </w:pPr>
    </w:p>
    <w:p w14:paraId="1673F64B" w14:textId="77777777" w:rsidR="00AC445B" w:rsidRPr="00386467" w:rsidRDefault="00AC445B" w:rsidP="00AC445B">
      <w:pPr>
        <w:tabs>
          <w:tab w:val="left" w:pos="709"/>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En caso de que la factura presentada por el licitante para su pago, presente errores o deficiencias, la CONAGUA por conducto del Administrador del Contrato, dentro de los tres días hábiles siguientes al de su recepción, indicará por escrito al licitante las deficiencias que deberá corregir. El periodo que transcurre a partir de la entrega del citado escrito y hasta que el licitante presente las correcciones, no se computará para efectos de los 20 (veinte) días naturales en que deban ser pagadas las facturas, tal y como lo prevé el artículo 51 de la Ley de Adquisiciones, Arrendamientos y Servicios del Sector Público, y 90 de su Reglamento.</w:t>
      </w:r>
    </w:p>
    <w:p w14:paraId="79BC5E3B" w14:textId="77777777" w:rsidR="00AC445B" w:rsidRPr="00386467" w:rsidRDefault="00AC445B" w:rsidP="00AC445B">
      <w:pPr>
        <w:tabs>
          <w:tab w:val="left" w:pos="709"/>
        </w:tabs>
        <w:jc w:val="both"/>
        <w:rPr>
          <w:rFonts w:ascii="Montserrat" w:hAnsi="Montserrat" w:cs="Arial"/>
          <w:color w:val="000000"/>
          <w:sz w:val="20"/>
          <w:szCs w:val="20"/>
          <w:shd w:val="clear" w:color="auto" w:fill="FFFFFF"/>
          <w:lang w:val="es-MX"/>
        </w:rPr>
      </w:pPr>
    </w:p>
    <w:p w14:paraId="4A77E61C" w14:textId="77777777" w:rsidR="00AC445B" w:rsidRPr="00386467" w:rsidRDefault="00AC445B" w:rsidP="00AC445B">
      <w:pPr>
        <w:widowControl w:val="0"/>
        <w:autoSpaceDE w:val="0"/>
        <w:autoSpaceDN w:val="0"/>
        <w:adjustRightInd w:val="0"/>
        <w:ind w:right="49"/>
        <w:contextualSpacing/>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El licitante antes de la firma del contrato objeto del servicio, proporcionará por escrito A</w:t>
      </w:r>
      <w:r>
        <w:rPr>
          <w:rFonts w:ascii="Montserrat" w:hAnsi="Montserrat" w:cs="Arial"/>
          <w:color w:val="000000"/>
          <w:sz w:val="20"/>
          <w:szCs w:val="20"/>
          <w:shd w:val="clear" w:color="auto" w:fill="FFFFFF"/>
          <w:lang w:val="es-MX"/>
        </w:rPr>
        <w:t>l departamento de</w:t>
      </w:r>
      <w:r w:rsidRPr="00386467">
        <w:rPr>
          <w:rFonts w:ascii="Montserrat" w:hAnsi="Montserrat" w:cs="Arial"/>
          <w:color w:val="000000"/>
          <w:sz w:val="20"/>
          <w:szCs w:val="20"/>
          <w:shd w:val="clear" w:color="auto" w:fill="FFFFFF"/>
          <w:lang w:val="es-MX"/>
        </w:rPr>
        <w:t xml:space="preserve"> Recursos Materiales y </w:t>
      </w:r>
      <w:r>
        <w:rPr>
          <w:rFonts w:ascii="Montserrat" w:hAnsi="Montserrat" w:cs="Arial"/>
          <w:color w:val="000000"/>
          <w:sz w:val="20"/>
          <w:szCs w:val="20"/>
          <w:shd w:val="clear" w:color="auto" w:fill="FFFFFF"/>
          <w:lang w:val="es-MX"/>
        </w:rPr>
        <w:t xml:space="preserve">el departamento de </w:t>
      </w:r>
      <w:r w:rsidRPr="00386467">
        <w:rPr>
          <w:rFonts w:ascii="Montserrat" w:hAnsi="Montserrat" w:cs="Arial"/>
          <w:color w:val="000000"/>
          <w:sz w:val="20"/>
          <w:szCs w:val="20"/>
          <w:shd w:val="clear" w:color="auto" w:fill="FFFFFF"/>
          <w:lang w:val="es-MX"/>
        </w:rPr>
        <w:t>Recursos Financieros ambas DE</w:t>
      </w:r>
      <w:r>
        <w:rPr>
          <w:rFonts w:ascii="Montserrat" w:hAnsi="Montserrat" w:cs="Arial"/>
          <w:color w:val="000000"/>
          <w:sz w:val="20"/>
          <w:szCs w:val="20"/>
          <w:shd w:val="clear" w:color="auto" w:fill="FFFFFF"/>
          <w:lang w:val="es-MX"/>
        </w:rPr>
        <w:t xml:space="preserve"> LA DIRECCION LOCAL QUINTANA ROO</w:t>
      </w:r>
      <w:r w:rsidRPr="00386467">
        <w:rPr>
          <w:rFonts w:ascii="Montserrat" w:hAnsi="Montserrat" w:cs="Arial"/>
          <w:color w:val="000000"/>
          <w:sz w:val="20"/>
          <w:szCs w:val="20"/>
          <w:shd w:val="clear" w:color="auto" w:fill="FFFFFF"/>
          <w:lang w:val="es-MX"/>
        </w:rPr>
        <w:t xml:space="preserve"> de “La Conagua”, la información relativa a sus datos bancarios, con la finalidad de asentarlo en el contrato y poder realizar las transferencias electrónicas de fondos, con abono a cuenta del beneficiario, por lo que es necesario presentar los datos consistentes en:</w:t>
      </w:r>
    </w:p>
    <w:p w14:paraId="74C39091" w14:textId="77777777" w:rsidR="00AC445B" w:rsidRPr="00386467" w:rsidRDefault="00AC445B" w:rsidP="00AC445B">
      <w:pPr>
        <w:widowControl w:val="0"/>
        <w:autoSpaceDE w:val="0"/>
        <w:autoSpaceDN w:val="0"/>
        <w:adjustRightInd w:val="0"/>
        <w:ind w:right="49"/>
        <w:contextualSpacing/>
        <w:jc w:val="both"/>
        <w:rPr>
          <w:rFonts w:ascii="Montserrat" w:hAnsi="Montserrat" w:cs="Arial"/>
          <w:color w:val="000000"/>
          <w:sz w:val="20"/>
          <w:szCs w:val="20"/>
          <w:shd w:val="clear" w:color="auto" w:fill="FFFFFF"/>
          <w:lang w:val="es-MX"/>
        </w:rPr>
      </w:pPr>
    </w:p>
    <w:p w14:paraId="0D8E070F" w14:textId="77777777" w:rsidR="00AC445B" w:rsidRPr="00386467" w:rsidRDefault="00AC445B" w:rsidP="00AC445B">
      <w:pPr>
        <w:pStyle w:val="Prrafodelista"/>
        <w:numPr>
          <w:ilvl w:val="0"/>
          <w:numId w:val="243"/>
        </w:numPr>
        <w:contextualSpacing/>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Nombre de la institución bancaria en la que tiene establecida su cuenta.</w:t>
      </w:r>
    </w:p>
    <w:p w14:paraId="1CB19202" w14:textId="77777777" w:rsidR="00AC445B" w:rsidRPr="00386467" w:rsidRDefault="00AC445B" w:rsidP="00AC445B">
      <w:pPr>
        <w:numPr>
          <w:ilvl w:val="0"/>
          <w:numId w:val="243"/>
        </w:numPr>
        <w:contextualSpacing/>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Nombre del cuentahabiente. </w:t>
      </w:r>
    </w:p>
    <w:p w14:paraId="633B1C1C" w14:textId="77777777" w:rsidR="00AC445B" w:rsidRPr="00386467" w:rsidRDefault="00AC445B" w:rsidP="00AC445B">
      <w:pPr>
        <w:numPr>
          <w:ilvl w:val="0"/>
          <w:numId w:val="243"/>
        </w:numPr>
        <w:contextualSpacing/>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Número de cuenta a once posiciones.</w:t>
      </w:r>
    </w:p>
    <w:p w14:paraId="6DB23FA7" w14:textId="77777777" w:rsidR="00AC445B" w:rsidRPr="00386467" w:rsidRDefault="00AC445B" w:rsidP="00AC445B">
      <w:pPr>
        <w:numPr>
          <w:ilvl w:val="0"/>
          <w:numId w:val="243"/>
        </w:numPr>
        <w:contextualSpacing/>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Número de cuenta bancaria estandarizada (CLABE).</w:t>
      </w:r>
    </w:p>
    <w:p w14:paraId="6A40CF91" w14:textId="77777777" w:rsidR="00AC445B" w:rsidRPr="00386467" w:rsidRDefault="00AC445B" w:rsidP="00AC445B">
      <w:pPr>
        <w:numPr>
          <w:ilvl w:val="0"/>
          <w:numId w:val="243"/>
        </w:numPr>
        <w:contextualSpacing/>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Número de sucursal, nombre y número de la plaza.</w:t>
      </w:r>
    </w:p>
    <w:p w14:paraId="5367EF13" w14:textId="77777777" w:rsidR="00AC445B" w:rsidRPr="00386467" w:rsidRDefault="00AC445B" w:rsidP="00AC445B">
      <w:pPr>
        <w:numPr>
          <w:ilvl w:val="0"/>
          <w:numId w:val="243"/>
        </w:numPr>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Copia de la carátula del último estado de cuenta bancario.</w:t>
      </w:r>
    </w:p>
    <w:p w14:paraId="554BA057" w14:textId="77777777" w:rsidR="00AC445B" w:rsidRPr="00386467" w:rsidRDefault="00AC445B" w:rsidP="00AC445B">
      <w:pPr>
        <w:ind w:left="1429"/>
        <w:rPr>
          <w:rFonts w:ascii="Montserrat" w:hAnsi="Montserrat" w:cs="Arial"/>
          <w:color w:val="000000"/>
          <w:sz w:val="10"/>
          <w:szCs w:val="10"/>
          <w:shd w:val="clear" w:color="auto" w:fill="FFFFFF"/>
          <w:lang w:val="es-MX"/>
        </w:rPr>
      </w:pPr>
    </w:p>
    <w:p w14:paraId="51530DC9" w14:textId="77777777" w:rsidR="00AC445B" w:rsidRPr="00386467" w:rsidRDefault="00AC445B" w:rsidP="00AC445B">
      <w:pPr>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lastRenderedPageBreak/>
        <w:t>El licitante podrá solicitar la realización de la cesión de los derechos de cobro a favor de un intermediario financiero de su elección, mediante operaciones de factoraje o descuento electrónico en el programa de cadenas productivas de Nacional Financiera, S.N.C., Institución de Banca de Desarrollo, conforme a lo establecido en la normatividad vigente al respecto.</w:t>
      </w:r>
    </w:p>
    <w:p w14:paraId="7A44AC3C"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3790804B" w14:textId="77777777" w:rsidR="00AC445B" w:rsidRPr="00386467" w:rsidRDefault="00AC445B" w:rsidP="00AC445B">
      <w:pPr>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Los impuestos y derechos que procedan serán pagados por la empresa seleccionada y el Impuesto al Valor Agregado (I.V.A.) será cubierto por la Comisión Nacional del Agua.</w:t>
      </w:r>
    </w:p>
    <w:p w14:paraId="3D9698E2"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5573F58F" w14:textId="77777777" w:rsidR="00AC445B" w:rsidRPr="00CE50F7" w:rsidRDefault="00AC445B" w:rsidP="00AC445B">
      <w:pPr>
        <w:jc w:val="both"/>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t xml:space="preserve">Tratándose de personas físicas, la Conagua únicamente se encargará de retener las dos terceras partes del impuesto al valor agregado, de acuerdo con lo dispuesto en el artículo 3, tercer párrafo de la Ley del Impuesto al Valor Agregado; 3 de su Reglamento y la Regla 1.4.1.3 de la Resolución Miscelánea Fiscal para 2015, publicada en el diario oficial de la </w:t>
      </w:r>
      <w:r w:rsidRPr="00CE50F7">
        <w:rPr>
          <w:rFonts w:ascii="Montserrat" w:hAnsi="Montserrat" w:cs="Arial"/>
          <w:b/>
          <w:color w:val="000000"/>
          <w:sz w:val="20"/>
          <w:szCs w:val="20"/>
          <w:shd w:val="clear" w:color="auto" w:fill="FFFFFF"/>
          <w:lang w:val="es-MX"/>
        </w:rPr>
        <w:t>federación el 30 de diciembre de 2014</w:t>
      </w:r>
    </w:p>
    <w:p w14:paraId="5CA05886" w14:textId="77777777" w:rsidR="00AC445B" w:rsidRPr="00CE50F7" w:rsidRDefault="00AC445B" w:rsidP="00AC445B">
      <w:pPr>
        <w:tabs>
          <w:tab w:val="left" w:pos="709"/>
        </w:tabs>
        <w:jc w:val="both"/>
        <w:rPr>
          <w:rFonts w:ascii="Montserrat" w:hAnsi="Montserrat" w:cs="Arial"/>
          <w:color w:val="000000"/>
          <w:sz w:val="20"/>
          <w:szCs w:val="20"/>
          <w:shd w:val="clear" w:color="auto" w:fill="FFFFFF"/>
          <w:lang w:val="es-MX"/>
        </w:rPr>
      </w:pPr>
    </w:p>
    <w:p w14:paraId="0E70E3E6" w14:textId="77777777" w:rsidR="00AC445B" w:rsidRPr="00CE50F7" w:rsidRDefault="00AC445B" w:rsidP="00AC445B">
      <w:pPr>
        <w:pStyle w:val="Prrafodelista"/>
        <w:numPr>
          <w:ilvl w:val="0"/>
          <w:numId w:val="242"/>
        </w:numPr>
        <w:ind w:left="284" w:hanging="284"/>
        <w:contextualSpacing/>
        <w:jc w:val="both"/>
        <w:rPr>
          <w:rFonts w:ascii="Montserrat" w:hAnsi="Montserrat" w:cs="Arial"/>
          <w:b/>
          <w:color w:val="000000"/>
          <w:sz w:val="20"/>
          <w:szCs w:val="20"/>
          <w:shd w:val="clear" w:color="auto" w:fill="FFFFFF"/>
          <w:lang w:val="es-MX"/>
        </w:rPr>
      </w:pPr>
      <w:r w:rsidRPr="00CE50F7">
        <w:rPr>
          <w:rFonts w:ascii="Montserrat" w:hAnsi="Montserrat" w:cs="Arial"/>
          <w:b/>
          <w:color w:val="000000"/>
          <w:sz w:val="20"/>
          <w:szCs w:val="20"/>
          <w:shd w:val="clear" w:color="auto" w:fill="FFFFFF"/>
          <w:lang w:val="es-MX"/>
        </w:rPr>
        <w:t>ANTICIPOS</w:t>
      </w:r>
    </w:p>
    <w:p w14:paraId="1BE3B284" w14:textId="77777777" w:rsidR="00AC445B" w:rsidRPr="00CE50F7" w:rsidRDefault="00AC445B" w:rsidP="00AC445B">
      <w:pPr>
        <w:jc w:val="both"/>
        <w:rPr>
          <w:rFonts w:ascii="Montserrat" w:hAnsi="Montserrat" w:cs="Arial"/>
          <w:color w:val="000000"/>
          <w:sz w:val="20"/>
          <w:szCs w:val="20"/>
          <w:shd w:val="clear" w:color="auto" w:fill="FFFFFF"/>
          <w:lang w:val="es-MX"/>
        </w:rPr>
      </w:pPr>
    </w:p>
    <w:p w14:paraId="09444221" w14:textId="77777777" w:rsidR="00AC445B" w:rsidRPr="00CE50F7" w:rsidRDefault="00AC445B" w:rsidP="00AC445B">
      <w:pPr>
        <w:jc w:val="both"/>
        <w:rPr>
          <w:rFonts w:ascii="Montserrat" w:hAnsi="Montserrat" w:cs="Arial"/>
          <w:color w:val="000000"/>
          <w:sz w:val="20"/>
          <w:szCs w:val="20"/>
          <w:shd w:val="clear" w:color="auto" w:fill="FFFFFF"/>
          <w:lang w:val="es-MX"/>
        </w:rPr>
      </w:pPr>
      <w:r w:rsidRPr="00CE50F7">
        <w:rPr>
          <w:rFonts w:ascii="Montserrat" w:hAnsi="Montserrat" w:cs="Arial"/>
          <w:color w:val="000000"/>
          <w:sz w:val="20"/>
          <w:szCs w:val="20"/>
          <w:shd w:val="clear" w:color="auto" w:fill="FFFFFF"/>
          <w:lang w:val="es-MX"/>
        </w:rPr>
        <w:t>Para la contratación de este servicio, la CONAGUA no otorgará anticipos.</w:t>
      </w:r>
    </w:p>
    <w:p w14:paraId="1AA9AD1B" w14:textId="77777777" w:rsidR="00AC445B" w:rsidRPr="00CE50F7" w:rsidRDefault="00AC445B" w:rsidP="00AC445B">
      <w:pPr>
        <w:jc w:val="both"/>
        <w:rPr>
          <w:rFonts w:ascii="Montserrat" w:hAnsi="Montserrat" w:cs="Arial"/>
          <w:color w:val="000000"/>
          <w:sz w:val="20"/>
          <w:szCs w:val="20"/>
          <w:shd w:val="clear" w:color="auto" w:fill="FFFFFF"/>
          <w:lang w:val="es-MX"/>
        </w:rPr>
      </w:pPr>
    </w:p>
    <w:p w14:paraId="7A62925D" w14:textId="77777777" w:rsidR="00AC445B" w:rsidRPr="00386467" w:rsidRDefault="00AC445B" w:rsidP="00AC445B">
      <w:pPr>
        <w:pStyle w:val="Prrafodelista"/>
        <w:numPr>
          <w:ilvl w:val="0"/>
          <w:numId w:val="242"/>
        </w:numPr>
        <w:ind w:left="284" w:hanging="284"/>
        <w:contextualSpacing/>
        <w:jc w:val="both"/>
        <w:rPr>
          <w:rFonts w:ascii="Montserrat" w:hAnsi="Montserrat" w:cs="Arial"/>
          <w:b/>
          <w:color w:val="000000"/>
          <w:sz w:val="20"/>
          <w:szCs w:val="20"/>
          <w:shd w:val="clear" w:color="auto" w:fill="FFFFFF"/>
          <w:lang w:val="es-MX"/>
        </w:rPr>
      </w:pPr>
      <w:r w:rsidRPr="00CE50F7">
        <w:rPr>
          <w:rFonts w:ascii="Montserrat" w:hAnsi="Montserrat" w:cs="Arial"/>
          <w:b/>
          <w:color w:val="000000"/>
          <w:sz w:val="20"/>
          <w:szCs w:val="20"/>
          <w:shd w:val="clear" w:color="auto" w:fill="FFFFFF"/>
          <w:lang w:val="es-MX"/>
        </w:rPr>
        <w:t>GARANTÍA</w:t>
      </w:r>
    </w:p>
    <w:p w14:paraId="3295E469" w14:textId="77777777" w:rsidR="00AC445B" w:rsidRPr="00386467" w:rsidRDefault="00AC445B" w:rsidP="00AC445B">
      <w:pPr>
        <w:tabs>
          <w:tab w:val="left" w:pos="567"/>
        </w:tabs>
        <w:jc w:val="both"/>
        <w:rPr>
          <w:rFonts w:ascii="Montserrat" w:hAnsi="Montserrat" w:cs="Arial"/>
          <w:color w:val="000000"/>
          <w:sz w:val="10"/>
          <w:szCs w:val="10"/>
          <w:shd w:val="clear" w:color="auto" w:fill="FFFFFF"/>
          <w:lang w:val="es-MX"/>
        </w:rPr>
      </w:pPr>
    </w:p>
    <w:p w14:paraId="3B6855E7"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Con fundamento en los artículos 45 fracción XI y 48 fracción II de la Ley de Adquisiciones, Arrendamientos y Servicios del Sector Público y 39, fracción II, inciso i) punto 6 del Reglamento de la Ley de Adquisiciones Arrendamientos y Servicios del Sector Publico, para garantizar el cumplimiento del contrato, el licitante adjudicado deberá constituir de igual forma, fianza en moneda nacional (pesos) por un importe del 1</w:t>
      </w:r>
      <w:r>
        <w:rPr>
          <w:rFonts w:ascii="Montserrat" w:hAnsi="Montserrat" w:cs="Arial"/>
          <w:color w:val="000000"/>
          <w:sz w:val="20"/>
          <w:szCs w:val="20"/>
          <w:shd w:val="clear" w:color="auto" w:fill="FFFFFF"/>
          <w:lang w:val="es-MX"/>
        </w:rPr>
        <w:t>5</w:t>
      </w:r>
      <w:r w:rsidRPr="00386467">
        <w:rPr>
          <w:rFonts w:ascii="Montserrat" w:hAnsi="Montserrat" w:cs="Arial"/>
          <w:color w:val="000000"/>
          <w:sz w:val="20"/>
          <w:szCs w:val="20"/>
          <w:shd w:val="clear" w:color="auto" w:fill="FFFFFF"/>
          <w:lang w:val="es-MX"/>
        </w:rPr>
        <w:t>% del monto total del contrato correspondiente sin incluir el IVA, expedida por Institución Mexicana legalmente autorizada y debidamente firmada por funcionarios facultados para ello, a favor de la Tesorería de la Federación, la cual deberá ser entregada al administrador del contrato, a más tardar dentro de los diez días naturales siguientes a la firma del contrato.</w:t>
      </w:r>
    </w:p>
    <w:p w14:paraId="2CB45CE1" w14:textId="77777777" w:rsidR="00AC445B" w:rsidRPr="00386467" w:rsidRDefault="00AC445B" w:rsidP="00AC445B">
      <w:pPr>
        <w:tabs>
          <w:tab w:val="left" w:pos="567"/>
        </w:tabs>
        <w:jc w:val="both"/>
        <w:rPr>
          <w:rFonts w:ascii="Montserrat" w:hAnsi="Montserrat" w:cs="Arial"/>
          <w:color w:val="000000"/>
          <w:sz w:val="10"/>
          <w:szCs w:val="10"/>
          <w:shd w:val="clear" w:color="auto" w:fill="FFFFFF"/>
          <w:lang w:val="es-MX"/>
        </w:rPr>
      </w:pPr>
    </w:p>
    <w:p w14:paraId="1E5BF50A"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Las obligaciones derivadas de esta contratación serán de forma indivisible, en virtud de que el servicio a contratar será entregado en una sola exhibición, por lo que la garantía de cumplimiento en caso de incumplimiento por parte del licitante adjudicado, se afectará de manera total al monto de las obligaciones incumplidas.</w:t>
      </w:r>
    </w:p>
    <w:p w14:paraId="48D4372E" w14:textId="77777777" w:rsidR="00AC445B" w:rsidRPr="00386467" w:rsidRDefault="00AC445B" w:rsidP="00AC445B">
      <w:pPr>
        <w:tabs>
          <w:tab w:val="left" w:pos="567"/>
        </w:tabs>
        <w:jc w:val="both"/>
        <w:rPr>
          <w:rFonts w:ascii="Montserrat" w:hAnsi="Montserrat" w:cs="Arial"/>
          <w:color w:val="000000"/>
          <w:sz w:val="10"/>
          <w:szCs w:val="10"/>
          <w:shd w:val="clear" w:color="auto" w:fill="FFFFFF"/>
          <w:lang w:val="es-MX"/>
        </w:rPr>
      </w:pPr>
    </w:p>
    <w:p w14:paraId="1055C28B" w14:textId="77777777" w:rsidR="00AC445B" w:rsidRPr="00386467" w:rsidRDefault="00AC445B" w:rsidP="00AC445B">
      <w:pPr>
        <w:pStyle w:val="Prrafodelista"/>
        <w:numPr>
          <w:ilvl w:val="0"/>
          <w:numId w:val="242"/>
        </w:numPr>
        <w:tabs>
          <w:tab w:val="left" w:pos="426"/>
        </w:tabs>
        <w:ind w:left="284" w:hanging="284"/>
        <w:contextualSpacing/>
        <w:jc w:val="both"/>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t>RESPONSABLES DE LA ADMINISTRACIÓN DEL CONTRATO, ASÍ COMO DE LA SUPERVISIÓN Y ACEPTACIÓN DEL SERVICIO</w:t>
      </w:r>
    </w:p>
    <w:p w14:paraId="45151860" w14:textId="77777777" w:rsidR="00AC445B" w:rsidRPr="00386467" w:rsidRDefault="00AC445B" w:rsidP="00AC445B">
      <w:pPr>
        <w:pStyle w:val="Prrafodelista"/>
        <w:tabs>
          <w:tab w:val="left" w:pos="426"/>
        </w:tabs>
        <w:ind w:left="284"/>
        <w:jc w:val="both"/>
        <w:rPr>
          <w:rFonts w:ascii="Montserrat" w:hAnsi="Montserrat" w:cs="Arial"/>
          <w:b/>
          <w:color w:val="000000"/>
          <w:sz w:val="10"/>
          <w:szCs w:val="10"/>
          <w:shd w:val="clear" w:color="auto" w:fill="FFFFFF"/>
          <w:lang w:val="es-MX"/>
        </w:rPr>
      </w:pPr>
    </w:p>
    <w:p w14:paraId="5554F876" w14:textId="39F2F5BD" w:rsidR="00AC445B" w:rsidRPr="00386467" w:rsidRDefault="00AC445B" w:rsidP="00AC445B">
      <w:pPr>
        <w:ind w:right="51"/>
        <w:jc w:val="both"/>
        <w:rPr>
          <w:rFonts w:ascii="Montserrat" w:hAnsi="Montserrat" w:cs="Arial"/>
          <w:color w:val="000000"/>
          <w:sz w:val="20"/>
          <w:szCs w:val="20"/>
          <w:shd w:val="clear" w:color="auto" w:fill="FFFFFF"/>
          <w:lang w:val="es-MX"/>
        </w:rPr>
      </w:pPr>
      <w:r w:rsidRPr="00DD4EFB">
        <w:rPr>
          <w:rFonts w:ascii="Montserrat" w:hAnsi="Montserrat" w:cs="Arial"/>
          <w:color w:val="000000"/>
          <w:sz w:val="20"/>
          <w:szCs w:val="20"/>
          <w:shd w:val="clear" w:color="auto" w:fill="FFFFFF"/>
          <w:lang w:val="es-MX"/>
        </w:rPr>
        <w:t xml:space="preserve">La Administración del Contrato será a través de la </w:t>
      </w:r>
      <w:r w:rsidR="00DD4EFB" w:rsidRPr="00DD4EFB">
        <w:rPr>
          <w:rFonts w:ascii="Montserrat" w:hAnsi="Montserrat" w:cs="Arial"/>
          <w:color w:val="000000"/>
          <w:sz w:val="20"/>
          <w:szCs w:val="20"/>
          <w:shd w:val="clear" w:color="auto" w:fill="FFFFFF"/>
          <w:lang w:val="es-MX"/>
        </w:rPr>
        <w:t>Mtra</w:t>
      </w:r>
      <w:r w:rsidRPr="00DD4EFB">
        <w:rPr>
          <w:rFonts w:ascii="Montserrat" w:hAnsi="Montserrat" w:cs="Arial"/>
          <w:color w:val="000000"/>
          <w:sz w:val="20"/>
          <w:szCs w:val="20"/>
          <w:shd w:val="clear" w:color="auto" w:fill="FFFFFF"/>
          <w:lang w:val="es-MX"/>
        </w:rPr>
        <w:t>. Consuelo Guadalupe Morfin Ricci, Subdirectora de Enlace Administrativo o quien la supla y/o sustituya en el cargo.</w:t>
      </w:r>
    </w:p>
    <w:p w14:paraId="37CC9BB0" w14:textId="77777777" w:rsidR="00AC445B" w:rsidRPr="00386467" w:rsidRDefault="00AC445B" w:rsidP="00AC445B">
      <w:pPr>
        <w:ind w:right="51"/>
        <w:jc w:val="both"/>
        <w:rPr>
          <w:rFonts w:ascii="Montserrat" w:hAnsi="Montserrat" w:cs="Arial"/>
          <w:color w:val="000000"/>
          <w:sz w:val="10"/>
          <w:szCs w:val="10"/>
          <w:shd w:val="clear" w:color="auto" w:fill="FFFFFF"/>
          <w:lang w:val="es-MX"/>
        </w:rPr>
      </w:pPr>
    </w:p>
    <w:p w14:paraId="3F7D7A17" w14:textId="77777777" w:rsidR="00AC445B" w:rsidRPr="00386467" w:rsidRDefault="00AC445B" w:rsidP="00AC445B">
      <w:pPr>
        <w:ind w:right="51"/>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La supervisión de los servicios y aceptación del servicio estará a cargo de</w:t>
      </w:r>
      <w:r>
        <w:rPr>
          <w:rFonts w:ascii="Montserrat" w:hAnsi="Montserrat" w:cs="Arial"/>
          <w:color w:val="000000"/>
          <w:sz w:val="20"/>
          <w:szCs w:val="20"/>
          <w:shd w:val="clear" w:color="auto" w:fill="FFFFFF"/>
          <w:lang w:val="es-MX"/>
        </w:rPr>
        <w:t>l Lic. Daniel Hermenegildo Canche Cruz Responsable de</w:t>
      </w:r>
      <w:r w:rsidRPr="00386467">
        <w:rPr>
          <w:rFonts w:ascii="Montserrat" w:hAnsi="Montserrat" w:cs="Arial"/>
          <w:color w:val="000000"/>
          <w:sz w:val="20"/>
          <w:szCs w:val="20"/>
          <w:shd w:val="clear" w:color="auto" w:fill="FFFFFF"/>
          <w:lang w:val="es-MX"/>
        </w:rPr>
        <w:t xml:space="preserve"> Recursos Materiales y/o quien la supla o sustituya en el cargo.</w:t>
      </w:r>
    </w:p>
    <w:p w14:paraId="4BC1A550" w14:textId="77777777" w:rsidR="00AC445B" w:rsidRPr="00386467" w:rsidRDefault="00AC445B" w:rsidP="00AC445B">
      <w:pPr>
        <w:rPr>
          <w:rFonts w:ascii="Montserrat" w:hAnsi="Montserrat" w:cs="Arial"/>
          <w:color w:val="000000"/>
          <w:sz w:val="10"/>
          <w:szCs w:val="10"/>
          <w:shd w:val="clear" w:color="auto" w:fill="FFFFFF"/>
          <w:lang w:val="es-MX"/>
        </w:rPr>
      </w:pPr>
    </w:p>
    <w:p w14:paraId="5EEFC98C" w14:textId="77777777" w:rsidR="00AC445B" w:rsidRPr="00386467" w:rsidRDefault="00AC445B" w:rsidP="00AC445B">
      <w:pPr>
        <w:pStyle w:val="Prrafodelista"/>
        <w:numPr>
          <w:ilvl w:val="0"/>
          <w:numId w:val="242"/>
        </w:numPr>
        <w:ind w:left="284" w:hanging="284"/>
        <w:contextualSpacing/>
        <w:jc w:val="both"/>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t>PENAS CONVENCIONALES</w:t>
      </w:r>
    </w:p>
    <w:p w14:paraId="3013F7BF" w14:textId="77777777" w:rsidR="00AC445B" w:rsidRPr="00386467" w:rsidRDefault="00AC445B" w:rsidP="00AC445B">
      <w:pPr>
        <w:tabs>
          <w:tab w:val="left" w:pos="567"/>
        </w:tabs>
        <w:jc w:val="both"/>
        <w:rPr>
          <w:rFonts w:ascii="Montserrat" w:hAnsi="Montserrat" w:cs="Arial"/>
          <w:color w:val="000000"/>
          <w:sz w:val="10"/>
          <w:szCs w:val="10"/>
          <w:shd w:val="clear" w:color="auto" w:fill="FFFFFF"/>
          <w:lang w:val="es-MX"/>
        </w:rPr>
      </w:pPr>
    </w:p>
    <w:p w14:paraId="091425D8"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Con fundamento en el artículo 53 de la Ley de Adquisiciones, Arrendamientos y Servicios del Sector Público y 95 de su Reglamento, se deberán pactar penas convencionales a cargo del licitante por atraso en el cumplimiento de las fechas de la prestación del servicio.</w:t>
      </w:r>
    </w:p>
    <w:p w14:paraId="64FC7F92" w14:textId="77777777" w:rsidR="00AC445B" w:rsidRPr="00386467" w:rsidRDefault="00AC445B" w:rsidP="00AC445B">
      <w:pPr>
        <w:tabs>
          <w:tab w:val="left" w:pos="567"/>
        </w:tabs>
        <w:jc w:val="both"/>
        <w:rPr>
          <w:rFonts w:ascii="Montserrat" w:hAnsi="Montserrat" w:cs="Arial"/>
          <w:color w:val="000000"/>
          <w:sz w:val="10"/>
          <w:szCs w:val="10"/>
          <w:shd w:val="clear" w:color="auto" w:fill="FFFFFF"/>
          <w:lang w:val="es-MX"/>
        </w:rPr>
      </w:pPr>
    </w:p>
    <w:p w14:paraId="45B6F568"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lastRenderedPageBreak/>
        <w:t>Para el caso de incumplimiento en el inicio en la prestación del servicio por parte del licitante, la CONAGUA aplicará una pena convencional equivalente al diez al millar sobre el importe de los servicios no prestados oportunamente por cada día natural de atraso en la prestación del servicio.</w:t>
      </w:r>
    </w:p>
    <w:p w14:paraId="16F169CE"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El pago del servicio quedará condicionado proporcionalmente, al pago que el licitante deba efectuar por concepto de penas convencionales en un término máximo de 10 (diez) días hábiles, en el entendido que, de no realizarlo en dicho plazo, se adicionarán los recargos por concepto de indemnización al fisco federal por falta de pago, conforme al cálculo establecido en el artículo 21 del Código Fiscal de la Federación.</w:t>
      </w:r>
    </w:p>
    <w:p w14:paraId="4674C134" w14:textId="77777777" w:rsidR="00AC445B" w:rsidRPr="00386467" w:rsidRDefault="00AC445B" w:rsidP="00AC445B">
      <w:pPr>
        <w:tabs>
          <w:tab w:val="left" w:pos="567"/>
        </w:tabs>
        <w:jc w:val="both"/>
        <w:rPr>
          <w:rFonts w:ascii="Montserrat" w:hAnsi="Montserrat" w:cs="Arial"/>
          <w:color w:val="000000"/>
          <w:sz w:val="10"/>
          <w:szCs w:val="10"/>
          <w:shd w:val="clear" w:color="auto" w:fill="FFFFFF"/>
          <w:lang w:val="es-MX"/>
        </w:rPr>
      </w:pPr>
    </w:p>
    <w:p w14:paraId="0824B8AB"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En el supuesto de que sea rescindido el contrato, no procederá el cobro de dichas penas ni la contabilización de las mismas, al hacer efectiva la garantía de cumplimiento.</w:t>
      </w:r>
    </w:p>
    <w:p w14:paraId="03CD2442"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Dichas penas convencionales deberán cubrirse mediante el pago respectivo en una Institución bancaria con el (formato e5cinco) “Pago de los derechos, productos y aprovechamientos” a favor de la Tesorería de la Federación, mismas que en ningún caso podrán ser superiores en su conjunto, al monto de la garantía de cumplimiento del contrato.</w:t>
      </w:r>
    </w:p>
    <w:p w14:paraId="6FF4AAED" w14:textId="77777777" w:rsidR="00AC445B" w:rsidRPr="00386467" w:rsidRDefault="00AC445B" w:rsidP="00AC445B">
      <w:pPr>
        <w:tabs>
          <w:tab w:val="left" w:pos="567"/>
        </w:tabs>
        <w:jc w:val="both"/>
        <w:rPr>
          <w:rFonts w:ascii="Montserrat" w:hAnsi="Montserrat" w:cs="Arial"/>
          <w:color w:val="000000"/>
          <w:sz w:val="10"/>
          <w:szCs w:val="10"/>
          <w:shd w:val="clear" w:color="auto" w:fill="FFFFFF"/>
          <w:lang w:val="es-MX"/>
        </w:rPr>
      </w:pPr>
    </w:p>
    <w:p w14:paraId="184E33B8"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Estas penas convencionales se estipularán por el simple atraso en el cumplimiento de las obligaciones del licitante y su monto se descontará administrativamente de las liquidaciones que se formulen, sin perjuicio del derecho que tiene la CONAGUA por optar entre exigir el cumplimiento del mismo, o bien, proceder a la rescisión administrativa del contrato, a partir de la fecha en que se haya notificado al licitante, el oficio de resolución de rescisión administrativa del contrato.</w:t>
      </w:r>
    </w:p>
    <w:p w14:paraId="0B22E9CC" w14:textId="77777777" w:rsidR="00AC445B" w:rsidRPr="00386467" w:rsidRDefault="00AC445B" w:rsidP="00AC445B">
      <w:pPr>
        <w:tabs>
          <w:tab w:val="left" w:pos="567"/>
        </w:tabs>
        <w:jc w:val="both"/>
        <w:rPr>
          <w:rFonts w:ascii="Montserrat" w:hAnsi="Montserrat" w:cs="Arial"/>
          <w:color w:val="000000"/>
          <w:sz w:val="10"/>
          <w:szCs w:val="10"/>
          <w:shd w:val="clear" w:color="auto" w:fill="FFFFFF"/>
          <w:lang w:val="es-MX"/>
        </w:rPr>
      </w:pPr>
    </w:p>
    <w:p w14:paraId="556FE351" w14:textId="77777777" w:rsidR="00AC445B" w:rsidRPr="00386467" w:rsidRDefault="00AC445B" w:rsidP="00AC445B">
      <w:pPr>
        <w:pStyle w:val="Prrafodelista"/>
        <w:numPr>
          <w:ilvl w:val="0"/>
          <w:numId w:val="242"/>
        </w:numPr>
        <w:ind w:left="284" w:hanging="284"/>
        <w:contextualSpacing/>
        <w:jc w:val="both"/>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t>DEDUCCIONES AL PAGO</w:t>
      </w:r>
    </w:p>
    <w:p w14:paraId="40707AB5"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p>
    <w:p w14:paraId="36205B41"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Para el caso de incumplimiento parcial en que pudiera incurrir el licitante respecto al servicio, se aplicarán deductivas. Para lo cual la CONAGUA tendrá la facultad de verificar si el servicio objeto de esta contratación se está ejecutando por el licitante de acuerdo a estos Términos de Referencia.</w:t>
      </w:r>
    </w:p>
    <w:p w14:paraId="12599CDD"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p>
    <w:p w14:paraId="12E3925F"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Si como consecuencia de dicha comparación a que se refiere el párrafo anterior, el servicio no cumple (cumplimiento parcial) con lo especificado en estos Términos de Referencia y sea por causas imputables al licitante, la CONAGUA le aplicará una deductiva, la que se determinará en función del servicio prestado de manera parcial, como se detalla enseguida. </w:t>
      </w:r>
    </w:p>
    <w:p w14:paraId="3F72EFF3"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p>
    <w:p w14:paraId="376C01EA"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El pago del servicio quedará condicionado proporcionalmente, al pago que el licitante deba efectuar por concepto de deductivas en un término máximo de 10 (diez) días hábiles, en el entendido qué de no realizarlo en dicho plazo, se adicionarán los recargos por concepto de indemnización al fisco federal por falta de pago, conforme al cálculo establecido en el artículo 21 del Código Fiscal de la Federación. Asimismo, en el supuesto de que sea rescindido el contrato, no procederá el cobro de dichas deductivas.</w:t>
      </w:r>
    </w:p>
    <w:p w14:paraId="4592302B" w14:textId="77777777" w:rsidR="00AC445B" w:rsidRPr="00386467" w:rsidRDefault="00AC445B" w:rsidP="00AC445B">
      <w:pPr>
        <w:tabs>
          <w:tab w:val="left" w:pos="567"/>
        </w:tabs>
        <w:jc w:val="both"/>
        <w:rPr>
          <w:rFonts w:ascii="Montserrat" w:hAnsi="Montserrat" w:cs="Arial"/>
          <w:color w:val="000000"/>
          <w:sz w:val="20"/>
          <w:szCs w:val="20"/>
          <w:shd w:val="clear" w:color="auto" w:fill="FFFFFF"/>
          <w:lang w:val="es-MX"/>
        </w:rPr>
      </w:pPr>
    </w:p>
    <w:p w14:paraId="144ECA60" w14:textId="77777777" w:rsidR="00AC445B" w:rsidRPr="00386467" w:rsidRDefault="00AC445B" w:rsidP="00AC445B">
      <w:pPr>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Cuando el servicio se preste en forma parcial o fuera de la fecha estipulada, se aplicará una deductiva de 2 (dos) Unidades de Medida de Actualización (UMA), por cada día natural de los servicios prestados de forma parcial o fuera de la fecha estipulada, sin que cada concepto de deducción exceda a la parte proporcional de la garantía de cumplimiento que le corresponda </w:t>
      </w:r>
      <w:r w:rsidRPr="00386467">
        <w:rPr>
          <w:rFonts w:ascii="Montserrat" w:hAnsi="Montserrat" w:cs="Arial"/>
          <w:color w:val="000000"/>
          <w:sz w:val="20"/>
          <w:szCs w:val="20"/>
          <w:shd w:val="clear" w:color="auto" w:fill="FFFFFF"/>
          <w:lang w:val="es-MX"/>
        </w:rPr>
        <w:lastRenderedPageBreak/>
        <w:t>del monto total del contrato, tal y como lo dispone el artículo 97 del Reglamento de la Ley de Adquisiciones, Arrendamientos y Servicios del Sector Público.</w:t>
      </w:r>
    </w:p>
    <w:p w14:paraId="2DB675CE"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4BD22AC4" w14:textId="77777777" w:rsidR="00AC445B" w:rsidRPr="00386467" w:rsidRDefault="00AC445B" w:rsidP="00AC445B">
      <w:pPr>
        <w:jc w:val="both"/>
        <w:rPr>
          <w:rFonts w:ascii="Montserrat" w:hAnsi="Montserrat" w:cs="Arial"/>
          <w:b/>
          <w:color w:val="000000"/>
          <w:sz w:val="20"/>
          <w:szCs w:val="20"/>
          <w:shd w:val="clear" w:color="auto" w:fill="FFFFFF"/>
          <w:lang w:val="es-MX"/>
        </w:rPr>
      </w:pPr>
      <w:r w:rsidRPr="00386467">
        <w:rPr>
          <w:rFonts w:ascii="Montserrat" w:hAnsi="Montserrat" w:cs="Arial"/>
          <w:b/>
          <w:color w:val="000000"/>
          <w:sz w:val="20"/>
          <w:szCs w:val="20"/>
          <w:shd w:val="clear" w:color="auto" w:fill="FFFFFF"/>
          <w:lang w:val="es-MX"/>
        </w:rPr>
        <w:t>13.- CAUSALES DE RESCISIÓN</w:t>
      </w:r>
    </w:p>
    <w:p w14:paraId="58BF6D41"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42CF3E77" w14:textId="77777777" w:rsidR="00AC445B" w:rsidRPr="00386467" w:rsidRDefault="00AC445B" w:rsidP="00AC445B">
      <w:pPr>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La Comisión podrá en cualquier momento rescindir administrativamente el contrato por el incumplimiento de El prestador del servicio a cualquiera de las obligaciones derivadas del contrato o a sus términos de referencia, que debidamente firmados por el prestador del servicio forman parte integrante del mismo.</w:t>
      </w:r>
    </w:p>
    <w:p w14:paraId="239C2BA1"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39429582" w14:textId="77777777" w:rsidR="00AC445B" w:rsidRPr="00386467" w:rsidRDefault="00AC445B" w:rsidP="00AC445B">
      <w:pPr>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El procedimiento de rescisión se iniciará a partir de que la Comisión comunique por escrito al prestador del servicio el incumplimiento en que haya incurrido, para que éste último, en un término de 5 (cinco) días hábiles exponga lo que a su derecho convenga y aporte, en su caso, las pruebas que estime pertinentes. Transcurrido dicho término, “La Conagua” emitirá su resolución debidamente fundada y motivada, considerando los argumentos y pruebas que hubiere hecho valer “El proveedor del servicio”, comunicándola al mismo dentro de los 15 (quince) días hábiles siguientes al vencimiento del término de los 5 días hábiles mencionados anteriormente.</w:t>
      </w:r>
    </w:p>
    <w:p w14:paraId="4A6E63C8"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07F6DB68" w14:textId="77777777" w:rsidR="00AC445B" w:rsidRPr="00386467" w:rsidRDefault="00AC445B" w:rsidP="00AC445B">
      <w:pPr>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Cuando se rescinda el contrato, se formulará y notificará el finiquito correspondiente, dentro de los veinte días naturales siguientes a la fecha en que se notifique la rescisión, a efecto de hacer constar los pagos que deban efectuarse y demás circunstancias del caso. Al efecto deberá considerarse lo dispuesto en el artículo 103, fracciones I, inciso b) y III, del Reglamento de la Ley de Adquisiciones, Arrendamientos y Servicios del Sector Público, ello sin perjuicio de lo dispuesto en el artículo 60, fracción III de la Ley de Adquisiciones, Arrendamientos y Servicios del Sector Público.</w:t>
      </w:r>
    </w:p>
    <w:p w14:paraId="244BDFE7"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0DD96076" w14:textId="77777777" w:rsidR="00AC445B" w:rsidRPr="00386467" w:rsidRDefault="00AC445B" w:rsidP="00AC445B">
      <w:pPr>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 xml:space="preserve">Cuando “La Conagua” sea la que determine rescindir el contrato, bastará para ello que se cumpla el procedimiento que para tal efecto establece el artículo </w:t>
      </w:r>
    </w:p>
    <w:p w14:paraId="6756438A"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7369F992" w14:textId="77777777" w:rsidR="00AC445B" w:rsidRPr="00386467" w:rsidRDefault="00AC445B" w:rsidP="00AC445B">
      <w:pPr>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54 de la Ley de Adquisiciones, Arrendamientos y Servicios del Sector Público; en tanto que si es “El proveedor del servicio” quien decide rescindirlo, será necesario que acuda ante la autoridad judicial federal y obtenga la declaración correspondiente.</w:t>
      </w:r>
    </w:p>
    <w:p w14:paraId="43983A38"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41FE4AA3" w14:textId="77777777" w:rsidR="00AC445B" w:rsidRPr="00386467" w:rsidRDefault="00AC445B" w:rsidP="00AC445B">
      <w:pPr>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“La Conagua” podrá determinar no dar por rescindido el contrato, cuando durante el procedimiento advierta que la rescisión del contrato pudiera ocasionar algún daño o afectación a las funciones que tiene encomendada. En este supuesto, deberá elaborar un dictamen en el que se justifique que los impactos económicos o de que se ocasionarían con la rescisión del contrato resultarían más inconvenientes.</w:t>
      </w:r>
    </w:p>
    <w:p w14:paraId="53823651"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456A98DE" w14:textId="77777777" w:rsidR="00AC445B" w:rsidRPr="00386467" w:rsidRDefault="00AC445B" w:rsidP="00AC445B">
      <w:pPr>
        <w:jc w:val="both"/>
        <w:rPr>
          <w:rFonts w:ascii="Montserrat" w:hAnsi="Montserrat" w:cs="Arial"/>
          <w:color w:val="000000"/>
          <w:sz w:val="20"/>
          <w:szCs w:val="20"/>
          <w:shd w:val="clear" w:color="auto" w:fill="FFFFFF"/>
          <w:lang w:val="es-MX"/>
        </w:rPr>
      </w:pPr>
      <w:r w:rsidRPr="00386467">
        <w:rPr>
          <w:rFonts w:ascii="Montserrat" w:hAnsi="Montserrat" w:cs="Arial"/>
          <w:color w:val="000000"/>
          <w:sz w:val="20"/>
          <w:szCs w:val="20"/>
          <w:shd w:val="clear" w:color="auto" w:fill="FFFFFF"/>
          <w:lang w:val="es-MX"/>
        </w:rPr>
        <w:t>Al no dar por rescindido el contrato, “La Conagua” establecerá con “El proveedor” otro plazo, que le permita subsanar el incumplimiento que hubiere motivado el inicio del procedimiento. El convenio modificatorio que al efecto se celebre deberá atender a las condiciones previstas por los dos últimos párrafos del artículo 52 de la Ley de Adquisiciones, Arrendamientos y Servicios del Sector Público.</w:t>
      </w:r>
    </w:p>
    <w:p w14:paraId="25775584" w14:textId="77777777" w:rsidR="00AC445B" w:rsidRPr="00386467" w:rsidRDefault="00AC445B" w:rsidP="00AC445B">
      <w:pPr>
        <w:jc w:val="both"/>
        <w:rPr>
          <w:rFonts w:ascii="Montserrat" w:hAnsi="Montserrat" w:cs="Arial"/>
          <w:color w:val="000000"/>
          <w:sz w:val="20"/>
          <w:szCs w:val="20"/>
          <w:shd w:val="clear" w:color="auto" w:fill="FFFFFF"/>
          <w:lang w:val="es-MX"/>
        </w:rPr>
      </w:pPr>
    </w:p>
    <w:p w14:paraId="79514E77" w14:textId="6E186CC3" w:rsidR="00AC445B" w:rsidRDefault="00AC445B" w:rsidP="00AC445B">
      <w:pPr>
        <w:jc w:val="both"/>
        <w:rPr>
          <w:rFonts w:ascii="Montserrat" w:hAnsi="Montserrat"/>
          <w:sz w:val="20"/>
          <w:szCs w:val="20"/>
          <w:lang w:val="es-MX"/>
        </w:rPr>
      </w:pPr>
      <w:r w:rsidRPr="00386467">
        <w:rPr>
          <w:rFonts w:ascii="Montserrat" w:hAnsi="Montserrat" w:cs="Arial"/>
          <w:color w:val="000000"/>
          <w:sz w:val="20"/>
          <w:szCs w:val="20"/>
          <w:shd w:val="clear" w:color="auto" w:fill="FFFFFF"/>
          <w:lang w:val="es-MX"/>
        </w:rPr>
        <w:lastRenderedPageBreak/>
        <w:t>Cuando el incumplimiento de las obligaciones de “El proveedor” no deriven en atraso, sino por otras causas establecidas en el presente contrato, “La Conagua” podrá iniciar en cualquier momento posterior al incumplimiento, el procedimiento de rescisión administrativa, haciendo efectiva la garantía de cumplimiento del contrato, a partir de la fecha en que se haya notificado a “El proveedor del servicio” el oficio de resolución de la rescisión administrativa del contrato.</w:t>
      </w:r>
    </w:p>
    <w:p w14:paraId="1C200F1D" w14:textId="5524FC84" w:rsidR="003F5CAC" w:rsidRDefault="003F5CAC" w:rsidP="00363029">
      <w:pPr>
        <w:jc w:val="both"/>
        <w:rPr>
          <w:rFonts w:ascii="Montserrat" w:hAnsi="Montserrat"/>
          <w:sz w:val="20"/>
          <w:szCs w:val="20"/>
          <w:lang w:val="es-MX"/>
        </w:rPr>
      </w:pPr>
      <w:r w:rsidRPr="00C23372">
        <w:rPr>
          <w:rFonts w:ascii="Montserrat" w:hAnsi="Montserrat"/>
          <w:sz w:val="20"/>
          <w:szCs w:val="20"/>
          <w:lang w:val="es-MX"/>
        </w:rPr>
        <w:t>Los términos de referencia deberán contener como mínimo los siguientes rubros.</w:t>
      </w:r>
    </w:p>
    <w:p w14:paraId="06F84207" w14:textId="2B7FCFC0" w:rsidR="00DD4EFB" w:rsidRDefault="00DD4EFB" w:rsidP="00363029">
      <w:pPr>
        <w:jc w:val="both"/>
        <w:rPr>
          <w:rFonts w:ascii="Montserrat" w:hAnsi="Montserrat"/>
          <w:sz w:val="20"/>
          <w:szCs w:val="20"/>
          <w:lang w:val="es-MX"/>
        </w:rPr>
      </w:pPr>
    </w:p>
    <w:p w14:paraId="6151D044" w14:textId="7EDA874A" w:rsidR="00DD4EFB" w:rsidRDefault="00DD4EFB" w:rsidP="00363029">
      <w:pPr>
        <w:jc w:val="both"/>
        <w:rPr>
          <w:rFonts w:ascii="Montserrat" w:hAnsi="Montserrat"/>
          <w:sz w:val="20"/>
          <w:szCs w:val="20"/>
          <w:lang w:val="es-MX"/>
        </w:rPr>
      </w:pPr>
    </w:p>
    <w:p w14:paraId="20850EE8" w14:textId="325EB1BC" w:rsidR="00DD4EFB" w:rsidRDefault="00DD4EFB" w:rsidP="00363029">
      <w:pPr>
        <w:jc w:val="both"/>
        <w:rPr>
          <w:rFonts w:ascii="Montserrat" w:hAnsi="Montserrat"/>
          <w:sz w:val="20"/>
          <w:szCs w:val="20"/>
          <w:lang w:val="es-MX"/>
        </w:rPr>
      </w:pPr>
    </w:p>
    <w:p w14:paraId="4607C45B" w14:textId="77777777" w:rsidR="00DD4EFB" w:rsidRPr="00A22928" w:rsidRDefault="00DD4EFB" w:rsidP="00DD4EFB">
      <w:pPr>
        <w:jc w:val="center"/>
        <w:rPr>
          <w:rFonts w:ascii="Montserrat" w:hAnsi="Montserrat" w:cs="Arial"/>
          <w:b/>
          <w:color w:val="000000"/>
          <w:sz w:val="22"/>
          <w:szCs w:val="22"/>
          <w:shd w:val="clear" w:color="auto" w:fill="FFFFFF"/>
          <w:lang w:val="es-MX"/>
        </w:rPr>
      </w:pPr>
      <w:r w:rsidRPr="00A22928">
        <w:rPr>
          <w:rFonts w:ascii="Montserrat" w:hAnsi="Montserrat" w:cs="Arial"/>
          <w:b/>
          <w:color w:val="000000"/>
          <w:sz w:val="22"/>
          <w:szCs w:val="22"/>
          <w:shd w:val="clear" w:color="auto" w:fill="FFFFFF"/>
          <w:lang w:val="es-MX"/>
        </w:rPr>
        <w:t>APARTADO 1</w:t>
      </w:r>
    </w:p>
    <w:p w14:paraId="3304B672" w14:textId="77777777" w:rsidR="00DD4EFB" w:rsidRPr="000C74D4" w:rsidRDefault="00DD4EFB" w:rsidP="00DD4EFB">
      <w:pPr>
        <w:jc w:val="center"/>
        <w:rPr>
          <w:rFonts w:ascii="Montserrat" w:hAnsi="Montserrat" w:cs="Arial"/>
          <w:b/>
          <w:color w:val="000000"/>
          <w:sz w:val="20"/>
          <w:szCs w:val="20"/>
          <w:shd w:val="clear" w:color="auto" w:fill="FFFFFF"/>
          <w:lang w:val="es-MX"/>
        </w:rPr>
      </w:pPr>
    </w:p>
    <w:p w14:paraId="56D7EFA8" w14:textId="77777777" w:rsidR="00DD4EFB" w:rsidRPr="000C74D4" w:rsidRDefault="00DD4EFB" w:rsidP="00DD4E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64"/>
          <w:tab w:val="left" w:pos="8931"/>
        </w:tabs>
        <w:jc w:val="center"/>
        <w:rPr>
          <w:rFonts w:ascii="Montserrat" w:hAnsi="Montserrat" w:cs="Arial"/>
          <w:b/>
          <w:color w:val="000000"/>
          <w:sz w:val="20"/>
          <w:szCs w:val="20"/>
          <w:shd w:val="clear" w:color="auto" w:fill="FFFFFF"/>
          <w:lang w:val="es-MX"/>
        </w:rPr>
      </w:pPr>
      <w:r w:rsidRPr="000C74D4">
        <w:rPr>
          <w:rFonts w:ascii="Montserrat" w:hAnsi="Montserrat" w:cs="Arial"/>
          <w:b/>
          <w:color w:val="000000"/>
          <w:sz w:val="20"/>
          <w:szCs w:val="20"/>
          <w:shd w:val="clear" w:color="auto" w:fill="FFFFFF"/>
          <w:lang w:val="es-MX"/>
        </w:rPr>
        <w:t>ASPECTOS GENERALES DEL SERVICIO</w:t>
      </w:r>
    </w:p>
    <w:p w14:paraId="3511DB5F" w14:textId="77777777" w:rsidR="00DD4EFB" w:rsidRPr="0007649A" w:rsidRDefault="00DD4EFB" w:rsidP="00DD4E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64"/>
          <w:tab w:val="left" w:pos="8931"/>
        </w:tabs>
        <w:jc w:val="center"/>
        <w:rPr>
          <w:rFonts w:ascii="Montserrat" w:hAnsi="Montserrat" w:cs="Arial"/>
          <w:b/>
          <w:color w:val="000000"/>
          <w:sz w:val="20"/>
          <w:szCs w:val="20"/>
          <w:highlight w:val="yellow"/>
          <w:shd w:val="clear" w:color="auto" w:fill="FFFFFF"/>
          <w:lang w:val="es-MX"/>
        </w:rPr>
      </w:pPr>
    </w:p>
    <w:p w14:paraId="09198F1A" w14:textId="77777777" w:rsidR="00DD4EFB" w:rsidRDefault="00DD4EFB" w:rsidP="00DD4EFB">
      <w:pPr>
        <w:ind w:right="19"/>
        <w:jc w:val="center"/>
        <w:rPr>
          <w:rFonts w:ascii="Montserrat Alternates" w:hAnsi="Montserrat Alternates" w:cs="Arial"/>
          <w:b/>
          <w:lang w:val="es-MX"/>
        </w:rPr>
      </w:pPr>
    </w:p>
    <w:p w14:paraId="349385C7" w14:textId="77777777" w:rsidR="00DD4EFB" w:rsidRPr="00740F2D" w:rsidRDefault="00DD4EFB" w:rsidP="00DD4EFB">
      <w:pPr>
        <w:ind w:right="19"/>
        <w:jc w:val="center"/>
        <w:rPr>
          <w:rFonts w:ascii="Montserrat" w:hAnsi="Montserrat" w:cs="Arial"/>
          <w:b/>
          <w:color w:val="000000"/>
          <w:shd w:val="clear" w:color="auto" w:fill="FFFFFF"/>
          <w:lang w:val="es-MX"/>
        </w:rPr>
      </w:pPr>
      <w:r w:rsidRPr="00740F2D">
        <w:rPr>
          <w:rFonts w:ascii="Montserrat" w:hAnsi="Montserrat" w:cs="Arial"/>
          <w:b/>
          <w:color w:val="000000"/>
          <w:shd w:val="clear" w:color="auto" w:fill="FFFFFF"/>
          <w:lang w:val="es-MX"/>
        </w:rPr>
        <w:t>“SERVICIO DE MANTENIMIENTO VEHICULAR”</w:t>
      </w:r>
    </w:p>
    <w:p w14:paraId="1A7FF903" w14:textId="77777777" w:rsidR="00DD4EFB" w:rsidRDefault="00DD4EFB" w:rsidP="00DD4EFB">
      <w:pPr>
        <w:tabs>
          <w:tab w:val="left" w:pos="851"/>
        </w:tabs>
        <w:rPr>
          <w:rFonts w:ascii="Montserrat Alternates" w:hAnsi="Montserrat Alternates" w:cs="Arial"/>
          <w:color w:val="000000"/>
          <w:lang w:val="es-MX"/>
        </w:rPr>
      </w:pPr>
    </w:p>
    <w:p w14:paraId="3A80BA23" w14:textId="77777777" w:rsidR="00DD4EFB" w:rsidRPr="00F2575D" w:rsidRDefault="00DD4EFB" w:rsidP="00DD4EFB">
      <w:pPr>
        <w:tabs>
          <w:tab w:val="left" w:pos="851"/>
        </w:tabs>
        <w:rPr>
          <w:rFonts w:ascii="Montserrat Alternates" w:hAnsi="Montserrat Alternates" w:cs="Arial"/>
          <w:color w:val="000000"/>
          <w:lang w:val="es-MX"/>
        </w:rPr>
      </w:pPr>
    </w:p>
    <w:p w14:paraId="7771A694" w14:textId="77777777" w:rsidR="00DD4EFB" w:rsidRPr="00702573" w:rsidRDefault="00DD4EFB" w:rsidP="00DD4EFB">
      <w:pPr>
        <w:pStyle w:val="Sangranormal"/>
        <w:ind w:left="284" w:right="-35"/>
        <w:rPr>
          <w:rFonts w:ascii="Montserrat" w:hAnsi="Montserrat" w:cs="Arial"/>
          <w:b/>
          <w:smallCaps/>
        </w:rPr>
      </w:pPr>
      <w:r w:rsidRPr="00702573">
        <w:rPr>
          <w:rFonts w:ascii="Montserrat" w:hAnsi="Montserrat" w:cs="Arial"/>
        </w:rPr>
        <w:t>El licitante deberá conocer el parqu</w:t>
      </w:r>
      <w:r>
        <w:rPr>
          <w:rFonts w:ascii="Montserrat" w:hAnsi="Montserrat" w:cs="Arial"/>
        </w:rPr>
        <w:t>e vehicular de la Dirección Local Quintana Roo</w:t>
      </w:r>
      <w:r w:rsidRPr="00702573">
        <w:rPr>
          <w:rFonts w:ascii="Montserrat" w:hAnsi="Montserrat" w:cs="Arial"/>
        </w:rPr>
        <w:t xml:space="preserve">, objeto de esta licitación para lo cual se les proporcionarán los listados en los cuales se señalen las características y lugares donde se encuentren ubicados </w:t>
      </w:r>
      <w:r w:rsidRPr="00702573">
        <w:rPr>
          <w:rFonts w:ascii="Montserrat" w:hAnsi="Montserrat" w:cs="Arial"/>
          <w:b/>
        </w:rPr>
        <w:t>(APARTADO DOS).</w:t>
      </w:r>
    </w:p>
    <w:p w14:paraId="5E10821C" w14:textId="77777777" w:rsidR="00DD4EFB" w:rsidRPr="00702573" w:rsidRDefault="00DD4EFB" w:rsidP="00DD4EFB">
      <w:pPr>
        <w:pStyle w:val="Sangranormal"/>
        <w:ind w:left="284" w:right="-35"/>
        <w:rPr>
          <w:rFonts w:ascii="Montserrat" w:hAnsi="Montserrat" w:cs="Arial"/>
          <w:smallCaps/>
        </w:rPr>
      </w:pPr>
    </w:p>
    <w:p w14:paraId="3A5C603D" w14:textId="77777777" w:rsidR="00DD4EFB" w:rsidRPr="00702573" w:rsidRDefault="00DD4EFB" w:rsidP="00DD4EFB">
      <w:pPr>
        <w:pStyle w:val="Sangranormal"/>
        <w:ind w:left="284" w:right="-35"/>
        <w:rPr>
          <w:rFonts w:ascii="Montserrat" w:hAnsi="Montserrat" w:cs="Arial"/>
          <w:smallCaps/>
        </w:rPr>
      </w:pPr>
    </w:p>
    <w:p w14:paraId="04E4C580" w14:textId="77777777" w:rsidR="00DD4EFB" w:rsidRPr="00767B4A" w:rsidRDefault="00DD4EFB" w:rsidP="00DD4EFB">
      <w:pPr>
        <w:pStyle w:val="Sangranormal"/>
        <w:numPr>
          <w:ilvl w:val="0"/>
          <w:numId w:val="248"/>
        </w:numPr>
        <w:rPr>
          <w:rFonts w:ascii="Montserrat" w:hAnsi="Montserrat" w:cs="Arial"/>
          <w:bCs/>
          <w:lang w:val="es-ES_tradnl"/>
        </w:rPr>
      </w:pPr>
      <w:r w:rsidRPr="00767B4A">
        <w:rPr>
          <w:rFonts w:ascii="Montserrat" w:hAnsi="Montserrat" w:cs="Arial"/>
          <w:bCs/>
          <w:lang w:val="es-ES_tradnl"/>
        </w:rPr>
        <w:t>Deberá ser una empresa con experiencia y especialista en el ramo; acreditándolo con su Currículum Vitae.</w:t>
      </w:r>
    </w:p>
    <w:p w14:paraId="577981F6" w14:textId="77777777" w:rsidR="00DD4EFB" w:rsidRPr="00767B4A" w:rsidRDefault="00DD4EFB" w:rsidP="00DD4EFB">
      <w:pPr>
        <w:pStyle w:val="Sangranormal"/>
        <w:rPr>
          <w:rFonts w:ascii="Montserrat" w:hAnsi="Montserrat" w:cs="Arial"/>
          <w:bCs/>
          <w:lang w:val="es-ES_tradnl"/>
        </w:rPr>
      </w:pPr>
    </w:p>
    <w:p w14:paraId="6B7B98A0" w14:textId="77777777" w:rsidR="00DD4EFB" w:rsidRPr="00767B4A" w:rsidRDefault="00DD4EFB" w:rsidP="00DD4EFB">
      <w:pPr>
        <w:pStyle w:val="Sangranormal"/>
        <w:numPr>
          <w:ilvl w:val="0"/>
          <w:numId w:val="248"/>
        </w:numPr>
        <w:rPr>
          <w:rFonts w:ascii="Montserrat" w:hAnsi="Montserrat" w:cs="Arial"/>
          <w:bCs/>
          <w:lang w:val="es-ES_tradnl"/>
        </w:rPr>
      </w:pPr>
      <w:r w:rsidRPr="00767B4A">
        <w:rPr>
          <w:rFonts w:ascii="Montserrat" w:hAnsi="Montserrat" w:cs="Arial"/>
          <w:bCs/>
          <w:lang w:val="es-ES_tradnl"/>
        </w:rPr>
        <w:t xml:space="preserve">Estar al corriente en el pago al I.M.S.S. e INFONAVIT, </w:t>
      </w:r>
      <w:r>
        <w:rPr>
          <w:rFonts w:ascii="Montserrat" w:hAnsi="Montserrat" w:cs="Arial"/>
          <w:bCs/>
          <w:lang w:val="es-ES_tradnl"/>
        </w:rPr>
        <w:t>CON LA OPINION DE CUMPLIMIENTO POSITIVA DEL IMSS Y CONSTANCIA DE NO ADEUDO DE INFONAVIT</w:t>
      </w:r>
      <w:r w:rsidRPr="00767B4A">
        <w:rPr>
          <w:rFonts w:ascii="Montserrat" w:hAnsi="Montserrat" w:cs="Arial"/>
          <w:bCs/>
          <w:lang w:val="es-ES_tradnl"/>
        </w:rPr>
        <w:t>,</w:t>
      </w:r>
      <w:r>
        <w:rPr>
          <w:rFonts w:ascii="Montserrat" w:hAnsi="Montserrat" w:cs="Arial"/>
          <w:bCs/>
          <w:lang w:val="es-ES_tradnl"/>
        </w:rPr>
        <w:t xml:space="preserve"> así como estar al corriente CON LA OPINION DE CUMPLIMIENTO POSITIVA EMITIDA por la </w:t>
      </w:r>
      <w:r w:rsidRPr="00767B4A">
        <w:rPr>
          <w:rFonts w:ascii="Montserrat" w:hAnsi="Montserrat" w:cs="Arial"/>
          <w:bCs/>
          <w:lang w:val="es-ES_tradnl"/>
        </w:rPr>
        <w:t>Administración Tributaria (SAT).</w:t>
      </w:r>
      <w:r>
        <w:rPr>
          <w:rFonts w:ascii="Montserrat" w:hAnsi="Montserrat" w:cs="Arial"/>
          <w:bCs/>
          <w:lang w:val="es-ES_tradnl"/>
        </w:rPr>
        <w:t xml:space="preserve"> (estar vigentes)</w:t>
      </w:r>
    </w:p>
    <w:p w14:paraId="7F9B1F4B" w14:textId="77777777" w:rsidR="00DD4EFB" w:rsidRPr="00767B4A" w:rsidRDefault="00DD4EFB" w:rsidP="00DD4EFB">
      <w:pPr>
        <w:pStyle w:val="Sangranormal"/>
        <w:rPr>
          <w:rFonts w:ascii="Montserrat" w:hAnsi="Montserrat" w:cs="Arial"/>
          <w:bCs/>
          <w:lang w:val="es-ES_tradnl"/>
        </w:rPr>
      </w:pPr>
    </w:p>
    <w:p w14:paraId="7D0C731C" w14:textId="77777777" w:rsidR="00DD4EFB" w:rsidRPr="00767B4A" w:rsidRDefault="00DD4EFB" w:rsidP="00DD4EFB">
      <w:pPr>
        <w:pStyle w:val="Sangranormal"/>
        <w:numPr>
          <w:ilvl w:val="0"/>
          <w:numId w:val="248"/>
        </w:numPr>
        <w:rPr>
          <w:rFonts w:ascii="Montserrat" w:hAnsi="Montserrat" w:cs="Arial"/>
          <w:bCs/>
          <w:lang w:val="es-ES_tradnl"/>
        </w:rPr>
      </w:pPr>
      <w:r w:rsidRPr="00767B4A">
        <w:rPr>
          <w:rFonts w:ascii="Montserrat" w:hAnsi="Montserrat" w:cs="Arial"/>
          <w:bCs/>
          <w:lang w:val="es-ES_tradnl"/>
        </w:rPr>
        <w:t xml:space="preserve">Presentar relación de equipos y herramientas mayores, propiedad del taller o de la agencia. </w:t>
      </w:r>
    </w:p>
    <w:p w14:paraId="61A8E48B" w14:textId="77777777" w:rsidR="00DD4EFB" w:rsidRPr="00767B4A" w:rsidRDefault="00DD4EFB" w:rsidP="00DD4EFB">
      <w:pPr>
        <w:pStyle w:val="Sangranormal"/>
        <w:rPr>
          <w:rFonts w:ascii="Montserrat" w:hAnsi="Montserrat" w:cs="Arial"/>
          <w:bCs/>
          <w:lang w:val="es-ES_tradnl"/>
        </w:rPr>
      </w:pPr>
    </w:p>
    <w:p w14:paraId="27548D94" w14:textId="157EEAAE" w:rsidR="00DD4EFB" w:rsidRDefault="00DD4EFB" w:rsidP="00DD4EFB">
      <w:pPr>
        <w:pStyle w:val="Sangranormal"/>
        <w:numPr>
          <w:ilvl w:val="0"/>
          <w:numId w:val="248"/>
        </w:numPr>
        <w:rPr>
          <w:rFonts w:ascii="Montserrat" w:hAnsi="Montserrat" w:cs="Arial"/>
          <w:bCs/>
          <w:lang w:val="es-ES_tradnl"/>
        </w:rPr>
      </w:pPr>
      <w:r w:rsidRPr="00767B4A">
        <w:rPr>
          <w:rFonts w:ascii="Montserrat" w:hAnsi="Montserrat" w:cs="Arial"/>
          <w:bCs/>
          <w:lang w:val="es-ES_tradnl"/>
        </w:rPr>
        <w:t>Presentar secuencia fotográfica de las instalaciones del taller o agencia, incluyendo la totalidad de la áreas o zona, oficinas almacenes, bodegas, áreas de trabajo, así como herramientas propiedad del taller (las fotos no deberán ser obstruida por vehículos y/o otros objetos que impidan la visualización). Indicando la dirección de cada taller o instalaciones.</w:t>
      </w:r>
    </w:p>
    <w:p w14:paraId="54840A8B" w14:textId="77777777" w:rsidR="00D17E67" w:rsidRDefault="00D17E67" w:rsidP="00D17E67">
      <w:pPr>
        <w:pStyle w:val="Prrafodelista"/>
        <w:rPr>
          <w:rFonts w:ascii="Montserrat" w:hAnsi="Montserrat" w:cs="Arial"/>
          <w:bCs/>
          <w:lang w:val="es-ES_tradnl"/>
        </w:rPr>
      </w:pPr>
    </w:p>
    <w:p w14:paraId="29C5CF73" w14:textId="7EA3BCE5" w:rsidR="00D17E67" w:rsidRPr="00D34CF1" w:rsidRDefault="00D34CF1" w:rsidP="00DD4EFB">
      <w:pPr>
        <w:pStyle w:val="Sangranormal"/>
        <w:numPr>
          <w:ilvl w:val="0"/>
          <w:numId w:val="248"/>
        </w:numPr>
        <w:rPr>
          <w:rFonts w:ascii="Montserrat" w:hAnsi="Montserrat" w:cs="Arial"/>
          <w:b/>
          <w:bCs/>
          <w:lang w:val="es-ES_tradnl"/>
        </w:rPr>
      </w:pPr>
      <w:r w:rsidRPr="00D34CF1">
        <w:rPr>
          <w:rFonts w:ascii="Montserrat" w:hAnsi="Montserrat" w:cs="Arial"/>
          <w:b/>
          <w:bCs/>
          <w:lang w:val="es-ES_tradnl"/>
        </w:rPr>
        <w:t>Contar con el equipo necesario para otorgar el servicio a los vehículos que se encuentran asignados a la Coordinación Zona Norte en Cancun</w:t>
      </w:r>
      <w:r w:rsidR="00D17E67" w:rsidRPr="00D34CF1">
        <w:rPr>
          <w:rFonts w:ascii="Montserrat" w:hAnsi="Montserrat" w:cs="Arial"/>
          <w:b/>
          <w:bCs/>
          <w:lang w:val="es-ES_tradnl"/>
        </w:rPr>
        <w:t>.</w:t>
      </w:r>
    </w:p>
    <w:p w14:paraId="71C81B83" w14:textId="77777777" w:rsidR="00DD4EFB" w:rsidRPr="00767B4A" w:rsidRDefault="00DD4EFB" w:rsidP="00DD4EFB">
      <w:pPr>
        <w:pStyle w:val="Sangranormal"/>
        <w:rPr>
          <w:rFonts w:ascii="Montserrat" w:hAnsi="Montserrat" w:cs="Arial"/>
          <w:bCs/>
        </w:rPr>
      </w:pPr>
    </w:p>
    <w:p w14:paraId="24D46C00" w14:textId="77777777" w:rsidR="00DD4EFB" w:rsidRPr="00767B4A" w:rsidRDefault="00DD4EFB" w:rsidP="00DD4EFB">
      <w:pPr>
        <w:pStyle w:val="Sangranormal"/>
        <w:numPr>
          <w:ilvl w:val="0"/>
          <w:numId w:val="248"/>
        </w:numPr>
        <w:rPr>
          <w:rFonts w:ascii="Montserrat" w:hAnsi="Montserrat" w:cs="Arial"/>
          <w:bCs/>
          <w:lang w:val="es-ES_tradnl"/>
        </w:rPr>
      </w:pPr>
      <w:r w:rsidRPr="00767B4A">
        <w:rPr>
          <w:rFonts w:ascii="Montserrat" w:hAnsi="Montserrat" w:cs="Arial"/>
          <w:bCs/>
          <w:lang w:val="es-ES_tradnl"/>
        </w:rPr>
        <w:t>Tanto mano de obra como partes, refacciones, accesorios, etc., serán garantizados, el cual se manifestará por escrito. (Formato Libre)</w:t>
      </w:r>
    </w:p>
    <w:p w14:paraId="043FF5C6" w14:textId="77777777" w:rsidR="00DD4EFB" w:rsidRPr="00767B4A" w:rsidRDefault="00DD4EFB" w:rsidP="00DD4EFB">
      <w:pPr>
        <w:pStyle w:val="Sangranormal"/>
        <w:rPr>
          <w:rFonts w:ascii="Montserrat" w:hAnsi="Montserrat" w:cs="Arial"/>
          <w:bCs/>
          <w:lang w:val="es-ES_tradnl"/>
        </w:rPr>
      </w:pPr>
    </w:p>
    <w:p w14:paraId="24C46221" w14:textId="77777777" w:rsidR="00DD4EFB" w:rsidRPr="00767B4A" w:rsidRDefault="00DD4EFB" w:rsidP="00DD4EFB">
      <w:pPr>
        <w:pStyle w:val="Sangranormal"/>
        <w:numPr>
          <w:ilvl w:val="0"/>
          <w:numId w:val="248"/>
        </w:numPr>
        <w:rPr>
          <w:rFonts w:ascii="Montserrat" w:hAnsi="Montserrat" w:cs="Arial"/>
          <w:bCs/>
          <w:lang w:val="es-ES_tradnl"/>
        </w:rPr>
      </w:pPr>
      <w:r w:rsidRPr="00767B4A">
        <w:rPr>
          <w:rFonts w:ascii="Montserrat" w:hAnsi="Montserrat" w:cs="Arial"/>
          <w:bCs/>
          <w:lang w:val="es-ES_tradnl"/>
        </w:rPr>
        <w:lastRenderedPageBreak/>
        <w:t>Carta compromiso en el que el participante manifieste que las refacciones que se instalarán en las unidades serán estrictamente originales de la marca del vehículo correspondiente. El presentar en su propuesta cotizaciones donde se incluyan refacciones genéricas será motivo para desechar la propuesta.</w:t>
      </w:r>
    </w:p>
    <w:p w14:paraId="1CF5647B" w14:textId="77777777" w:rsidR="00DD4EFB" w:rsidRPr="00767B4A" w:rsidRDefault="00DD4EFB" w:rsidP="00DD4EFB">
      <w:pPr>
        <w:pStyle w:val="Sangranormal"/>
        <w:rPr>
          <w:rFonts w:ascii="Montserrat" w:hAnsi="Montserrat" w:cs="Arial"/>
          <w:bCs/>
          <w:lang w:val="es-ES_tradnl"/>
        </w:rPr>
      </w:pPr>
    </w:p>
    <w:p w14:paraId="0D1C8A05" w14:textId="77777777" w:rsidR="00DD4EFB" w:rsidRPr="00767B4A" w:rsidRDefault="00DD4EFB" w:rsidP="00DD4EFB">
      <w:pPr>
        <w:pStyle w:val="Sangranormal"/>
        <w:numPr>
          <w:ilvl w:val="0"/>
          <w:numId w:val="248"/>
        </w:numPr>
        <w:rPr>
          <w:rFonts w:ascii="Montserrat" w:hAnsi="Montserrat" w:cs="Arial"/>
          <w:bCs/>
          <w:lang w:val="es-ES_tradnl"/>
        </w:rPr>
      </w:pPr>
      <w:r w:rsidRPr="00767B4A">
        <w:rPr>
          <w:rFonts w:ascii="Montserrat" w:hAnsi="Montserrat" w:cs="Arial"/>
          <w:bCs/>
          <w:lang w:val="es-ES_tradnl"/>
        </w:rPr>
        <w:t>“El Licitante”, deberá presentar un escrito en papel membretado de la empresa y firmado por la persona legalmente facultada para ello; en el que se manifieste:</w:t>
      </w:r>
    </w:p>
    <w:p w14:paraId="1AE7924C" w14:textId="77777777" w:rsidR="00DD4EFB" w:rsidRPr="00767B4A" w:rsidRDefault="00DD4EFB" w:rsidP="00DD4EFB">
      <w:pPr>
        <w:pStyle w:val="Sangranormal"/>
        <w:rPr>
          <w:rFonts w:ascii="Montserrat" w:hAnsi="Montserrat" w:cs="Arial"/>
          <w:bCs/>
        </w:rPr>
      </w:pPr>
    </w:p>
    <w:p w14:paraId="40E43517" w14:textId="77777777" w:rsidR="00DD4EFB" w:rsidRPr="00767B4A" w:rsidRDefault="00DD4EFB" w:rsidP="00DD4EFB">
      <w:pPr>
        <w:pStyle w:val="Sangranormal"/>
        <w:numPr>
          <w:ilvl w:val="0"/>
          <w:numId w:val="246"/>
        </w:numPr>
        <w:rPr>
          <w:rFonts w:ascii="Montserrat" w:hAnsi="Montserrat" w:cs="Arial"/>
          <w:bCs/>
          <w:lang w:val="es-ES_tradnl"/>
        </w:rPr>
      </w:pPr>
      <w:r w:rsidRPr="00767B4A">
        <w:rPr>
          <w:rFonts w:ascii="Montserrat" w:hAnsi="Montserrat" w:cs="Arial"/>
          <w:bCs/>
          <w:lang w:val="es-ES_tradnl"/>
        </w:rPr>
        <w:t>Ser una empresa técnica material y económicamente solvente y contar con la capacidad humana instalada; anexando plantilla de personal, organigrama de la empresa (especificando claramente el nombre y cargo de los trabajadores), e inventario de maquinaria.</w:t>
      </w:r>
    </w:p>
    <w:p w14:paraId="0DD59823" w14:textId="77777777" w:rsidR="00DD4EFB" w:rsidRPr="00767B4A" w:rsidRDefault="00DD4EFB" w:rsidP="00DD4EFB">
      <w:pPr>
        <w:pStyle w:val="Sangranormal"/>
        <w:rPr>
          <w:rFonts w:ascii="Montserrat" w:hAnsi="Montserrat" w:cs="Arial"/>
          <w:bCs/>
          <w:lang w:val="es-ES_tradnl"/>
        </w:rPr>
      </w:pPr>
    </w:p>
    <w:p w14:paraId="563A35F4" w14:textId="77777777" w:rsidR="00DD4EFB" w:rsidRPr="00767B4A" w:rsidRDefault="00DD4EFB" w:rsidP="00DD4EFB">
      <w:pPr>
        <w:pStyle w:val="Sangranormal"/>
        <w:numPr>
          <w:ilvl w:val="0"/>
          <w:numId w:val="246"/>
        </w:numPr>
        <w:rPr>
          <w:rFonts w:ascii="Montserrat" w:hAnsi="Montserrat" w:cs="Arial"/>
          <w:bCs/>
          <w:lang w:val="es-MX"/>
        </w:rPr>
      </w:pPr>
      <w:r w:rsidRPr="00767B4A">
        <w:rPr>
          <w:rFonts w:ascii="Montserrat" w:hAnsi="Montserrat" w:cs="Arial"/>
          <w:bCs/>
          <w:lang w:val="es-MX"/>
        </w:rPr>
        <w:t>El(los) participante(s) deberán contar con respaldo de agencias automotrices o refaccionarías para suministro de partes y refacciones originales del servicio que ofrecen a CONAGUA.</w:t>
      </w:r>
    </w:p>
    <w:p w14:paraId="1234B72C" w14:textId="77777777" w:rsidR="00DD4EFB" w:rsidRPr="00767B4A" w:rsidRDefault="00DD4EFB" w:rsidP="00DD4EFB">
      <w:pPr>
        <w:pStyle w:val="Sangranormal"/>
        <w:rPr>
          <w:rFonts w:ascii="Montserrat" w:hAnsi="Montserrat" w:cs="Arial"/>
          <w:bCs/>
          <w:lang w:val="es-MX"/>
        </w:rPr>
      </w:pPr>
    </w:p>
    <w:p w14:paraId="0B63CB2F" w14:textId="77777777" w:rsidR="00DD4EFB" w:rsidRPr="00767B4A" w:rsidRDefault="00DD4EFB" w:rsidP="00DD4EFB">
      <w:pPr>
        <w:pStyle w:val="Sangranormal"/>
        <w:numPr>
          <w:ilvl w:val="0"/>
          <w:numId w:val="246"/>
        </w:numPr>
        <w:rPr>
          <w:rFonts w:ascii="Montserrat" w:hAnsi="Montserrat" w:cs="Arial"/>
          <w:bCs/>
          <w:lang w:val="es-ES_tradnl"/>
        </w:rPr>
      </w:pPr>
      <w:r w:rsidRPr="00767B4A">
        <w:rPr>
          <w:rFonts w:ascii="Montserrat" w:hAnsi="Montserrat" w:cs="Arial"/>
          <w:bCs/>
          <w:lang w:val="es-ES_tradnl"/>
        </w:rPr>
        <w:t>El (los participante(s) se deberán hacer responsables de los vehículos durante el tiempo que los mismos se encuentren en reparación en cualquiera de sus instalaciones. Debiendo presentar en caso de salir beneficiado con fallo de la presente licitación, copia del seguro solicitado, que cubran daños que puedan sufrir los vehículos propiedad de CONAGUA, ante un posible siniestro, daños, robos y extravíos.</w:t>
      </w:r>
    </w:p>
    <w:p w14:paraId="0E768665" w14:textId="77777777" w:rsidR="00DD4EFB" w:rsidRPr="00767B4A" w:rsidRDefault="00DD4EFB" w:rsidP="00DD4EFB">
      <w:pPr>
        <w:pStyle w:val="Sangranormal"/>
        <w:rPr>
          <w:rFonts w:ascii="Montserrat" w:hAnsi="Montserrat" w:cs="Arial"/>
          <w:bCs/>
          <w:lang w:val="es-ES_tradnl"/>
        </w:rPr>
      </w:pPr>
    </w:p>
    <w:p w14:paraId="740E8CA2" w14:textId="77777777" w:rsidR="00DD4EFB" w:rsidRPr="00767B4A" w:rsidRDefault="00DD4EFB" w:rsidP="00DD4EFB">
      <w:pPr>
        <w:pStyle w:val="Sangranormal"/>
        <w:numPr>
          <w:ilvl w:val="0"/>
          <w:numId w:val="246"/>
        </w:numPr>
        <w:rPr>
          <w:rFonts w:ascii="Montserrat" w:hAnsi="Montserrat" w:cs="Arial"/>
          <w:bCs/>
          <w:lang w:val="es-ES_tradnl"/>
        </w:rPr>
      </w:pPr>
      <w:r w:rsidRPr="00767B4A">
        <w:rPr>
          <w:rFonts w:ascii="Montserrat" w:hAnsi="Montserrat" w:cs="Arial"/>
          <w:bCs/>
          <w:lang w:val="es-ES_tradnl"/>
        </w:rPr>
        <w:t>Los vehículos en reparación en cualquiera de las instalaciones de “El Prestador del Servicio” se deberán encontrar sin excepción y en todo momento en el interior de las mismas.</w:t>
      </w:r>
    </w:p>
    <w:p w14:paraId="6D3608AD" w14:textId="77777777" w:rsidR="00DD4EFB" w:rsidRPr="00767B4A" w:rsidRDefault="00DD4EFB" w:rsidP="00DD4EFB">
      <w:pPr>
        <w:pStyle w:val="Sangranormal"/>
        <w:rPr>
          <w:rFonts w:ascii="Montserrat" w:hAnsi="Montserrat" w:cs="Arial"/>
          <w:bCs/>
        </w:rPr>
      </w:pPr>
    </w:p>
    <w:p w14:paraId="4CF7CF5B" w14:textId="77777777" w:rsidR="00DD4EFB" w:rsidRPr="00767B4A" w:rsidRDefault="00DD4EFB" w:rsidP="00DD4EFB">
      <w:pPr>
        <w:pStyle w:val="Sangranormal"/>
        <w:numPr>
          <w:ilvl w:val="0"/>
          <w:numId w:val="246"/>
        </w:numPr>
        <w:rPr>
          <w:rFonts w:ascii="Montserrat" w:hAnsi="Montserrat" w:cs="Arial"/>
          <w:bCs/>
          <w:lang w:val="es-ES_tradnl"/>
        </w:rPr>
      </w:pPr>
      <w:r w:rsidRPr="00767B4A">
        <w:rPr>
          <w:rFonts w:ascii="Montserrat" w:hAnsi="Montserrat" w:cs="Arial"/>
          <w:bCs/>
          <w:lang w:val="es-ES_tradnl"/>
        </w:rPr>
        <w:t>El servicio que ofrece debe ser multimarcas, es decir, deberá contar con la infraestructura para atender lo referente a mecánica automotriz, frenos diferencial, clutch, eléctrico, suspensión, dirección y transmisión estándar, automática, lavado y engrasado. Deberá contar con el personal técnico calificado en cantidad y capacidad, así como las herramientas y equipo necesario dentro de su instalación, para dar atención a las diferentes marcas de vehículos que se consigna en él.</w:t>
      </w:r>
    </w:p>
    <w:p w14:paraId="59DAAF4C" w14:textId="77777777" w:rsidR="00DD4EFB" w:rsidRPr="00767B4A" w:rsidRDefault="00DD4EFB" w:rsidP="00DD4EFB">
      <w:pPr>
        <w:pStyle w:val="Sangranormal"/>
        <w:rPr>
          <w:rFonts w:ascii="Montserrat" w:hAnsi="Montserrat" w:cs="Arial"/>
          <w:bCs/>
        </w:rPr>
      </w:pPr>
    </w:p>
    <w:p w14:paraId="1ECC2756" w14:textId="77777777" w:rsidR="00DD4EFB" w:rsidRPr="00767B4A" w:rsidRDefault="00DD4EFB" w:rsidP="00DD4EFB">
      <w:pPr>
        <w:pStyle w:val="Sangranormal"/>
        <w:rPr>
          <w:rFonts w:ascii="Montserrat" w:hAnsi="Montserrat" w:cs="Arial"/>
          <w:bCs/>
        </w:rPr>
      </w:pPr>
    </w:p>
    <w:p w14:paraId="190DD979" w14:textId="77777777" w:rsidR="00DD4EFB" w:rsidRPr="00767B4A" w:rsidRDefault="00DD4EFB" w:rsidP="00DD4EFB">
      <w:pPr>
        <w:pStyle w:val="Sangranormal"/>
        <w:numPr>
          <w:ilvl w:val="0"/>
          <w:numId w:val="249"/>
        </w:numPr>
        <w:rPr>
          <w:rFonts w:ascii="Montserrat" w:hAnsi="Montserrat" w:cs="Arial"/>
          <w:bCs/>
          <w:lang w:val="es-ES_tradnl"/>
        </w:rPr>
      </w:pPr>
      <w:r w:rsidRPr="00767B4A">
        <w:rPr>
          <w:rFonts w:ascii="Montserrat" w:hAnsi="Montserrat" w:cs="Arial"/>
          <w:bCs/>
          <w:lang w:val="es-ES_tradnl"/>
        </w:rPr>
        <w:t>El taller donde se prestará el servicio deberá contar como mínimo con lo siguiente:</w:t>
      </w:r>
    </w:p>
    <w:p w14:paraId="435CB885" w14:textId="77777777" w:rsidR="00DD4EFB" w:rsidRPr="00767B4A" w:rsidRDefault="00DD4EFB" w:rsidP="00DD4EFB">
      <w:pPr>
        <w:pStyle w:val="Sangranormal"/>
        <w:rPr>
          <w:rFonts w:ascii="Montserrat" w:hAnsi="Montserrat" w:cs="Arial"/>
          <w:bCs/>
          <w:lang w:val="es-ES_tradnl"/>
        </w:rPr>
      </w:pPr>
    </w:p>
    <w:p w14:paraId="571F9DAF"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w:t>
      </w:r>
      <w:r w:rsidRPr="00767B4A">
        <w:rPr>
          <w:rFonts w:ascii="Montserrat" w:hAnsi="Montserrat" w:cs="Arial"/>
          <w:bCs/>
          <w:lang w:val="es-ES_tradnl"/>
        </w:rPr>
        <w:tab/>
        <w:t xml:space="preserve">Una línea telefónica </w:t>
      </w:r>
    </w:p>
    <w:p w14:paraId="72F11478"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w:t>
      </w:r>
      <w:r w:rsidRPr="00767B4A">
        <w:rPr>
          <w:rFonts w:ascii="Montserrat" w:hAnsi="Montserrat" w:cs="Arial"/>
          <w:bCs/>
          <w:lang w:val="es-ES_tradnl"/>
        </w:rPr>
        <w:tab/>
        <w:t>Fosas o dos rampas instaladas (no provisional) hidromecánica y/o hidráulicas conforme a los servicios que oferta.</w:t>
      </w:r>
    </w:p>
    <w:p w14:paraId="25AB2DE4"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w:t>
      </w:r>
      <w:r w:rsidRPr="00767B4A">
        <w:rPr>
          <w:rFonts w:ascii="Montserrat" w:hAnsi="Montserrat" w:cs="Arial"/>
          <w:bCs/>
          <w:lang w:val="es-ES_tradnl"/>
        </w:rPr>
        <w:tab/>
        <w:t>Stock de refacciones</w:t>
      </w:r>
    </w:p>
    <w:p w14:paraId="330C45B1"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w:t>
      </w:r>
      <w:r w:rsidRPr="00767B4A">
        <w:rPr>
          <w:rFonts w:ascii="Montserrat" w:hAnsi="Montserrat" w:cs="Arial"/>
          <w:bCs/>
          <w:lang w:val="es-ES_tradnl"/>
        </w:rPr>
        <w:tab/>
        <w:t xml:space="preserve">El taller deberá tener la capacidad para la recepción  y entrega simultánea como mínimo 20 minutos diarios (entre Pick-up y sedan) así como, tener áreas </w:t>
      </w:r>
      <w:r w:rsidRPr="00767B4A">
        <w:rPr>
          <w:rFonts w:ascii="Montserrat" w:hAnsi="Montserrat" w:cs="Arial"/>
          <w:bCs/>
          <w:lang w:val="es-ES_tradnl"/>
        </w:rPr>
        <w:lastRenderedPageBreak/>
        <w:t>especificadas  para los servicios que ofrece, dentro de su instalación, deberá contar con un local debidamente bardeado o cercado para la seguridad de los mismos.</w:t>
      </w:r>
    </w:p>
    <w:p w14:paraId="78DA642D" w14:textId="77777777" w:rsidR="00DD4EFB" w:rsidRPr="00767B4A" w:rsidRDefault="00DD4EFB" w:rsidP="00DD4EFB">
      <w:pPr>
        <w:pStyle w:val="Sangranormal"/>
        <w:rPr>
          <w:rFonts w:ascii="Montserrat" w:hAnsi="Montserrat" w:cs="Arial"/>
          <w:bCs/>
          <w:lang w:val="es-ES_tradnl"/>
        </w:rPr>
      </w:pPr>
    </w:p>
    <w:p w14:paraId="6D41FA1F" w14:textId="77777777" w:rsidR="00DD4EFB" w:rsidRPr="00767B4A" w:rsidRDefault="00DD4EFB" w:rsidP="00DD4EFB">
      <w:pPr>
        <w:pStyle w:val="Sangranormal"/>
        <w:rPr>
          <w:rFonts w:ascii="Montserrat" w:hAnsi="Montserrat" w:cs="Arial"/>
          <w:bCs/>
          <w:lang w:val="es-ES_tradnl"/>
        </w:rPr>
      </w:pPr>
    </w:p>
    <w:p w14:paraId="17256722" w14:textId="77777777" w:rsidR="00DD4EFB" w:rsidRPr="00767B4A" w:rsidRDefault="00DD4EFB" w:rsidP="00DD4EFB">
      <w:pPr>
        <w:pStyle w:val="Sangranormal"/>
        <w:numPr>
          <w:ilvl w:val="0"/>
          <w:numId w:val="247"/>
        </w:numPr>
        <w:rPr>
          <w:rFonts w:ascii="Montserrat" w:hAnsi="Montserrat" w:cs="Arial"/>
          <w:b/>
          <w:bCs/>
          <w:lang w:val="es-ES_tradnl"/>
        </w:rPr>
      </w:pPr>
      <w:r w:rsidRPr="00767B4A">
        <w:rPr>
          <w:rFonts w:ascii="Montserrat" w:hAnsi="Montserrat" w:cs="Arial"/>
          <w:b/>
          <w:bCs/>
          <w:lang w:val="es-ES_tradnl"/>
        </w:rPr>
        <w:t>Descripción detallada del Servicio.</w:t>
      </w:r>
    </w:p>
    <w:p w14:paraId="10F23E2C" w14:textId="77777777" w:rsidR="00DD4EFB" w:rsidRPr="00767B4A" w:rsidRDefault="00DD4EFB" w:rsidP="00DD4EFB">
      <w:pPr>
        <w:pStyle w:val="Sangranormal"/>
        <w:rPr>
          <w:rFonts w:ascii="Montserrat" w:hAnsi="Montserrat" w:cs="Arial"/>
          <w:b/>
          <w:bCs/>
          <w:lang w:val="es-ES_tradnl"/>
        </w:rPr>
      </w:pPr>
    </w:p>
    <w:p w14:paraId="3847E804"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Mantenimiento preventivo y correctivo del parque vehicular de la Dirección Local Quintana Roo</w:t>
      </w:r>
    </w:p>
    <w:p w14:paraId="399CA69D" w14:textId="77777777" w:rsidR="00DD4EFB" w:rsidRPr="00767B4A" w:rsidRDefault="00DD4EFB" w:rsidP="00DD4EFB">
      <w:pPr>
        <w:pStyle w:val="Sangranormal"/>
        <w:rPr>
          <w:rFonts w:ascii="Montserrat" w:hAnsi="Montserrat" w:cs="Arial"/>
          <w:bCs/>
          <w:lang w:val="es-ES_tradnl"/>
        </w:rPr>
      </w:pPr>
    </w:p>
    <w:p w14:paraId="49B0A19D" w14:textId="77777777" w:rsidR="00DD4EFB" w:rsidRPr="00767B4A" w:rsidRDefault="00DD4EFB" w:rsidP="00DD4EFB">
      <w:pPr>
        <w:pStyle w:val="Sangranormal"/>
        <w:numPr>
          <w:ilvl w:val="0"/>
          <w:numId w:val="249"/>
        </w:numPr>
        <w:rPr>
          <w:rFonts w:ascii="Montserrat" w:hAnsi="Montserrat" w:cs="Arial"/>
          <w:bCs/>
          <w:lang w:val="es-MX"/>
        </w:rPr>
      </w:pPr>
      <w:r w:rsidRPr="00767B4A">
        <w:rPr>
          <w:rFonts w:ascii="Montserrat" w:hAnsi="Montserrat" w:cs="Arial"/>
          <w:bCs/>
          <w:lang w:val="es-ES_tradnl"/>
        </w:rPr>
        <w:t>El</w:t>
      </w:r>
      <w:r w:rsidRPr="00767B4A">
        <w:rPr>
          <w:rFonts w:ascii="Montserrat" w:hAnsi="Montserrat" w:cs="Arial"/>
          <w:bCs/>
          <w:lang w:val="es-MX"/>
        </w:rPr>
        <w:t xml:space="preserve"> licitante deberá conocer el parque vehicular de la Dirección Local Quintana Roo, objeto de esta licitación para lo cual se les proporcionarán los listados en los cuales se señalen las características y lugares donde se encuentren ubicados </w:t>
      </w:r>
      <w:r w:rsidRPr="00767B4A">
        <w:rPr>
          <w:rFonts w:ascii="Montserrat" w:hAnsi="Montserrat" w:cs="Arial"/>
          <w:b/>
          <w:bCs/>
        </w:rPr>
        <w:t>APARTADO DOS</w:t>
      </w:r>
      <w:r w:rsidRPr="00767B4A">
        <w:rPr>
          <w:rFonts w:ascii="Montserrat" w:hAnsi="Montserrat" w:cs="Arial"/>
          <w:bCs/>
          <w:lang w:val="es-MX"/>
        </w:rPr>
        <w:t>.</w:t>
      </w:r>
    </w:p>
    <w:p w14:paraId="1834CFF1" w14:textId="77777777" w:rsidR="00DD4EFB" w:rsidRPr="00767B4A" w:rsidRDefault="00DD4EFB" w:rsidP="00DD4EFB">
      <w:pPr>
        <w:pStyle w:val="Sangranormal"/>
        <w:rPr>
          <w:rFonts w:ascii="Montserrat" w:hAnsi="Montserrat" w:cs="Arial"/>
          <w:bCs/>
          <w:lang w:val="es-MX"/>
        </w:rPr>
      </w:pPr>
    </w:p>
    <w:p w14:paraId="3D1A041A" w14:textId="77777777" w:rsidR="00DD4EFB" w:rsidRDefault="00DD4EFB" w:rsidP="00DD4EFB">
      <w:pPr>
        <w:pStyle w:val="Sangranormal"/>
        <w:numPr>
          <w:ilvl w:val="0"/>
          <w:numId w:val="249"/>
        </w:numPr>
        <w:rPr>
          <w:rFonts w:ascii="Montserrat" w:hAnsi="Montserrat" w:cs="Arial"/>
          <w:bCs/>
          <w:lang w:val="es-ES_tradnl"/>
        </w:rPr>
      </w:pPr>
      <w:r w:rsidRPr="00767B4A">
        <w:rPr>
          <w:rFonts w:ascii="Montserrat" w:hAnsi="Montserrat" w:cs="Arial"/>
          <w:bCs/>
          <w:lang w:val="es-ES_tradnl"/>
        </w:rPr>
        <w:t>Los tiempos de atención para la realización de mantenimientos preventivos o reparaciones menores, en los vehículos no deberá exceder de tres días hábiles, si transcurrido este plazo los vehículos no son reparados se procederá a la aplicación de penas convencionales y sanciones deductivas</w:t>
      </w:r>
    </w:p>
    <w:p w14:paraId="16BA4B43" w14:textId="3C222611" w:rsidR="00DD4EFB" w:rsidRPr="00767B4A" w:rsidRDefault="00DD4EFB" w:rsidP="00D17E67">
      <w:pPr>
        <w:pStyle w:val="Sangranormal"/>
        <w:ind w:left="0"/>
        <w:rPr>
          <w:rFonts w:ascii="Montserrat" w:hAnsi="Montserrat" w:cs="Arial"/>
          <w:bCs/>
          <w:lang w:val="es-ES_tradnl"/>
        </w:rPr>
      </w:pPr>
    </w:p>
    <w:p w14:paraId="03E617F2" w14:textId="77777777" w:rsidR="00DD4EFB" w:rsidRPr="00767B4A" w:rsidRDefault="00DD4EFB" w:rsidP="00DD4EFB">
      <w:pPr>
        <w:pStyle w:val="Sangranormal"/>
        <w:numPr>
          <w:ilvl w:val="0"/>
          <w:numId w:val="249"/>
        </w:numPr>
        <w:rPr>
          <w:rFonts w:ascii="Montserrat" w:hAnsi="Montserrat" w:cs="Arial"/>
          <w:bCs/>
          <w:lang w:val="es-ES_tradnl"/>
        </w:rPr>
      </w:pPr>
      <w:r w:rsidRPr="00767B4A">
        <w:rPr>
          <w:rFonts w:ascii="Montserrat" w:hAnsi="Montserrat" w:cs="Arial"/>
          <w:bCs/>
          <w:lang w:val="es-ES_tradnl"/>
        </w:rPr>
        <w:t>La garantía por un mantenimiento preventivo o reparación menor deberá ser de 15 días naturales a partir de su salida del taller.</w:t>
      </w:r>
    </w:p>
    <w:p w14:paraId="2D3140C8"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ab/>
      </w:r>
    </w:p>
    <w:p w14:paraId="558F1664" w14:textId="77777777" w:rsidR="00DD4EFB" w:rsidRPr="00767B4A" w:rsidRDefault="00DD4EFB" w:rsidP="00DD4EFB">
      <w:pPr>
        <w:pStyle w:val="Sangranormal"/>
        <w:numPr>
          <w:ilvl w:val="0"/>
          <w:numId w:val="249"/>
        </w:numPr>
        <w:rPr>
          <w:rFonts w:ascii="Montserrat" w:hAnsi="Montserrat" w:cs="Arial"/>
          <w:bCs/>
          <w:lang w:val="es-ES_tradnl"/>
        </w:rPr>
      </w:pPr>
      <w:r w:rsidRPr="00767B4A">
        <w:rPr>
          <w:rFonts w:ascii="Montserrat" w:hAnsi="Montserrat" w:cs="Arial"/>
          <w:bCs/>
          <w:lang w:val="es-ES_tradnl"/>
        </w:rPr>
        <w:t>Para el caso de los mantenimientos correctivos o reparaciones mayores, deberá realizarse como máximo dentro de los 10 días hábiles, si el vehículo no es reparado en el tiempo acordado, se procederá a la aplicación de penas conven</w:t>
      </w:r>
      <w:r>
        <w:rPr>
          <w:rFonts w:ascii="Montserrat" w:hAnsi="Montserrat" w:cs="Arial"/>
          <w:bCs/>
          <w:lang w:val="es-ES_tradnl"/>
        </w:rPr>
        <w:t>cionales y sanciones deductivas</w:t>
      </w:r>
      <w:r w:rsidRPr="00767B4A">
        <w:rPr>
          <w:rFonts w:ascii="Montserrat" w:hAnsi="Montserrat" w:cs="Arial"/>
          <w:bCs/>
          <w:lang w:val="es-ES_tradnl"/>
        </w:rPr>
        <w:t>.</w:t>
      </w:r>
    </w:p>
    <w:p w14:paraId="6D5ADD15" w14:textId="77777777" w:rsidR="00DD4EFB" w:rsidRPr="00767B4A" w:rsidRDefault="00DD4EFB" w:rsidP="00DD4EFB">
      <w:pPr>
        <w:pStyle w:val="Sangranormal"/>
        <w:rPr>
          <w:rFonts w:ascii="Montserrat" w:hAnsi="Montserrat" w:cs="Arial"/>
          <w:bCs/>
          <w:lang w:val="es-ES_tradnl"/>
        </w:rPr>
      </w:pPr>
    </w:p>
    <w:p w14:paraId="51E057E7" w14:textId="77777777" w:rsidR="00DD4EFB" w:rsidRPr="00767B4A" w:rsidRDefault="00DD4EFB" w:rsidP="00DD4EFB">
      <w:pPr>
        <w:pStyle w:val="Sangranormal"/>
        <w:numPr>
          <w:ilvl w:val="0"/>
          <w:numId w:val="249"/>
        </w:numPr>
        <w:rPr>
          <w:rFonts w:ascii="Montserrat" w:hAnsi="Montserrat" w:cs="Arial"/>
          <w:bCs/>
          <w:lang w:val="es-ES_tradnl"/>
        </w:rPr>
      </w:pPr>
      <w:r w:rsidRPr="00767B4A">
        <w:rPr>
          <w:rFonts w:ascii="Montserrat" w:hAnsi="Montserrat" w:cs="Arial"/>
          <w:bCs/>
          <w:lang w:val="es-ES_tradnl"/>
        </w:rPr>
        <w:t>La garantía por un mantenimiento correctivo o reparación mayor deberá ser 30 días naturales a partir de su salida del taller.</w:t>
      </w:r>
    </w:p>
    <w:p w14:paraId="26991AB4" w14:textId="77777777" w:rsidR="00DD4EFB" w:rsidRPr="00767B4A" w:rsidRDefault="00DD4EFB" w:rsidP="00DD4EFB">
      <w:pPr>
        <w:pStyle w:val="Sangranormal"/>
        <w:rPr>
          <w:rFonts w:ascii="Montserrat" w:hAnsi="Montserrat" w:cs="Arial"/>
          <w:bCs/>
          <w:lang w:val="es-ES_tradnl"/>
        </w:rPr>
      </w:pPr>
    </w:p>
    <w:p w14:paraId="5AA22070" w14:textId="77777777" w:rsidR="00DD4EFB" w:rsidRPr="00767B4A" w:rsidRDefault="00DD4EFB" w:rsidP="00DD4EFB">
      <w:pPr>
        <w:pStyle w:val="Sangranormal"/>
        <w:rPr>
          <w:rFonts w:ascii="Montserrat" w:hAnsi="Montserrat" w:cs="Arial"/>
          <w:bCs/>
          <w:lang w:val="es-ES_tradnl"/>
        </w:rPr>
      </w:pPr>
      <w:r>
        <w:rPr>
          <w:rFonts w:ascii="Montserrat" w:hAnsi="Montserrat" w:cs="Arial"/>
          <w:bCs/>
          <w:lang w:val="es-ES_tradnl"/>
        </w:rPr>
        <w:t>1.-</w:t>
      </w:r>
      <w:r w:rsidRPr="00767B4A">
        <w:rPr>
          <w:rFonts w:ascii="Montserrat" w:hAnsi="Montserrat" w:cs="Arial"/>
          <w:bCs/>
          <w:lang w:val="es-ES_tradnl"/>
        </w:rPr>
        <w:t>Todos los servicios objeto del Contrato, se solicitarán a “El Prestador del Servicio” a través de las órdenes de servicio que para el efecto expida la Comisión Nacional del Agua.</w:t>
      </w:r>
    </w:p>
    <w:p w14:paraId="18C3599B" w14:textId="77777777" w:rsidR="00DD4EFB" w:rsidRPr="00767B4A" w:rsidRDefault="00DD4EFB" w:rsidP="00DD4EFB">
      <w:pPr>
        <w:pStyle w:val="Sangranormal"/>
        <w:rPr>
          <w:rFonts w:ascii="Montserrat" w:hAnsi="Montserrat" w:cs="Arial"/>
          <w:bCs/>
          <w:lang w:val="es-ES_tradnl"/>
        </w:rPr>
      </w:pPr>
    </w:p>
    <w:p w14:paraId="19515EE3"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2.- Los vehículos que se envíen a servicio de mantenimiento preventivo y/o correctivo llevarán su respectiva orden de servicio, debidamente requisitada y firmada por el servidor público facultado para el efecto.</w:t>
      </w:r>
    </w:p>
    <w:p w14:paraId="61B1DA31" w14:textId="77777777" w:rsidR="00DD4EFB" w:rsidRPr="00767B4A" w:rsidRDefault="00DD4EFB" w:rsidP="00DD4EFB">
      <w:pPr>
        <w:pStyle w:val="Sangranormal"/>
        <w:rPr>
          <w:rFonts w:ascii="Montserrat" w:hAnsi="Montserrat" w:cs="Arial"/>
          <w:bCs/>
          <w:lang w:val="es-ES_tradnl"/>
        </w:rPr>
      </w:pPr>
    </w:p>
    <w:p w14:paraId="7F0C7EAF"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3.- La Subdirección de Enlace Administrativo notificará por escrito a “El Prestador del Servicio”, los nombres y firmas correspondientes de los servidores públicos facultados para firmar las órdenes de servicio, así como el o los servidores públicos que fungirán como supervisores del servicio.</w:t>
      </w:r>
    </w:p>
    <w:p w14:paraId="1D650D91" w14:textId="77777777" w:rsidR="00DD4EFB" w:rsidRPr="00767B4A" w:rsidRDefault="00DD4EFB" w:rsidP="00DD4EFB">
      <w:pPr>
        <w:pStyle w:val="Sangranormal"/>
        <w:rPr>
          <w:rFonts w:ascii="Montserrat" w:hAnsi="Montserrat" w:cs="Arial"/>
          <w:bCs/>
          <w:lang w:val="es-ES_tradnl"/>
        </w:rPr>
      </w:pPr>
    </w:p>
    <w:p w14:paraId="48C62F3E"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4.- “El Prestador del Servicio” solamente podrá recibir las unidades con la Orden de Servicio emitida por la Dirección Local Quintana Roo debidamente requisitada y entregada por el personal que se designó como supervisores del servicio.</w:t>
      </w:r>
    </w:p>
    <w:p w14:paraId="760F46DF" w14:textId="77777777" w:rsidR="00DD4EFB" w:rsidRPr="00767B4A" w:rsidRDefault="00DD4EFB" w:rsidP="00DD4EFB">
      <w:pPr>
        <w:pStyle w:val="Sangranormal"/>
        <w:rPr>
          <w:rFonts w:ascii="Montserrat" w:hAnsi="Montserrat" w:cs="Arial"/>
          <w:bCs/>
          <w:lang w:val="es-ES_tradnl"/>
        </w:rPr>
      </w:pPr>
    </w:p>
    <w:p w14:paraId="431EC1B0"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lastRenderedPageBreak/>
        <w:t>5.- “El Prestador del Servicio” deberá presentar el presupuesto correspondiente y hacer de conocimiento de la Comisión Nacional del Agua con copia al servidor asignado como supervisor vía correo electrónico, respecto de los servicios solicitados, en un plazo máximo de 2 días hábiles. En caso de requerir tiempo adicional para presupuestar algún servicio correctivo, deberá informarlo a la Comisión Nacional del Agua, indicando las causas, asimismo no se podrá extender el plazo más de 2 días hábiles adicionales. (Incluyendo la ampliación que exista a ese momento).</w:t>
      </w:r>
    </w:p>
    <w:p w14:paraId="0DF94D57" w14:textId="77777777" w:rsidR="00DD4EFB" w:rsidRPr="00767B4A" w:rsidRDefault="00DD4EFB" w:rsidP="00DD4EFB">
      <w:pPr>
        <w:pStyle w:val="Sangranormal"/>
        <w:rPr>
          <w:rFonts w:ascii="Montserrat" w:hAnsi="Montserrat" w:cs="Arial"/>
          <w:bCs/>
          <w:lang w:val="es-ES_tradnl"/>
        </w:rPr>
      </w:pPr>
    </w:p>
    <w:p w14:paraId="3018B243"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6.- El supervisor designado por la Comisión Nacional del Agua se encargará de verificar, cuando así se requiera, conjuntamente con el responsable técnico de “El Prestador del Servicio# en sus instalaciones, la procedencia de los servicios de mantenimiento y la correcta ejecución de los trabajos según especificaciones del fabricante.</w:t>
      </w:r>
    </w:p>
    <w:p w14:paraId="3E7B7BE6" w14:textId="77777777" w:rsidR="00DD4EFB" w:rsidRPr="00767B4A" w:rsidRDefault="00DD4EFB" w:rsidP="00DD4EFB">
      <w:pPr>
        <w:pStyle w:val="Sangranormal"/>
        <w:rPr>
          <w:rFonts w:ascii="Montserrat" w:hAnsi="Montserrat" w:cs="Arial"/>
          <w:bCs/>
          <w:lang w:val="es-ES_tradnl"/>
        </w:rPr>
      </w:pPr>
    </w:p>
    <w:p w14:paraId="224CEBF1"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7.- “El Prestador del Servicio” se compromete a establecer la seguridad completa en el resguardo de los vehículos que la Comisión Nacional del Agua le entregue para la prestación de los servicios, haciéndose responsable de dichos vehículos, para lo cual se obliga a tenerlos dentro de sus instalaciones el tiempo que duren en servicio y a responder por los daños y perjuicios que por la inobservancia de dichas medidas o su negligencia ocasiones a los vehículos bajo su resguardo.</w:t>
      </w:r>
    </w:p>
    <w:p w14:paraId="7C0437AA" w14:textId="77777777" w:rsidR="00DD4EFB" w:rsidRPr="00767B4A" w:rsidRDefault="00DD4EFB" w:rsidP="00DD4EFB">
      <w:pPr>
        <w:pStyle w:val="Sangranormal"/>
        <w:rPr>
          <w:rFonts w:ascii="Montserrat" w:hAnsi="Montserrat" w:cs="Arial"/>
          <w:bCs/>
          <w:lang w:val="es-ES_tradnl"/>
        </w:rPr>
      </w:pPr>
    </w:p>
    <w:p w14:paraId="48D88106"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8.- “El Prestador del Servicio” deberá responder por cualquier daño y/o perjuicio producido por la prestación de servicios de manera deficientes, por la instalación inadecuada de refacciones o por mala calidad de las mismas sin costo para la Comisión Nacional del Agua.</w:t>
      </w:r>
    </w:p>
    <w:p w14:paraId="34DA9E38" w14:textId="77777777" w:rsidR="00DD4EFB" w:rsidRPr="00767B4A" w:rsidRDefault="00DD4EFB" w:rsidP="00DD4EFB">
      <w:pPr>
        <w:pStyle w:val="Sangranormal"/>
        <w:rPr>
          <w:rFonts w:ascii="Montserrat" w:hAnsi="Montserrat" w:cs="Arial"/>
          <w:bCs/>
          <w:lang w:val="es-ES_tradnl"/>
        </w:rPr>
      </w:pPr>
    </w:p>
    <w:p w14:paraId="41F4986B"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9.- En todo momento “El Prestador del Servicio”, deberá instalarles a los vehículos que se le entreguen para la prestación del servicio de mantenimiento o revisiones que sea necesarias, fundas y tapetes desechables para proteger vestiduras, volantes, alfombras.</w:t>
      </w:r>
    </w:p>
    <w:p w14:paraId="5F88250C" w14:textId="77777777" w:rsidR="00DD4EFB" w:rsidRPr="00767B4A" w:rsidRDefault="00DD4EFB" w:rsidP="00DD4EFB">
      <w:pPr>
        <w:pStyle w:val="Sangranormal"/>
        <w:rPr>
          <w:rFonts w:ascii="Montserrat" w:hAnsi="Montserrat" w:cs="Arial"/>
          <w:bCs/>
          <w:lang w:val="es-ES_tradnl"/>
        </w:rPr>
      </w:pPr>
    </w:p>
    <w:p w14:paraId="050237F2"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10.- “El Prestador del Servicio” es responsable del mal uso de los vehículos que reciba para la prestación de los servicios, así como del inventario con el que fueron recibidos, incluyendo su nivel de combustible y el kilometraje señalado al momento de su recepción.</w:t>
      </w:r>
    </w:p>
    <w:p w14:paraId="4128F8AF" w14:textId="77777777" w:rsidR="00DD4EFB" w:rsidRPr="00767B4A" w:rsidRDefault="00DD4EFB" w:rsidP="00DD4EFB">
      <w:pPr>
        <w:pStyle w:val="Sangranormal"/>
        <w:rPr>
          <w:rFonts w:ascii="Montserrat" w:hAnsi="Montserrat" w:cs="Arial"/>
          <w:bCs/>
          <w:lang w:val="es-ES_tradnl"/>
        </w:rPr>
      </w:pPr>
    </w:p>
    <w:p w14:paraId="5BD92D23"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11.- “El Prestador del Servicio” deberá dar atención las 24 horas del día para proporcionar los servicios de grúa debidamente acondicionada para que en su traslado no dañe los vehículos que le sean requeridos durante la vigencia del contrato específico, sin que esto represente un costo adicional para la Comisión Nacional del Agua, para lo cual el tiempo de respuesta para la atención del servicio de grúa será de dos horas dentro de la ciudad. En caso de requerimiento de rescate mediante grúas fuera de la ciudad, se podrá pedir la cotización al prestador del servicio y este deberá presentar cotización del servicio de grúa por kilómetro recorrido, la Comisión Nacional del Agua, si así lo considera conveniente, podrá contratar los servicios de grúa de un tercero.</w:t>
      </w:r>
    </w:p>
    <w:p w14:paraId="35A57035" w14:textId="77777777" w:rsidR="00DD4EFB" w:rsidRPr="00767B4A" w:rsidRDefault="00DD4EFB" w:rsidP="00DD4EFB">
      <w:pPr>
        <w:pStyle w:val="Sangranormal"/>
        <w:rPr>
          <w:rFonts w:ascii="Montserrat" w:hAnsi="Montserrat" w:cs="Arial"/>
          <w:bCs/>
          <w:lang w:val="es-ES_tradnl"/>
        </w:rPr>
      </w:pPr>
    </w:p>
    <w:p w14:paraId="26CE6896"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lastRenderedPageBreak/>
        <w:t>12.- “El Prestador del Servicio” se obliga a iniciar la reparación del vehículo una vez obtenida la autorización por escrito del presupuesto por servidor público facultado para el efecto.</w:t>
      </w:r>
    </w:p>
    <w:p w14:paraId="578F1955" w14:textId="77777777" w:rsidR="00DD4EFB" w:rsidRPr="00767B4A" w:rsidRDefault="00DD4EFB" w:rsidP="00DD4EFB">
      <w:pPr>
        <w:pStyle w:val="Sangranormal"/>
        <w:rPr>
          <w:rFonts w:ascii="Montserrat" w:hAnsi="Montserrat" w:cs="Arial"/>
          <w:bCs/>
          <w:lang w:val="es-ES_tradnl"/>
        </w:rPr>
      </w:pPr>
    </w:p>
    <w:p w14:paraId="27CBBFBA" w14:textId="77777777" w:rsidR="00DD4EFB" w:rsidRPr="00767B4A" w:rsidRDefault="00DD4EFB" w:rsidP="00DD4EFB">
      <w:pPr>
        <w:pStyle w:val="Sangranormal"/>
        <w:rPr>
          <w:rFonts w:ascii="Montserrat" w:hAnsi="Montserrat" w:cs="Arial"/>
          <w:b/>
          <w:bCs/>
          <w:lang w:val="es-MX"/>
        </w:rPr>
      </w:pPr>
      <w:r w:rsidRPr="00767B4A">
        <w:rPr>
          <w:rFonts w:ascii="Montserrat" w:hAnsi="Montserrat" w:cs="Arial"/>
          <w:bCs/>
          <w:lang w:val="es-MX"/>
        </w:rPr>
        <w:t>13.-Una vez llevado a cabo los trabajos de mantenimientos preventivos y correctivos a los vehículos, el prestador del servicio deberá hacer entrega al personal que la Comisión Nacional del Agua designe para la supervisión de los trabajos las refacciones que se hayan repuesto, identificándolas con un número de placas del vehículo reparado</w:t>
      </w:r>
      <w:r w:rsidRPr="00767B4A">
        <w:rPr>
          <w:rFonts w:ascii="Montserrat" w:hAnsi="Montserrat" w:cs="Arial"/>
          <w:b/>
          <w:bCs/>
          <w:lang w:val="es-MX"/>
        </w:rPr>
        <w:t xml:space="preserve">. </w:t>
      </w:r>
    </w:p>
    <w:p w14:paraId="4E8700FC" w14:textId="77777777" w:rsidR="00DD4EFB" w:rsidRPr="00767B4A" w:rsidRDefault="00DD4EFB" w:rsidP="00DD4EFB">
      <w:pPr>
        <w:pStyle w:val="Sangranormal"/>
        <w:rPr>
          <w:rFonts w:ascii="Montserrat" w:hAnsi="Montserrat" w:cs="Arial"/>
          <w:bCs/>
          <w:lang w:val="es-MX"/>
        </w:rPr>
      </w:pPr>
    </w:p>
    <w:p w14:paraId="2C3DA927"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14.- La Comisión Nacional del Agua podrá a través del supervisor podrá rechazar cualquier trabajo que no reúna las especificaciones de calidad en la mano de obra, en las refacciones y en los materiales, herramientas y equipos utilizados, lo que se hará del conocimiento de “El Prestador del Servicio” por escrito, obligándose éste a realizarlos nuevamente bajo su responsabilidad y sin costo adicional para la COANGUA.</w:t>
      </w:r>
    </w:p>
    <w:p w14:paraId="548EFC55" w14:textId="77777777" w:rsidR="00DD4EFB" w:rsidRPr="00767B4A" w:rsidRDefault="00DD4EFB" w:rsidP="00DD4EFB">
      <w:pPr>
        <w:pStyle w:val="Sangranormal"/>
        <w:rPr>
          <w:rFonts w:ascii="Montserrat" w:hAnsi="Montserrat" w:cs="Arial"/>
          <w:bCs/>
          <w:lang w:val="es-ES_tradnl"/>
        </w:rPr>
      </w:pPr>
    </w:p>
    <w:p w14:paraId="0C732771" w14:textId="77777777" w:rsidR="00DD4EFB" w:rsidRPr="00767B4A" w:rsidRDefault="00DD4EFB" w:rsidP="00DD4EFB">
      <w:pPr>
        <w:pStyle w:val="Sangranormal"/>
        <w:rPr>
          <w:rFonts w:ascii="Montserrat" w:hAnsi="Montserrat" w:cs="Arial"/>
          <w:bCs/>
          <w:lang w:val="es-MX"/>
        </w:rPr>
      </w:pPr>
      <w:r w:rsidRPr="00767B4A">
        <w:rPr>
          <w:rFonts w:ascii="Montserrat" w:hAnsi="Montserrat" w:cs="Arial"/>
          <w:bCs/>
          <w:lang w:val="es-ES_tradnl"/>
        </w:rPr>
        <w:t>15.- E</w:t>
      </w:r>
      <w:r w:rsidRPr="00767B4A">
        <w:rPr>
          <w:rFonts w:ascii="Montserrat" w:hAnsi="Montserrat" w:cs="Arial"/>
          <w:bCs/>
          <w:lang w:val="es-MX"/>
        </w:rPr>
        <w:t xml:space="preserve">n caso de que se tenga que realizar un servicio o instalar una refacción no contemplada en la lista de refacciones y servicio que se anexan en esta convocatoria, el licitante que se le adjudique el contrato, </w:t>
      </w:r>
      <w:r w:rsidRPr="00767B4A">
        <w:rPr>
          <w:rFonts w:ascii="Montserrat" w:hAnsi="Montserrat" w:cs="Arial"/>
          <w:b/>
          <w:bCs/>
          <w:lang w:val="es-MX"/>
        </w:rPr>
        <w:t>deberá presentar una cotización tanto de las refacciones como de la mano de obra consignando el precio normal, así como el precio preferencial que otorga a CONAGUA</w:t>
      </w:r>
      <w:r w:rsidRPr="00767B4A">
        <w:rPr>
          <w:rFonts w:ascii="Montserrat" w:hAnsi="Montserrat" w:cs="Arial"/>
          <w:bCs/>
          <w:lang w:val="es-MX"/>
        </w:rPr>
        <w:t>, lo que será revisado, y el mismo podrá ser autorizado a denegado.</w:t>
      </w:r>
    </w:p>
    <w:p w14:paraId="38BCD65E" w14:textId="77777777" w:rsidR="00DD4EFB" w:rsidRPr="00767B4A" w:rsidRDefault="00DD4EFB" w:rsidP="00DD4EFB">
      <w:pPr>
        <w:pStyle w:val="Sangranormal"/>
        <w:rPr>
          <w:rFonts w:ascii="Montserrat" w:hAnsi="Montserrat" w:cs="Arial"/>
          <w:bCs/>
          <w:lang w:val="es-ES_tradnl"/>
        </w:rPr>
      </w:pPr>
    </w:p>
    <w:p w14:paraId="3F78B674" w14:textId="77777777" w:rsidR="00DD4EFB" w:rsidRPr="00767B4A" w:rsidRDefault="00DD4EFB" w:rsidP="00DD4EFB">
      <w:pPr>
        <w:pStyle w:val="Sangranormal"/>
        <w:rPr>
          <w:rFonts w:ascii="Montserrat" w:hAnsi="Montserrat" w:cs="Arial"/>
          <w:bCs/>
          <w:lang w:val="es-ES_tradnl"/>
        </w:rPr>
      </w:pPr>
      <w:r w:rsidRPr="00767B4A">
        <w:rPr>
          <w:rFonts w:ascii="Montserrat" w:hAnsi="Montserrat" w:cs="Arial"/>
          <w:bCs/>
          <w:lang w:val="es-ES_tradnl"/>
        </w:rPr>
        <w:t>16.- “El Prestador del Servicio” deberá llevar a cabo por lo menos una vez al mes, previo a la prestación de facturas, una conciliación con el Titular de la Subdirección de Enlace Administrativo.</w:t>
      </w:r>
    </w:p>
    <w:p w14:paraId="08CC60DE" w14:textId="77777777" w:rsidR="00DD4EFB" w:rsidRDefault="00DD4EFB" w:rsidP="00DD4EFB">
      <w:pPr>
        <w:pStyle w:val="Sangranormal"/>
        <w:ind w:left="0"/>
        <w:rPr>
          <w:rFonts w:ascii="Montserrat" w:hAnsi="Montserrat" w:cs="Arial"/>
          <w:bCs/>
          <w:lang w:val="es-ES_tradnl"/>
        </w:rPr>
      </w:pPr>
    </w:p>
    <w:p w14:paraId="31E0AF2A" w14:textId="54C722B3" w:rsidR="00DD4EFB" w:rsidRPr="00DD4EFB" w:rsidRDefault="00DD4EFB" w:rsidP="00DD4EFB">
      <w:pPr>
        <w:pStyle w:val="Sangranormal"/>
        <w:ind w:left="0"/>
        <w:rPr>
          <w:rFonts w:ascii="Montserrat" w:hAnsi="Montserrat" w:cs="Arial"/>
          <w:bCs/>
          <w:lang w:val="es-ES_tradnl"/>
        </w:rPr>
      </w:pPr>
      <w:r w:rsidRPr="00DD4EFB">
        <w:rPr>
          <w:rFonts w:ascii="Montserrat" w:hAnsi="Montserrat" w:cs="Arial"/>
          <w:b/>
          <w:bCs/>
          <w:lang w:val="es-ES_tradnl"/>
        </w:rPr>
        <w:t>2.-</w:t>
      </w:r>
      <w:r>
        <w:rPr>
          <w:rFonts w:ascii="Montserrat" w:hAnsi="Montserrat" w:cs="Arial"/>
          <w:bCs/>
          <w:lang w:val="es-ES_tradnl"/>
        </w:rPr>
        <w:t xml:space="preserve"> </w:t>
      </w:r>
      <w:r w:rsidRPr="00767B4A">
        <w:rPr>
          <w:rFonts w:ascii="Montserrat" w:hAnsi="Montserrat" w:cs="Arial"/>
          <w:b/>
          <w:bCs/>
          <w:lang w:val="es-ES_tradnl"/>
        </w:rPr>
        <w:t>Lugar del Servicio y Horario.</w:t>
      </w:r>
    </w:p>
    <w:p w14:paraId="13ACB075" w14:textId="77777777" w:rsidR="00DD4EFB" w:rsidRPr="00767B4A" w:rsidRDefault="00DD4EFB" w:rsidP="00DD4EFB">
      <w:pPr>
        <w:pStyle w:val="Sangranormal"/>
        <w:rPr>
          <w:rFonts w:ascii="Montserrat" w:hAnsi="Montserrat" w:cs="Arial"/>
          <w:b/>
          <w:bCs/>
          <w:lang w:val="es-ES_tradnl"/>
        </w:rPr>
      </w:pPr>
    </w:p>
    <w:p w14:paraId="75D53610" w14:textId="62FA35F1" w:rsidR="00DD4EFB" w:rsidRPr="00DD4EFB" w:rsidRDefault="00DD4EFB" w:rsidP="00DD4EFB">
      <w:pPr>
        <w:jc w:val="both"/>
        <w:rPr>
          <w:rFonts w:ascii="Montserrat" w:hAnsi="Montserrat"/>
          <w:sz w:val="20"/>
          <w:szCs w:val="20"/>
          <w:lang w:val="es-MX"/>
        </w:rPr>
      </w:pPr>
      <w:r w:rsidRPr="00DD4EFB">
        <w:rPr>
          <w:rFonts w:ascii="Montserrat" w:hAnsi="Montserrat" w:cs="Arial"/>
          <w:bCs/>
          <w:sz w:val="20"/>
          <w:szCs w:val="20"/>
          <w:lang w:val="es-ES_tradnl"/>
        </w:rPr>
        <w:t>El servicio se llevará a cabo en las instalaciones de “El Prestador de Servicio” de lunes a viernes de 8:00 a 18:00 horas, y por causas de emergencia fuera del horario antes señalado, proporcionar nombre del o los responsables para dar atención con número telefónico o telefonía celular. Así mismo se debe garantizar el acceso al servicio durante los fines de semana y se deberán de lavar los vehículos después de cada servicio de mantenimiento, no debiéndose hacer cargos por este servicio</w:t>
      </w:r>
    </w:p>
    <w:p w14:paraId="3219AA69" w14:textId="28DBEDD2" w:rsidR="00DD4EFB" w:rsidRDefault="00DD4EFB" w:rsidP="00363029">
      <w:pPr>
        <w:jc w:val="both"/>
        <w:rPr>
          <w:rFonts w:ascii="Montserrat" w:hAnsi="Montserrat"/>
          <w:sz w:val="20"/>
          <w:szCs w:val="20"/>
          <w:lang w:val="es-MX"/>
        </w:rPr>
      </w:pPr>
    </w:p>
    <w:p w14:paraId="183F4BA9" w14:textId="3135F1A3" w:rsidR="00DD4EFB" w:rsidRDefault="00DD4EFB" w:rsidP="00363029">
      <w:pPr>
        <w:jc w:val="both"/>
        <w:rPr>
          <w:rFonts w:ascii="Montserrat" w:hAnsi="Montserrat"/>
          <w:sz w:val="20"/>
          <w:szCs w:val="20"/>
          <w:lang w:val="es-MX"/>
        </w:rPr>
      </w:pPr>
    </w:p>
    <w:p w14:paraId="7D83CA03" w14:textId="506843C8" w:rsidR="00DD4EFB" w:rsidRDefault="00DD4EFB" w:rsidP="00363029">
      <w:pPr>
        <w:jc w:val="both"/>
        <w:rPr>
          <w:rFonts w:ascii="Montserrat" w:hAnsi="Montserrat"/>
          <w:sz w:val="20"/>
          <w:szCs w:val="20"/>
          <w:lang w:val="es-MX"/>
        </w:rPr>
      </w:pPr>
    </w:p>
    <w:p w14:paraId="4AFD206E" w14:textId="76F23166" w:rsidR="00DD4EFB" w:rsidRDefault="00DD4EFB" w:rsidP="00363029">
      <w:pPr>
        <w:jc w:val="both"/>
        <w:rPr>
          <w:rFonts w:ascii="Montserrat" w:hAnsi="Montserrat"/>
          <w:sz w:val="20"/>
          <w:szCs w:val="20"/>
          <w:lang w:val="es-MX"/>
        </w:rPr>
      </w:pPr>
    </w:p>
    <w:p w14:paraId="445E1B5A" w14:textId="48809F11" w:rsidR="00DD4EFB" w:rsidRDefault="00DD4EFB" w:rsidP="00363029">
      <w:pPr>
        <w:jc w:val="both"/>
        <w:rPr>
          <w:rFonts w:ascii="Montserrat" w:hAnsi="Montserrat"/>
          <w:sz w:val="20"/>
          <w:szCs w:val="20"/>
          <w:lang w:val="es-MX"/>
        </w:rPr>
      </w:pPr>
    </w:p>
    <w:p w14:paraId="096326EC" w14:textId="775BED4F" w:rsidR="00DD4EFB" w:rsidRDefault="00DD4EFB" w:rsidP="00363029">
      <w:pPr>
        <w:jc w:val="both"/>
        <w:rPr>
          <w:rFonts w:ascii="Montserrat" w:hAnsi="Montserrat"/>
          <w:sz w:val="20"/>
          <w:szCs w:val="20"/>
          <w:lang w:val="es-MX"/>
        </w:rPr>
      </w:pPr>
    </w:p>
    <w:p w14:paraId="1CABDD52" w14:textId="1C11EFCA" w:rsidR="00707F73" w:rsidRDefault="00707F73" w:rsidP="00363029">
      <w:pPr>
        <w:jc w:val="both"/>
        <w:rPr>
          <w:rFonts w:ascii="Montserrat" w:hAnsi="Montserrat"/>
          <w:sz w:val="20"/>
          <w:szCs w:val="20"/>
          <w:lang w:val="es-MX"/>
        </w:rPr>
      </w:pPr>
    </w:p>
    <w:p w14:paraId="7728DB24" w14:textId="6209CD65" w:rsidR="00707F73" w:rsidRDefault="00707F73" w:rsidP="00363029">
      <w:pPr>
        <w:jc w:val="both"/>
        <w:rPr>
          <w:rFonts w:ascii="Montserrat" w:hAnsi="Montserrat"/>
          <w:sz w:val="20"/>
          <w:szCs w:val="20"/>
          <w:lang w:val="es-MX"/>
        </w:rPr>
      </w:pPr>
    </w:p>
    <w:p w14:paraId="2D197B60" w14:textId="6F42E2A2" w:rsidR="00707F73" w:rsidRDefault="00707F73" w:rsidP="00363029">
      <w:pPr>
        <w:jc w:val="both"/>
        <w:rPr>
          <w:rFonts w:ascii="Montserrat" w:hAnsi="Montserrat"/>
          <w:sz w:val="20"/>
          <w:szCs w:val="20"/>
          <w:lang w:val="es-MX"/>
        </w:rPr>
      </w:pPr>
    </w:p>
    <w:p w14:paraId="73FD4FAB" w14:textId="5B26B215" w:rsidR="004B7984" w:rsidRDefault="004B7984" w:rsidP="00363029">
      <w:pPr>
        <w:jc w:val="both"/>
        <w:rPr>
          <w:rFonts w:ascii="Montserrat" w:hAnsi="Montserrat"/>
          <w:sz w:val="20"/>
          <w:szCs w:val="20"/>
          <w:lang w:val="es-MX"/>
        </w:rPr>
      </w:pPr>
    </w:p>
    <w:p w14:paraId="768ABE5F" w14:textId="5DE845F1" w:rsidR="004B7984" w:rsidRDefault="004B7984" w:rsidP="00363029">
      <w:pPr>
        <w:jc w:val="both"/>
        <w:rPr>
          <w:rFonts w:ascii="Montserrat" w:hAnsi="Montserrat"/>
          <w:sz w:val="20"/>
          <w:szCs w:val="20"/>
          <w:lang w:val="es-MX"/>
        </w:rPr>
      </w:pPr>
    </w:p>
    <w:p w14:paraId="32D00505" w14:textId="76A7E371" w:rsidR="004B7984" w:rsidRDefault="004B7984" w:rsidP="00363029">
      <w:pPr>
        <w:jc w:val="both"/>
        <w:rPr>
          <w:rFonts w:ascii="Montserrat" w:hAnsi="Montserrat"/>
          <w:sz w:val="20"/>
          <w:szCs w:val="20"/>
          <w:lang w:val="es-MX"/>
        </w:rPr>
      </w:pPr>
    </w:p>
    <w:p w14:paraId="21CD503A" w14:textId="77777777" w:rsidR="004B7984" w:rsidRDefault="004B7984" w:rsidP="00363029">
      <w:pPr>
        <w:jc w:val="both"/>
        <w:rPr>
          <w:rFonts w:ascii="Montserrat" w:hAnsi="Montserrat"/>
          <w:sz w:val="20"/>
          <w:szCs w:val="20"/>
          <w:lang w:val="es-MX"/>
        </w:rPr>
      </w:pPr>
    </w:p>
    <w:p w14:paraId="511DC2D2" w14:textId="0AC5C46F" w:rsidR="00DD4EFB" w:rsidRDefault="00DD4EFB" w:rsidP="00363029">
      <w:pPr>
        <w:jc w:val="both"/>
        <w:rPr>
          <w:rFonts w:ascii="Montserrat" w:hAnsi="Montserrat"/>
          <w:sz w:val="20"/>
          <w:szCs w:val="20"/>
          <w:lang w:val="es-MX"/>
        </w:rPr>
      </w:pPr>
    </w:p>
    <w:p w14:paraId="20E1838B" w14:textId="28300FA8" w:rsidR="00DD4EFB" w:rsidRDefault="00DD4EFB" w:rsidP="00363029">
      <w:pPr>
        <w:jc w:val="both"/>
        <w:rPr>
          <w:rFonts w:ascii="Montserrat" w:hAnsi="Montserrat"/>
          <w:sz w:val="20"/>
          <w:szCs w:val="20"/>
          <w:lang w:val="es-MX"/>
        </w:rPr>
      </w:pPr>
    </w:p>
    <w:p w14:paraId="4D149D5A" w14:textId="7053EADE" w:rsidR="00DD4EFB" w:rsidRDefault="00213EFD" w:rsidP="00ED2F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931"/>
        </w:tabs>
        <w:spacing w:before="120" w:after="240"/>
        <w:jc w:val="center"/>
        <w:rPr>
          <w:rFonts w:ascii="Montserrat" w:hAnsi="Montserrat"/>
          <w:b/>
          <w:sz w:val="20"/>
          <w:szCs w:val="20"/>
        </w:rPr>
      </w:pPr>
      <w:r>
        <w:rPr>
          <w:rFonts w:ascii="Montserrat" w:hAnsi="Montserrat"/>
          <w:b/>
          <w:sz w:val="20"/>
          <w:szCs w:val="20"/>
        </w:rPr>
        <w:t>APAR</w:t>
      </w:r>
      <w:r w:rsidR="00DD4EFB">
        <w:rPr>
          <w:rFonts w:ascii="Montserrat" w:hAnsi="Montserrat"/>
          <w:b/>
          <w:sz w:val="20"/>
          <w:szCs w:val="20"/>
        </w:rPr>
        <w:t>TADO DOS “PARQUE VEHICULAR”</w:t>
      </w:r>
    </w:p>
    <w:tbl>
      <w:tblPr>
        <w:tblW w:w="9301" w:type="dxa"/>
        <w:tblCellMar>
          <w:left w:w="70" w:type="dxa"/>
          <w:right w:w="70" w:type="dxa"/>
        </w:tblCellMar>
        <w:tblLook w:val="04A0" w:firstRow="1" w:lastRow="0" w:firstColumn="1" w:lastColumn="0" w:noHBand="0" w:noVBand="1"/>
      </w:tblPr>
      <w:tblGrid>
        <w:gridCol w:w="700"/>
        <w:gridCol w:w="1581"/>
        <w:gridCol w:w="1820"/>
        <w:gridCol w:w="1120"/>
        <w:gridCol w:w="2640"/>
        <w:gridCol w:w="1440"/>
      </w:tblGrid>
      <w:tr w:rsidR="00D17E67" w:rsidRPr="00D17E67" w14:paraId="19006E90"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7E570338" w14:textId="77777777" w:rsidR="00D17E67" w:rsidRPr="00D17E67" w:rsidRDefault="00D17E67" w:rsidP="00D17E67">
            <w:pPr>
              <w:jc w:val="center"/>
              <w:rPr>
                <w:rFonts w:cs="Arial"/>
                <w:b/>
                <w:bCs/>
                <w:sz w:val="16"/>
                <w:szCs w:val="16"/>
                <w:lang w:val="es-MX" w:eastAsia="es-MX"/>
              </w:rPr>
            </w:pPr>
            <w:r w:rsidRPr="00D17E67">
              <w:rPr>
                <w:rFonts w:cs="Arial"/>
                <w:b/>
                <w:bCs/>
                <w:sz w:val="16"/>
                <w:szCs w:val="16"/>
                <w:lang w:val="es-MX" w:eastAsia="es-MX"/>
              </w:rPr>
              <w:t>N°</w:t>
            </w:r>
          </w:p>
        </w:tc>
        <w:tc>
          <w:tcPr>
            <w:tcW w:w="1581"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4AF13F7C" w14:textId="77777777" w:rsidR="00D17E67" w:rsidRPr="00D17E67" w:rsidRDefault="00D17E67" w:rsidP="00D17E67">
            <w:pPr>
              <w:jc w:val="center"/>
              <w:rPr>
                <w:rFonts w:cs="Arial"/>
                <w:b/>
                <w:bCs/>
                <w:sz w:val="16"/>
                <w:szCs w:val="16"/>
                <w:lang w:val="es-MX" w:eastAsia="es-MX"/>
              </w:rPr>
            </w:pPr>
            <w:r w:rsidRPr="00D17E67">
              <w:rPr>
                <w:rFonts w:cs="Arial"/>
                <w:b/>
                <w:bCs/>
                <w:sz w:val="16"/>
                <w:szCs w:val="16"/>
                <w:lang w:val="es-MX" w:eastAsia="es-MX"/>
              </w:rPr>
              <w:t>MARCA</w:t>
            </w:r>
          </w:p>
        </w:tc>
        <w:tc>
          <w:tcPr>
            <w:tcW w:w="182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241D6106" w14:textId="77777777" w:rsidR="00D17E67" w:rsidRPr="00D17E67" w:rsidRDefault="00D17E67" w:rsidP="00D17E67">
            <w:pPr>
              <w:jc w:val="center"/>
              <w:rPr>
                <w:rFonts w:cs="Arial"/>
                <w:b/>
                <w:bCs/>
                <w:sz w:val="16"/>
                <w:szCs w:val="16"/>
                <w:lang w:val="es-MX" w:eastAsia="es-MX"/>
              </w:rPr>
            </w:pPr>
            <w:r w:rsidRPr="00D17E67">
              <w:rPr>
                <w:rFonts w:cs="Arial"/>
                <w:b/>
                <w:bCs/>
                <w:sz w:val="16"/>
                <w:szCs w:val="16"/>
                <w:lang w:val="es-MX" w:eastAsia="es-MX"/>
              </w:rPr>
              <w:t>SUB MARCA</w:t>
            </w:r>
          </w:p>
        </w:tc>
        <w:tc>
          <w:tcPr>
            <w:tcW w:w="112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61FE904" w14:textId="77777777" w:rsidR="00D17E67" w:rsidRPr="00D17E67" w:rsidRDefault="00D17E67" w:rsidP="00D17E67">
            <w:pPr>
              <w:jc w:val="center"/>
              <w:rPr>
                <w:rFonts w:cs="Arial"/>
                <w:b/>
                <w:bCs/>
                <w:sz w:val="16"/>
                <w:szCs w:val="16"/>
                <w:lang w:val="es-MX" w:eastAsia="es-MX"/>
              </w:rPr>
            </w:pPr>
            <w:r w:rsidRPr="00D17E67">
              <w:rPr>
                <w:rFonts w:cs="Arial"/>
                <w:b/>
                <w:bCs/>
                <w:sz w:val="16"/>
                <w:szCs w:val="16"/>
                <w:lang w:val="es-MX" w:eastAsia="es-MX"/>
              </w:rPr>
              <w:t>MODELO</w:t>
            </w:r>
          </w:p>
        </w:tc>
        <w:tc>
          <w:tcPr>
            <w:tcW w:w="264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13AFD04" w14:textId="77777777" w:rsidR="00D17E67" w:rsidRPr="00D17E67" w:rsidRDefault="00D17E67" w:rsidP="00D17E67">
            <w:pPr>
              <w:jc w:val="center"/>
              <w:rPr>
                <w:rFonts w:cs="Arial"/>
                <w:b/>
                <w:bCs/>
                <w:sz w:val="16"/>
                <w:szCs w:val="16"/>
                <w:lang w:val="es-MX" w:eastAsia="es-MX"/>
              </w:rPr>
            </w:pPr>
            <w:r w:rsidRPr="00D17E67">
              <w:rPr>
                <w:rFonts w:cs="Arial"/>
                <w:b/>
                <w:bCs/>
                <w:sz w:val="16"/>
                <w:szCs w:val="16"/>
                <w:lang w:val="es-MX" w:eastAsia="es-MX"/>
              </w:rPr>
              <w:t>SERIE</w:t>
            </w:r>
          </w:p>
        </w:tc>
        <w:tc>
          <w:tcPr>
            <w:tcW w:w="144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2F0975FE" w14:textId="744E2CED" w:rsidR="00D17E67" w:rsidRPr="00D17E67" w:rsidRDefault="00ED2FF4" w:rsidP="00D17E67">
            <w:pPr>
              <w:jc w:val="center"/>
              <w:rPr>
                <w:rFonts w:cs="Arial"/>
                <w:b/>
                <w:bCs/>
                <w:sz w:val="16"/>
                <w:szCs w:val="16"/>
                <w:lang w:val="es-MX" w:eastAsia="es-MX"/>
              </w:rPr>
            </w:pPr>
            <w:r w:rsidRPr="00D629C4">
              <w:rPr>
                <w:rFonts w:cs="Arial"/>
                <w:b/>
                <w:bCs/>
                <w:sz w:val="16"/>
                <w:szCs w:val="16"/>
                <w:lang w:val="es-MX" w:eastAsia="es-MX"/>
              </w:rPr>
              <w:t xml:space="preserve">PLACA </w:t>
            </w:r>
          </w:p>
        </w:tc>
      </w:tr>
      <w:tr w:rsidR="00D17E67" w:rsidRPr="00D17E67" w14:paraId="2277C43C"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E434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w:t>
            </w:r>
          </w:p>
        </w:tc>
        <w:tc>
          <w:tcPr>
            <w:tcW w:w="1581" w:type="dxa"/>
            <w:tcBorders>
              <w:top w:val="nil"/>
              <w:left w:val="nil"/>
              <w:bottom w:val="single" w:sz="4" w:space="0" w:color="auto"/>
              <w:right w:val="single" w:sz="4" w:space="0" w:color="auto"/>
            </w:tcBorders>
            <w:shd w:val="clear" w:color="000000" w:fill="FFFFFF"/>
            <w:noWrap/>
            <w:vAlign w:val="center"/>
            <w:hideMark/>
          </w:tcPr>
          <w:p w14:paraId="637B647E"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nil"/>
              <w:left w:val="nil"/>
              <w:bottom w:val="single" w:sz="4" w:space="0" w:color="auto"/>
              <w:right w:val="single" w:sz="4" w:space="0" w:color="auto"/>
            </w:tcBorders>
            <w:shd w:val="clear" w:color="000000" w:fill="FFFFFF"/>
            <w:noWrap/>
            <w:vAlign w:val="center"/>
            <w:hideMark/>
          </w:tcPr>
          <w:p w14:paraId="0FCB1F5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F150</w:t>
            </w:r>
          </w:p>
        </w:tc>
        <w:tc>
          <w:tcPr>
            <w:tcW w:w="1120" w:type="dxa"/>
            <w:tcBorders>
              <w:top w:val="nil"/>
              <w:left w:val="nil"/>
              <w:bottom w:val="single" w:sz="4" w:space="0" w:color="auto"/>
              <w:right w:val="single" w:sz="4" w:space="0" w:color="auto"/>
            </w:tcBorders>
            <w:shd w:val="clear" w:color="000000" w:fill="FFFFFF"/>
            <w:noWrap/>
            <w:vAlign w:val="center"/>
            <w:hideMark/>
          </w:tcPr>
          <w:p w14:paraId="7E7E708C"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2008</w:t>
            </w:r>
          </w:p>
        </w:tc>
        <w:tc>
          <w:tcPr>
            <w:tcW w:w="2640" w:type="dxa"/>
            <w:tcBorders>
              <w:top w:val="nil"/>
              <w:left w:val="nil"/>
              <w:bottom w:val="single" w:sz="4" w:space="0" w:color="auto"/>
              <w:right w:val="single" w:sz="4" w:space="0" w:color="auto"/>
            </w:tcBorders>
            <w:shd w:val="clear" w:color="000000" w:fill="FFFFFF"/>
            <w:noWrap/>
            <w:vAlign w:val="center"/>
            <w:hideMark/>
          </w:tcPr>
          <w:p w14:paraId="53B0952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3FTRF17268MA18739</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57FC53"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TA-2553-J</w:t>
            </w:r>
          </w:p>
        </w:tc>
      </w:tr>
      <w:tr w:rsidR="00D17E67" w:rsidRPr="00D17E67" w14:paraId="5143EB15"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B0019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w:t>
            </w:r>
          </w:p>
        </w:tc>
        <w:tc>
          <w:tcPr>
            <w:tcW w:w="1581" w:type="dxa"/>
            <w:tcBorders>
              <w:top w:val="nil"/>
              <w:left w:val="nil"/>
              <w:bottom w:val="single" w:sz="4" w:space="0" w:color="auto"/>
              <w:right w:val="single" w:sz="4" w:space="0" w:color="auto"/>
            </w:tcBorders>
            <w:shd w:val="clear" w:color="000000" w:fill="FFFFFF"/>
            <w:noWrap/>
            <w:vAlign w:val="center"/>
            <w:hideMark/>
          </w:tcPr>
          <w:p w14:paraId="5C669981"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nil"/>
              <w:left w:val="nil"/>
              <w:bottom w:val="single" w:sz="4" w:space="0" w:color="auto"/>
              <w:right w:val="single" w:sz="4" w:space="0" w:color="auto"/>
            </w:tcBorders>
            <w:shd w:val="clear" w:color="000000" w:fill="FFFFFF"/>
            <w:noWrap/>
            <w:vAlign w:val="center"/>
            <w:hideMark/>
          </w:tcPr>
          <w:p w14:paraId="671BD29C"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RANGER</w:t>
            </w:r>
          </w:p>
        </w:tc>
        <w:tc>
          <w:tcPr>
            <w:tcW w:w="1120" w:type="dxa"/>
            <w:tcBorders>
              <w:top w:val="nil"/>
              <w:left w:val="nil"/>
              <w:bottom w:val="single" w:sz="4" w:space="0" w:color="auto"/>
              <w:right w:val="single" w:sz="4" w:space="0" w:color="auto"/>
            </w:tcBorders>
            <w:shd w:val="clear" w:color="000000" w:fill="FFFFFF"/>
            <w:noWrap/>
            <w:vAlign w:val="center"/>
            <w:hideMark/>
          </w:tcPr>
          <w:p w14:paraId="316BA85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2011</w:t>
            </w:r>
          </w:p>
        </w:tc>
        <w:tc>
          <w:tcPr>
            <w:tcW w:w="2640" w:type="dxa"/>
            <w:tcBorders>
              <w:top w:val="nil"/>
              <w:left w:val="nil"/>
              <w:bottom w:val="single" w:sz="4" w:space="0" w:color="auto"/>
              <w:right w:val="single" w:sz="4" w:space="0" w:color="auto"/>
            </w:tcBorders>
            <w:shd w:val="clear" w:color="000000" w:fill="FFFFFF"/>
            <w:noWrap/>
            <w:vAlign w:val="center"/>
            <w:hideMark/>
          </w:tcPr>
          <w:p w14:paraId="0A256973"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8AFER5AD4B6365087</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4B067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TA-2554-J</w:t>
            </w:r>
          </w:p>
        </w:tc>
      </w:tr>
      <w:tr w:rsidR="00D17E67" w:rsidRPr="00D17E67" w14:paraId="0FA442D5"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9E550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w:t>
            </w:r>
          </w:p>
        </w:tc>
        <w:tc>
          <w:tcPr>
            <w:tcW w:w="1581" w:type="dxa"/>
            <w:tcBorders>
              <w:top w:val="nil"/>
              <w:left w:val="nil"/>
              <w:bottom w:val="single" w:sz="4" w:space="0" w:color="auto"/>
              <w:right w:val="single" w:sz="4" w:space="0" w:color="auto"/>
            </w:tcBorders>
            <w:shd w:val="clear" w:color="000000" w:fill="FFFFFF"/>
            <w:noWrap/>
            <w:vAlign w:val="center"/>
            <w:hideMark/>
          </w:tcPr>
          <w:p w14:paraId="67CB32DE"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nil"/>
              <w:left w:val="nil"/>
              <w:bottom w:val="single" w:sz="4" w:space="0" w:color="auto"/>
              <w:right w:val="single" w:sz="4" w:space="0" w:color="auto"/>
            </w:tcBorders>
            <w:shd w:val="clear" w:color="000000" w:fill="FFFFFF"/>
            <w:noWrap/>
            <w:vAlign w:val="center"/>
            <w:hideMark/>
          </w:tcPr>
          <w:p w14:paraId="796B5A6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F-150</w:t>
            </w:r>
          </w:p>
        </w:tc>
        <w:tc>
          <w:tcPr>
            <w:tcW w:w="1120" w:type="dxa"/>
            <w:tcBorders>
              <w:top w:val="nil"/>
              <w:left w:val="nil"/>
              <w:bottom w:val="single" w:sz="4" w:space="0" w:color="auto"/>
              <w:right w:val="single" w:sz="4" w:space="0" w:color="auto"/>
            </w:tcBorders>
            <w:shd w:val="clear" w:color="000000" w:fill="FFFFFF"/>
            <w:noWrap/>
            <w:vAlign w:val="center"/>
            <w:hideMark/>
          </w:tcPr>
          <w:p w14:paraId="2677B62D"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2010</w:t>
            </w:r>
          </w:p>
        </w:tc>
        <w:tc>
          <w:tcPr>
            <w:tcW w:w="2640" w:type="dxa"/>
            <w:tcBorders>
              <w:top w:val="nil"/>
              <w:left w:val="nil"/>
              <w:bottom w:val="single" w:sz="4" w:space="0" w:color="auto"/>
              <w:right w:val="single" w:sz="4" w:space="0" w:color="auto"/>
            </w:tcBorders>
            <w:shd w:val="clear" w:color="000000" w:fill="FFFFFF"/>
            <w:noWrap/>
            <w:vAlign w:val="center"/>
            <w:hideMark/>
          </w:tcPr>
          <w:p w14:paraId="59949BF6"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1FTEW1E82AKE44690</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300E6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TA-2555-J</w:t>
            </w:r>
          </w:p>
        </w:tc>
      </w:tr>
      <w:tr w:rsidR="00D17E67" w:rsidRPr="00D17E67" w14:paraId="27DDE460"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A4A39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4</w:t>
            </w:r>
          </w:p>
        </w:tc>
        <w:tc>
          <w:tcPr>
            <w:tcW w:w="1581" w:type="dxa"/>
            <w:tcBorders>
              <w:top w:val="nil"/>
              <w:left w:val="nil"/>
              <w:bottom w:val="single" w:sz="4" w:space="0" w:color="auto"/>
              <w:right w:val="single" w:sz="4" w:space="0" w:color="auto"/>
            </w:tcBorders>
            <w:shd w:val="clear" w:color="000000" w:fill="FFFFFF"/>
            <w:noWrap/>
            <w:vAlign w:val="center"/>
            <w:hideMark/>
          </w:tcPr>
          <w:p w14:paraId="0AA46631"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nil"/>
              <w:left w:val="nil"/>
              <w:bottom w:val="single" w:sz="4" w:space="0" w:color="auto"/>
              <w:right w:val="single" w:sz="4" w:space="0" w:color="auto"/>
            </w:tcBorders>
            <w:shd w:val="clear" w:color="000000" w:fill="FFFFFF"/>
            <w:noWrap/>
            <w:vAlign w:val="center"/>
            <w:hideMark/>
          </w:tcPr>
          <w:p w14:paraId="5FF11CD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RANGER</w:t>
            </w:r>
          </w:p>
        </w:tc>
        <w:tc>
          <w:tcPr>
            <w:tcW w:w="1120" w:type="dxa"/>
            <w:tcBorders>
              <w:top w:val="nil"/>
              <w:left w:val="nil"/>
              <w:bottom w:val="single" w:sz="4" w:space="0" w:color="auto"/>
              <w:right w:val="single" w:sz="4" w:space="0" w:color="auto"/>
            </w:tcBorders>
            <w:shd w:val="clear" w:color="000000" w:fill="FFFFFF"/>
            <w:noWrap/>
            <w:vAlign w:val="center"/>
            <w:hideMark/>
          </w:tcPr>
          <w:p w14:paraId="3FED844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2011</w:t>
            </w:r>
          </w:p>
        </w:tc>
        <w:tc>
          <w:tcPr>
            <w:tcW w:w="2640" w:type="dxa"/>
            <w:tcBorders>
              <w:top w:val="nil"/>
              <w:left w:val="nil"/>
              <w:bottom w:val="single" w:sz="4" w:space="0" w:color="auto"/>
              <w:right w:val="single" w:sz="4" w:space="0" w:color="auto"/>
            </w:tcBorders>
            <w:shd w:val="clear" w:color="000000" w:fill="FFFFFF"/>
            <w:noWrap/>
            <w:vAlign w:val="center"/>
            <w:hideMark/>
          </w:tcPr>
          <w:p w14:paraId="15F7AB6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8AFDR5ADXB6361590</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763BB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TA-2556-J</w:t>
            </w:r>
          </w:p>
        </w:tc>
      </w:tr>
      <w:tr w:rsidR="00D17E67" w:rsidRPr="00D17E67" w14:paraId="4CDCB608"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8F0B4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5</w:t>
            </w:r>
          </w:p>
        </w:tc>
        <w:tc>
          <w:tcPr>
            <w:tcW w:w="1581" w:type="dxa"/>
            <w:tcBorders>
              <w:top w:val="nil"/>
              <w:left w:val="nil"/>
              <w:bottom w:val="single" w:sz="4" w:space="0" w:color="auto"/>
              <w:right w:val="single" w:sz="4" w:space="0" w:color="auto"/>
            </w:tcBorders>
            <w:shd w:val="clear" w:color="000000" w:fill="FFFFFF"/>
            <w:noWrap/>
            <w:vAlign w:val="center"/>
            <w:hideMark/>
          </w:tcPr>
          <w:p w14:paraId="34F4958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nil"/>
              <w:left w:val="nil"/>
              <w:bottom w:val="single" w:sz="4" w:space="0" w:color="auto"/>
              <w:right w:val="single" w:sz="4" w:space="0" w:color="auto"/>
            </w:tcBorders>
            <w:shd w:val="clear" w:color="000000" w:fill="FFFFFF"/>
            <w:noWrap/>
            <w:vAlign w:val="center"/>
            <w:hideMark/>
          </w:tcPr>
          <w:p w14:paraId="2619A86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F150</w:t>
            </w:r>
          </w:p>
        </w:tc>
        <w:tc>
          <w:tcPr>
            <w:tcW w:w="1120" w:type="dxa"/>
            <w:tcBorders>
              <w:top w:val="nil"/>
              <w:left w:val="nil"/>
              <w:bottom w:val="single" w:sz="4" w:space="0" w:color="auto"/>
              <w:right w:val="single" w:sz="4" w:space="0" w:color="auto"/>
            </w:tcBorders>
            <w:shd w:val="clear" w:color="000000" w:fill="FFFFFF"/>
            <w:noWrap/>
            <w:vAlign w:val="center"/>
            <w:hideMark/>
          </w:tcPr>
          <w:p w14:paraId="415D2B2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2010</w:t>
            </w:r>
          </w:p>
        </w:tc>
        <w:tc>
          <w:tcPr>
            <w:tcW w:w="2640" w:type="dxa"/>
            <w:tcBorders>
              <w:top w:val="nil"/>
              <w:left w:val="nil"/>
              <w:bottom w:val="single" w:sz="4" w:space="0" w:color="auto"/>
              <w:right w:val="single" w:sz="4" w:space="0" w:color="auto"/>
            </w:tcBorders>
            <w:shd w:val="clear" w:color="000000" w:fill="FFFFFF"/>
            <w:noWrap/>
            <w:vAlign w:val="center"/>
            <w:hideMark/>
          </w:tcPr>
          <w:p w14:paraId="2E4DBE41"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1FTEW1E81AKE44700</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88ED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TA-2557-J</w:t>
            </w:r>
          </w:p>
        </w:tc>
      </w:tr>
      <w:tr w:rsidR="00D17E67" w:rsidRPr="00D17E67" w14:paraId="52EF0289"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402859"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6</w:t>
            </w:r>
          </w:p>
        </w:tc>
        <w:tc>
          <w:tcPr>
            <w:tcW w:w="1581" w:type="dxa"/>
            <w:tcBorders>
              <w:top w:val="nil"/>
              <w:left w:val="nil"/>
              <w:bottom w:val="single" w:sz="4" w:space="0" w:color="auto"/>
              <w:right w:val="single" w:sz="4" w:space="0" w:color="auto"/>
            </w:tcBorders>
            <w:shd w:val="clear" w:color="000000" w:fill="FFFFFF"/>
            <w:noWrap/>
            <w:vAlign w:val="center"/>
            <w:hideMark/>
          </w:tcPr>
          <w:p w14:paraId="5878E356"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DODGE</w:t>
            </w:r>
          </w:p>
        </w:tc>
        <w:tc>
          <w:tcPr>
            <w:tcW w:w="1820" w:type="dxa"/>
            <w:tcBorders>
              <w:top w:val="nil"/>
              <w:left w:val="nil"/>
              <w:bottom w:val="single" w:sz="4" w:space="0" w:color="auto"/>
              <w:right w:val="single" w:sz="4" w:space="0" w:color="auto"/>
            </w:tcBorders>
            <w:shd w:val="clear" w:color="000000" w:fill="FFFFFF"/>
            <w:noWrap/>
            <w:vAlign w:val="center"/>
            <w:hideMark/>
          </w:tcPr>
          <w:p w14:paraId="30B642D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RAM 2500</w:t>
            </w:r>
          </w:p>
        </w:tc>
        <w:tc>
          <w:tcPr>
            <w:tcW w:w="1120" w:type="dxa"/>
            <w:tcBorders>
              <w:top w:val="nil"/>
              <w:left w:val="nil"/>
              <w:bottom w:val="single" w:sz="4" w:space="0" w:color="auto"/>
              <w:right w:val="single" w:sz="4" w:space="0" w:color="auto"/>
            </w:tcBorders>
            <w:shd w:val="clear" w:color="000000" w:fill="FFFFFF"/>
            <w:noWrap/>
            <w:vAlign w:val="center"/>
            <w:hideMark/>
          </w:tcPr>
          <w:p w14:paraId="5B2F21D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2006</w:t>
            </w:r>
          </w:p>
        </w:tc>
        <w:tc>
          <w:tcPr>
            <w:tcW w:w="2640" w:type="dxa"/>
            <w:tcBorders>
              <w:top w:val="nil"/>
              <w:left w:val="nil"/>
              <w:bottom w:val="single" w:sz="4" w:space="0" w:color="auto"/>
              <w:right w:val="single" w:sz="4" w:space="0" w:color="auto"/>
            </w:tcBorders>
            <w:shd w:val="clear" w:color="000000" w:fill="FFFFFF"/>
            <w:noWrap/>
            <w:vAlign w:val="center"/>
            <w:hideMark/>
          </w:tcPr>
          <w:p w14:paraId="3A316ED3"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1D7HU16N06J129333</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755FF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TA-2558-J</w:t>
            </w:r>
          </w:p>
        </w:tc>
      </w:tr>
      <w:tr w:rsidR="00D17E67" w:rsidRPr="00D17E67" w14:paraId="6809FB56"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41150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7</w:t>
            </w:r>
          </w:p>
        </w:tc>
        <w:tc>
          <w:tcPr>
            <w:tcW w:w="1581" w:type="dxa"/>
            <w:tcBorders>
              <w:top w:val="nil"/>
              <w:left w:val="nil"/>
              <w:bottom w:val="single" w:sz="4" w:space="0" w:color="auto"/>
              <w:right w:val="single" w:sz="4" w:space="0" w:color="auto"/>
            </w:tcBorders>
            <w:shd w:val="clear" w:color="000000" w:fill="FFFFFF"/>
            <w:noWrap/>
            <w:vAlign w:val="center"/>
            <w:hideMark/>
          </w:tcPr>
          <w:p w14:paraId="3D84FFF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nil"/>
              <w:left w:val="nil"/>
              <w:bottom w:val="single" w:sz="4" w:space="0" w:color="auto"/>
              <w:right w:val="single" w:sz="4" w:space="0" w:color="auto"/>
            </w:tcBorders>
            <w:shd w:val="clear" w:color="000000" w:fill="FFFFFF"/>
            <w:noWrap/>
            <w:vAlign w:val="center"/>
            <w:hideMark/>
          </w:tcPr>
          <w:p w14:paraId="325D13E1"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F150</w:t>
            </w:r>
          </w:p>
        </w:tc>
        <w:tc>
          <w:tcPr>
            <w:tcW w:w="1120" w:type="dxa"/>
            <w:tcBorders>
              <w:top w:val="nil"/>
              <w:left w:val="nil"/>
              <w:bottom w:val="single" w:sz="4" w:space="0" w:color="auto"/>
              <w:right w:val="single" w:sz="4" w:space="0" w:color="auto"/>
            </w:tcBorders>
            <w:shd w:val="clear" w:color="000000" w:fill="FFFFFF"/>
            <w:noWrap/>
            <w:vAlign w:val="center"/>
            <w:hideMark/>
          </w:tcPr>
          <w:p w14:paraId="37D0747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2008</w:t>
            </w:r>
          </w:p>
        </w:tc>
        <w:tc>
          <w:tcPr>
            <w:tcW w:w="2640" w:type="dxa"/>
            <w:tcBorders>
              <w:top w:val="nil"/>
              <w:left w:val="nil"/>
              <w:bottom w:val="single" w:sz="4" w:space="0" w:color="auto"/>
              <w:right w:val="single" w:sz="4" w:space="0" w:color="auto"/>
            </w:tcBorders>
            <w:shd w:val="clear" w:color="000000" w:fill="FFFFFF"/>
            <w:noWrap/>
            <w:vAlign w:val="center"/>
            <w:hideMark/>
          </w:tcPr>
          <w:p w14:paraId="53107E8D"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3FTRF17228MA18740</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D3BD1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TA-2559-J</w:t>
            </w:r>
          </w:p>
        </w:tc>
      </w:tr>
      <w:tr w:rsidR="00D17E67" w:rsidRPr="00D17E67" w14:paraId="5D53C44A"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FC063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8</w:t>
            </w:r>
          </w:p>
        </w:tc>
        <w:tc>
          <w:tcPr>
            <w:tcW w:w="1581" w:type="dxa"/>
            <w:tcBorders>
              <w:top w:val="nil"/>
              <w:left w:val="nil"/>
              <w:bottom w:val="single" w:sz="4" w:space="0" w:color="auto"/>
              <w:right w:val="single" w:sz="4" w:space="0" w:color="auto"/>
            </w:tcBorders>
            <w:shd w:val="clear" w:color="000000" w:fill="FFFFFF"/>
            <w:noWrap/>
            <w:vAlign w:val="center"/>
            <w:hideMark/>
          </w:tcPr>
          <w:p w14:paraId="2495C63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nil"/>
              <w:left w:val="nil"/>
              <w:bottom w:val="single" w:sz="4" w:space="0" w:color="auto"/>
              <w:right w:val="single" w:sz="4" w:space="0" w:color="auto"/>
            </w:tcBorders>
            <w:shd w:val="clear" w:color="000000" w:fill="FFFFFF"/>
            <w:noWrap/>
            <w:vAlign w:val="center"/>
            <w:hideMark/>
          </w:tcPr>
          <w:p w14:paraId="20E196C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F150</w:t>
            </w:r>
          </w:p>
        </w:tc>
        <w:tc>
          <w:tcPr>
            <w:tcW w:w="1120" w:type="dxa"/>
            <w:tcBorders>
              <w:top w:val="nil"/>
              <w:left w:val="nil"/>
              <w:bottom w:val="single" w:sz="4" w:space="0" w:color="auto"/>
              <w:right w:val="single" w:sz="4" w:space="0" w:color="auto"/>
            </w:tcBorders>
            <w:shd w:val="clear" w:color="000000" w:fill="FFFFFF"/>
            <w:noWrap/>
            <w:vAlign w:val="center"/>
            <w:hideMark/>
          </w:tcPr>
          <w:p w14:paraId="09621AA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2006</w:t>
            </w:r>
          </w:p>
        </w:tc>
        <w:tc>
          <w:tcPr>
            <w:tcW w:w="2640" w:type="dxa"/>
            <w:tcBorders>
              <w:top w:val="nil"/>
              <w:left w:val="nil"/>
              <w:bottom w:val="single" w:sz="4" w:space="0" w:color="auto"/>
              <w:right w:val="single" w:sz="4" w:space="0" w:color="auto"/>
            </w:tcBorders>
            <w:shd w:val="clear" w:color="000000" w:fill="FFFFFF"/>
            <w:noWrap/>
            <w:vAlign w:val="center"/>
            <w:hideMark/>
          </w:tcPr>
          <w:p w14:paraId="13A426CC"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3FTRF17216MA15650</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711C3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TA-2560-J</w:t>
            </w:r>
          </w:p>
        </w:tc>
      </w:tr>
      <w:tr w:rsidR="00D17E67" w:rsidRPr="00D17E67" w14:paraId="0A0B1280"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9E3D1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9</w:t>
            </w:r>
          </w:p>
        </w:tc>
        <w:tc>
          <w:tcPr>
            <w:tcW w:w="1581" w:type="dxa"/>
            <w:tcBorders>
              <w:top w:val="nil"/>
              <w:left w:val="nil"/>
              <w:bottom w:val="single" w:sz="4" w:space="0" w:color="auto"/>
              <w:right w:val="single" w:sz="4" w:space="0" w:color="auto"/>
            </w:tcBorders>
            <w:shd w:val="clear" w:color="000000" w:fill="FFFFFF"/>
            <w:noWrap/>
            <w:vAlign w:val="center"/>
            <w:hideMark/>
          </w:tcPr>
          <w:p w14:paraId="4E8765A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CHEVROLET</w:t>
            </w:r>
          </w:p>
        </w:tc>
        <w:tc>
          <w:tcPr>
            <w:tcW w:w="1820" w:type="dxa"/>
            <w:tcBorders>
              <w:top w:val="nil"/>
              <w:left w:val="nil"/>
              <w:bottom w:val="single" w:sz="4" w:space="0" w:color="auto"/>
              <w:right w:val="single" w:sz="4" w:space="0" w:color="auto"/>
            </w:tcBorders>
            <w:shd w:val="clear" w:color="000000" w:fill="FFFFFF"/>
            <w:noWrap/>
            <w:vAlign w:val="center"/>
            <w:hideMark/>
          </w:tcPr>
          <w:p w14:paraId="3B542CFC"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COLORADO</w:t>
            </w:r>
          </w:p>
        </w:tc>
        <w:tc>
          <w:tcPr>
            <w:tcW w:w="1120" w:type="dxa"/>
            <w:tcBorders>
              <w:top w:val="nil"/>
              <w:left w:val="nil"/>
              <w:bottom w:val="single" w:sz="4" w:space="0" w:color="auto"/>
              <w:right w:val="single" w:sz="4" w:space="0" w:color="auto"/>
            </w:tcBorders>
            <w:shd w:val="clear" w:color="000000" w:fill="FFFFFF"/>
            <w:noWrap/>
            <w:vAlign w:val="center"/>
            <w:hideMark/>
          </w:tcPr>
          <w:p w14:paraId="274E8D8D"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2009</w:t>
            </w:r>
          </w:p>
        </w:tc>
        <w:tc>
          <w:tcPr>
            <w:tcW w:w="2640" w:type="dxa"/>
            <w:tcBorders>
              <w:top w:val="nil"/>
              <w:left w:val="nil"/>
              <w:bottom w:val="single" w:sz="4" w:space="0" w:color="auto"/>
              <w:right w:val="single" w:sz="4" w:space="0" w:color="auto"/>
            </w:tcBorders>
            <w:shd w:val="clear" w:color="000000" w:fill="FFFFFF"/>
            <w:noWrap/>
            <w:vAlign w:val="center"/>
            <w:hideMark/>
          </w:tcPr>
          <w:p w14:paraId="0B991113"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1GCCS139398144003</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30B7E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TA-2561-J</w:t>
            </w:r>
          </w:p>
        </w:tc>
      </w:tr>
      <w:tr w:rsidR="00D17E67" w:rsidRPr="00D17E67" w14:paraId="685217EF"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D1713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10</w:t>
            </w:r>
          </w:p>
        </w:tc>
        <w:tc>
          <w:tcPr>
            <w:tcW w:w="1581" w:type="dxa"/>
            <w:tcBorders>
              <w:top w:val="nil"/>
              <w:left w:val="nil"/>
              <w:bottom w:val="single" w:sz="4" w:space="0" w:color="auto"/>
              <w:right w:val="single" w:sz="4" w:space="0" w:color="auto"/>
            </w:tcBorders>
            <w:shd w:val="clear" w:color="000000" w:fill="FFFFFF"/>
            <w:noWrap/>
            <w:vAlign w:val="center"/>
            <w:hideMark/>
          </w:tcPr>
          <w:p w14:paraId="7CC0DA8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nil"/>
              <w:left w:val="nil"/>
              <w:bottom w:val="single" w:sz="4" w:space="0" w:color="auto"/>
              <w:right w:val="single" w:sz="4" w:space="0" w:color="auto"/>
            </w:tcBorders>
            <w:shd w:val="clear" w:color="000000" w:fill="FFFFFF"/>
            <w:noWrap/>
            <w:vAlign w:val="center"/>
            <w:hideMark/>
          </w:tcPr>
          <w:p w14:paraId="0D8B95AE"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RANGER</w:t>
            </w:r>
          </w:p>
        </w:tc>
        <w:tc>
          <w:tcPr>
            <w:tcW w:w="1120" w:type="dxa"/>
            <w:tcBorders>
              <w:top w:val="nil"/>
              <w:left w:val="nil"/>
              <w:bottom w:val="single" w:sz="4" w:space="0" w:color="auto"/>
              <w:right w:val="single" w:sz="4" w:space="0" w:color="auto"/>
            </w:tcBorders>
            <w:shd w:val="clear" w:color="000000" w:fill="FFFFFF"/>
            <w:noWrap/>
            <w:vAlign w:val="center"/>
            <w:hideMark/>
          </w:tcPr>
          <w:p w14:paraId="3EF9EFC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2011</w:t>
            </w:r>
          </w:p>
        </w:tc>
        <w:tc>
          <w:tcPr>
            <w:tcW w:w="2640" w:type="dxa"/>
            <w:tcBorders>
              <w:top w:val="nil"/>
              <w:left w:val="nil"/>
              <w:bottom w:val="single" w:sz="4" w:space="0" w:color="auto"/>
              <w:right w:val="single" w:sz="4" w:space="0" w:color="auto"/>
            </w:tcBorders>
            <w:shd w:val="clear" w:color="000000" w:fill="FFFFFF"/>
            <w:noWrap/>
            <w:vAlign w:val="center"/>
            <w:hideMark/>
          </w:tcPr>
          <w:p w14:paraId="15708EA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8AFER5AD5B6353093</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1D1241"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TA-2562-J</w:t>
            </w:r>
          </w:p>
        </w:tc>
      </w:tr>
      <w:tr w:rsidR="00D17E67" w:rsidRPr="00D17E67" w14:paraId="6D29AE0D"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6D213D"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11</w:t>
            </w:r>
          </w:p>
        </w:tc>
        <w:tc>
          <w:tcPr>
            <w:tcW w:w="1581" w:type="dxa"/>
            <w:tcBorders>
              <w:top w:val="nil"/>
              <w:left w:val="nil"/>
              <w:bottom w:val="single" w:sz="4" w:space="0" w:color="auto"/>
              <w:right w:val="single" w:sz="4" w:space="0" w:color="auto"/>
            </w:tcBorders>
            <w:shd w:val="clear" w:color="000000" w:fill="FFFFFF"/>
            <w:noWrap/>
            <w:vAlign w:val="center"/>
            <w:hideMark/>
          </w:tcPr>
          <w:p w14:paraId="69AAB91D"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nil"/>
              <w:left w:val="nil"/>
              <w:bottom w:val="single" w:sz="4" w:space="0" w:color="auto"/>
              <w:right w:val="single" w:sz="4" w:space="0" w:color="auto"/>
            </w:tcBorders>
            <w:shd w:val="clear" w:color="000000" w:fill="FFFFFF"/>
            <w:noWrap/>
            <w:vAlign w:val="center"/>
            <w:hideMark/>
          </w:tcPr>
          <w:p w14:paraId="558C728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F150</w:t>
            </w:r>
          </w:p>
        </w:tc>
        <w:tc>
          <w:tcPr>
            <w:tcW w:w="1120" w:type="dxa"/>
            <w:tcBorders>
              <w:top w:val="nil"/>
              <w:left w:val="nil"/>
              <w:bottom w:val="single" w:sz="4" w:space="0" w:color="auto"/>
              <w:right w:val="single" w:sz="4" w:space="0" w:color="auto"/>
            </w:tcBorders>
            <w:shd w:val="clear" w:color="000000" w:fill="FFFFFF"/>
            <w:noWrap/>
            <w:vAlign w:val="center"/>
            <w:hideMark/>
          </w:tcPr>
          <w:p w14:paraId="0812EC4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2010</w:t>
            </w:r>
          </w:p>
        </w:tc>
        <w:tc>
          <w:tcPr>
            <w:tcW w:w="2640" w:type="dxa"/>
            <w:tcBorders>
              <w:top w:val="nil"/>
              <w:left w:val="nil"/>
              <w:bottom w:val="single" w:sz="4" w:space="0" w:color="auto"/>
              <w:right w:val="single" w:sz="4" w:space="0" w:color="auto"/>
            </w:tcBorders>
            <w:shd w:val="clear" w:color="000000" w:fill="FFFFFF"/>
            <w:noWrap/>
            <w:vAlign w:val="center"/>
            <w:hideMark/>
          </w:tcPr>
          <w:p w14:paraId="58FF38F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1FTEW1E82AKE44978</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38EEB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TA-2563-J</w:t>
            </w:r>
          </w:p>
        </w:tc>
      </w:tr>
      <w:tr w:rsidR="00D17E67" w:rsidRPr="00D17E67" w14:paraId="13D67D9B"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0719F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12</w:t>
            </w:r>
          </w:p>
        </w:tc>
        <w:tc>
          <w:tcPr>
            <w:tcW w:w="1581" w:type="dxa"/>
            <w:tcBorders>
              <w:top w:val="nil"/>
              <w:left w:val="nil"/>
              <w:bottom w:val="single" w:sz="4" w:space="0" w:color="auto"/>
              <w:right w:val="single" w:sz="4" w:space="0" w:color="auto"/>
            </w:tcBorders>
            <w:shd w:val="clear" w:color="000000" w:fill="FFFFFF"/>
            <w:noWrap/>
            <w:vAlign w:val="center"/>
            <w:hideMark/>
          </w:tcPr>
          <w:p w14:paraId="727DCDC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DODGE</w:t>
            </w:r>
          </w:p>
        </w:tc>
        <w:tc>
          <w:tcPr>
            <w:tcW w:w="1820" w:type="dxa"/>
            <w:tcBorders>
              <w:top w:val="nil"/>
              <w:left w:val="nil"/>
              <w:bottom w:val="single" w:sz="4" w:space="0" w:color="auto"/>
              <w:right w:val="single" w:sz="4" w:space="0" w:color="auto"/>
            </w:tcBorders>
            <w:shd w:val="clear" w:color="000000" w:fill="FFFFFF"/>
            <w:noWrap/>
            <w:vAlign w:val="center"/>
            <w:hideMark/>
          </w:tcPr>
          <w:p w14:paraId="5F4BD183"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RAM 1500</w:t>
            </w:r>
          </w:p>
        </w:tc>
        <w:tc>
          <w:tcPr>
            <w:tcW w:w="1120" w:type="dxa"/>
            <w:tcBorders>
              <w:top w:val="nil"/>
              <w:left w:val="nil"/>
              <w:bottom w:val="single" w:sz="4" w:space="0" w:color="auto"/>
              <w:right w:val="single" w:sz="4" w:space="0" w:color="auto"/>
            </w:tcBorders>
            <w:shd w:val="clear" w:color="000000" w:fill="FFFFFF"/>
            <w:noWrap/>
            <w:vAlign w:val="center"/>
            <w:hideMark/>
          </w:tcPr>
          <w:p w14:paraId="7AB16B6C"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2015</w:t>
            </w:r>
          </w:p>
        </w:tc>
        <w:tc>
          <w:tcPr>
            <w:tcW w:w="2640" w:type="dxa"/>
            <w:tcBorders>
              <w:top w:val="nil"/>
              <w:left w:val="nil"/>
              <w:bottom w:val="single" w:sz="4" w:space="0" w:color="auto"/>
              <w:right w:val="single" w:sz="4" w:space="0" w:color="auto"/>
            </w:tcBorders>
            <w:shd w:val="clear" w:color="000000" w:fill="FFFFFF"/>
            <w:noWrap/>
            <w:vAlign w:val="center"/>
            <w:hideMark/>
          </w:tcPr>
          <w:p w14:paraId="0373107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3C6SRADG8FG666420</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4B4D0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TA-2564-J</w:t>
            </w:r>
          </w:p>
        </w:tc>
      </w:tr>
      <w:tr w:rsidR="00D17E67" w:rsidRPr="00D17E67" w14:paraId="26EAB41C"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9D4D3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13</w:t>
            </w:r>
          </w:p>
        </w:tc>
        <w:tc>
          <w:tcPr>
            <w:tcW w:w="1581" w:type="dxa"/>
            <w:tcBorders>
              <w:top w:val="nil"/>
              <w:left w:val="nil"/>
              <w:bottom w:val="single" w:sz="4" w:space="0" w:color="auto"/>
              <w:right w:val="single" w:sz="4" w:space="0" w:color="auto"/>
            </w:tcBorders>
            <w:shd w:val="clear" w:color="000000" w:fill="FFFFFF"/>
            <w:noWrap/>
            <w:vAlign w:val="center"/>
            <w:hideMark/>
          </w:tcPr>
          <w:p w14:paraId="5A3223A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CHEVROLET</w:t>
            </w:r>
          </w:p>
        </w:tc>
        <w:tc>
          <w:tcPr>
            <w:tcW w:w="1820" w:type="dxa"/>
            <w:tcBorders>
              <w:top w:val="nil"/>
              <w:left w:val="nil"/>
              <w:bottom w:val="single" w:sz="4" w:space="0" w:color="auto"/>
              <w:right w:val="single" w:sz="4" w:space="0" w:color="auto"/>
            </w:tcBorders>
            <w:shd w:val="clear" w:color="000000" w:fill="FFFFFF"/>
            <w:noWrap/>
            <w:vAlign w:val="center"/>
            <w:hideMark/>
          </w:tcPr>
          <w:p w14:paraId="508FDBA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EXPRESS VAN</w:t>
            </w:r>
          </w:p>
        </w:tc>
        <w:tc>
          <w:tcPr>
            <w:tcW w:w="1120" w:type="dxa"/>
            <w:tcBorders>
              <w:top w:val="nil"/>
              <w:left w:val="nil"/>
              <w:bottom w:val="single" w:sz="4" w:space="0" w:color="auto"/>
              <w:right w:val="single" w:sz="4" w:space="0" w:color="auto"/>
            </w:tcBorders>
            <w:shd w:val="clear" w:color="000000" w:fill="FFFFFF"/>
            <w:noWrap/>
            <w:vAlign w:val="center"/>
            <w:hideMark/>
          </w:tcPr>
          <w:p w14:paraId="39EA386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2005</w:t>
            </w:r>
          </w:p>
        </w:tc>
        <w:tc>
          <w:tcPr>
            <w:tcW w:w="2640" w:type="dxa"/>
            <w:tcBorders>
              <w:top w:val="nil"/>
              <w:left w:val="nil"/>
              <w:bottom w:val="single" w:sz="4" w:space="0" w:color="auto"/>
              <w:right w:val="single" w:sz="4" w:space="0" w:color="auto"/>
            </w:tcBorders>
            <w:shd w:val="clear" w:color="000000" w:fill="FFFFFF"/>
            <w:noWrap/>
            <w:vAlign w:val="center"/>
            <w:hideMark/>
          </w:tcPr>
          <w:p w14:paraId="6983DEF3"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1GNFG15T451231345</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0D0E5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UCC-248-G</w:t>
            </w:r>
          </w:p>
        </w:tc>
      </w:tr>
      <w:tr w:rsidR="00D17E67" w:rsidRPr="00D17E67" w14:paraId="6BCDAE5D"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0C4DA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14</w:t>
            </w:r>
          </w:p>
        </w:tc>
        <w:tc>
          <w:tcPr>
            <w:tcW w:w="1581" w:type="dxa"/>
            <w:tcBorders>
              <w:top w:val="nil"/>
              <w:left w:val="nil"/>
              <w:bottom w:val="single" w:sz="4" w:space="0" w:color="auto"/>
              <w:right w:val="single" w:sz="4" w:space="0" w:color="auto"/>
            </w:tcBorders>
            <w:shd w:val="clear" w:color="000000" w:fill="FFFFFF"/>
            <w:noWrap/>
            <w:vAlign w:val="center"/>
            <w:hideMark/>
          </w:tcPr>
          <w:p w14:paraId="77BA52B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CHEVROLET</w:t>
            </w:r>
          </w:p>
        </w:tc>
        <w:tc>
          <w:tcPr>
            <w:tcW w:w="1820" w:type="dxa"/>
            <w:tcBorders>
              <w:top w:val="nil"/>
              <w:left w:val="nil"/>
              <w:bottom w:val="single" w:sz="4" w:space="0" w:color="auto"/>
              <w:right w:val="single" w:sz="4" w:space="0" w:color="auto"/>
            </w:tcBorders>
            <w:shd w:val="clear" w:color="000000" w:fill="FFFFFF"/>
            <w:noWrap/>
            <w:vAlign w:val="center"/>
            <w:hideMark/>
          </w:tcPr>
          <w:p w14:paraId="4203F306"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SILVERADO</w:t>
            </w:r>
          </w:p>
        </w:tc>
        <w:tc>
          <w:tcPr>
            <w:tcW w:w="1120" w:type="dxa"/>
            <w:tcBorders>
              <w:top w:val="nil"/>
              <w:left w:val="nil"/>
              <w:bottom w:val="single" w:sz="4" w:space="0" w:color="auto"/>
              <w:right w:val="single" w:sz="4" w:space="0" w:color="auto"/>
            </w:tcBorders>
            <w:shd w:val="clear" w:color="000000" w:fill="FFFFFF"/>
            <w:noWrap/>
            <w:vAlign w:val="center"/>
            <w:hideMark/>
          </w:tcPr>
          <w:p w14:paraId="2C8EFE0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2006</w:t>
            </w:r>
          </w:p>
        </w:tc>
        <w:tc>
          <w:tcPr>
            <w:tcW w:w="2640" w:type="dxa"/>
            <w:tcBorders>
              <w:top w:val="nil"/>
              <w:left w:val="nil"/>
              <w:bottom w:val="single" w:sz="4" w:space="0" w:color="auto"/>
              <w:right w:val="single" w:sz="4" w:space="0" w:color="auto"/>
            </w:tcBorders>
            <w:shd w:val="clear" w:color="000000" w:fill="FFFFFF"/>
            <w:noWrap/>
            <w:vAlign w:val="center"/>
            <w:hideMark/>
          </w:tcPr>
          <w:p w14:paraId="04B42C03"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3GBEC14X16M117459</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091DEC"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TA-2565-J</w:t>
            </w:r>
          </w:p>
        </w:tc>
      </w:tr>
      <w:tr w:rsidR="00D17E67" w:rsidRPr="00D17E67" w14:paraId="6FEE8827"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A7188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15</w:t>
            </w:r>
          </w:p>
        </w:tc>
        <w:tc>
          <w:tcPr>
            <w:tcW w:w="1581" w:type="dxa"/>
            <w:tcBorders>
              <w:top w:val="nil"/>
              <w:left w:val="nil"/>
              <w:bottom w:val="single" w:sz="4" w:space="0" w:color="auto"/>
              <w:right w:val="single" w:sz="4" w:space="0" w:color="auto"/>
            </w:tcBorders>
            <w:shd w:val="clear" w:color="FFFFFF" w:fill="FFFFFF"/>
            <w:noWrap/>
            <w:vAlign w:val="center"/>
            <w:hideMark/>
          </w:tcPr>
          <w:p w14:paraId="2B60951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DODGE</w:t>
            </w:r>
          </w:p>
        </w:tc>
        <w:tc>
          <w:tcPr>
            <w:tcW w:w="1820" w:type="dxa"/>
            <w:tcBorders>
              <w:top w:val="nil"/>
              <w:left w:val="nil"/>
              <w:bottom w:val="single" w:sz="4" w:space="0" w:color="auto"/>
              <w:right w:val="single" w:sz="4" w:space="0" w:color="auto"/>
            </w:tcBorders>
            <w:shd w:val="clear" w:color="FFFFFF" w:fill="FFFFFF"/>
            <w:noWrap/>
            <w:vAlign w:val="center"/>
            <w:hideMark/>
          </w:tcPr>
          <w:p w14:paraId="3343A6E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RAM 2500</w:t>
            </w:r>
          </w:p>
        </w:tc>
        <w:tc>
          <w:tcPr>
            <w:tcW w:w="1120" w:type="dxa"/>
            <w:tcBorders>
              <w:top w:val="nil"/>
              <w:left w:val="nil"/>
              <w:bottom w:val="single" w:sz="4" w:space="0" w:color="auto"/>
              <w:right w:val="single" w:sz="4" w:space="0" w:color="auto"/>
            </w:tcBorders>
            <w:shd w:val="clear" w:color="FFFFFF" w:fill="FFFFFF"/>
            <w:noWrap/>
            <w:vAlign w:val="center"/>
            <w:hideMark/>
          </w:tcPr>
          <w:p w14:paraId="4567FF0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2010</w:t>
            </w:r>
          </w:p>
        </w:tc>
        <w:tc>
          <w:tcPr>
            <w:tcW w:w="2640" w:type="dxa"/>
            <w:tcBorders>
              <w:top w:val="nil"/>
              <w:left w:val="nil"/>
              <w:bottom w:val="single" w:sz="4" w:space="0" w:color="auto"/>
              <w:right w:val="single" w:sz="4" w:space="0" w:color="auto"/>
            </w:tcBorders>
            <w:shd w:val="clear" w:color="FFFFFF" w:fill="FFFFFF"/>
            <w:noWrap/>
            <w:vAlign w:val="center"/>
            <w:hideMark/>
          </w:tcPr>
          <w:p w14:paraId="41AFB87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3D7C61EP4AG101004</w:t>
            </w:r>
          </w:p>
        </w:tc>
        <w:tc>
          <w:tcPr>
            <w:tcW w:w="1440"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D43750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262WWN</w:t>
            </w:r>
          </w:p>
        </w:tc>
      </w:tr>
      <w:tr w:rsidR="00D17E67" w:rsidRPr="00D17E67" w14:paraId="3A7D5218"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EA39D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16</w:t>
            </w:r>
          </w:p>
        </w:tc>
        <w:tc>
          <w:tcPr>
            <w:tcW w:w="1581" w:type="dxa"/>
            <w:tcBorders>
              <w:top w:val="nil"/>
              <w:left w:val="nil"/>
              <w:bottom w:val="single" w:sz="4" w:space="0" w:color="auto"/>
              <w:right w:val="single" w:sz="4" w:space="0" w:color="auto"/>
            </w:tcBorders>
            <w:shd w:val="clear" w:color="000000" w:fill="FFFFFF"/>
            <w:noWrap/>
            <w:vAlign w:val="center"/>
            <w:hideMark/>
          </w:tcPr>
          <w:p w14:paraId="733A3DF9"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MITSUBISHI</w:t>
            </w:r>
          </w:p>
        </w:tc>
        <w:tc>
          <w:tcPr>
            <w:tcW w:w="1820" w:type="dxa"/>
            <w:tcBorders>
              <w:top w:val="nil"/>
              <w:left w:val="nil"/>
              <w:bottom w:val="single" w:sz="4" w:space="0" w:color="auto"/>
              <w:right w:val="single" w:sz="4" w:space="0" w:color="auto"/>
            </w:tcBorders>
            <w:shd w:val="clear" w:color="000000" w:fill="FFFFFF"/>
            <w:noWrap/>
            <w:vAlign w:val="center"/>
            <w:hideMark/>
          </w:tcPr>
          <w:p w14:paraId="1C6873D1"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OUTLANDER</w:t>
            </w:r>
          </w:p>
        </w:tc>
        <w:tc>
          <w:tcPr>
            <w:tcW w:w="1120" w:type="dxa"/>
            <w:tcBorders>
              <w:top w:val="nil"/>
              <w:left w:val="nil"/>
              <w:bottom w:val="single" w:sz="4" w:space="0" w:color="auto"/>
              <w:right w:val="single" w:sz="4" w:space="0" w:color="auto"/>
            </w:tcBorders>
            <w:shd w:val="clear" w:color="000000" w:fill="FFFFFF"/>
            <w:noWrap/>
            <w:vAlign w:val="center"/>
            <w:hideMark/>
          </w:tcPr>
          <w:p w14:paraId="6E2FE43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2007</w:t>
            </w:r>
          </w:p>
        </w:tc>
        <w:tc>
          <w:tcPr>
            <w:tcW w:w="2640" w:type="dxa"/>
            <w:tcBorders>
              <w:top w:val="nil"/>
              <w:left w:val="nil"/>
              <w:bottom w:val="single" w:sz="4" w:space="0" w:color="auto"/>
              <w:right w:val="single" w:sz="4" w:space="0" w:color="auto"/>
            </w:tcBorders>
            <w:shd w:val="clear" w:color="000000" w:fill="FFFFFF"/>
            <w:noWrap/>
            <w:vAlign w:val="center"/>
            <w:hideMark/>
          </w:tcPr>
          <w:p w14:paraId="3E5373F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JE4MS31X47Z022006</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949DF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UTB-762-E</w:t>
            </w:r>
          </w:p>
        </w:tc>
      </w:tr>
      <w:tr w:rsidR="00D17E67" w:rsidRPr="00D17E67" w14:paraId="0A8E3DB4"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C3272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17</w:t>
            </w:r>
          </w:p>
        </w:tc>
        <w:tc>
          <w:tcPr>
            <w:tcW w:w="15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DB5F6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DODGE</w:t>
            </w:r>
          </w:p>
        </w:tc>
        <w:tc>
          <w:tcPr>
            <w:tcW w:w="1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E8887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DAKOTA</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C88CD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2012</w:t>
            </w:r>
          </w:p>
        </w:tc>
        <w:tc>
          <w:tcPr>
            <w:tcW w:w="2640" w:type="dxa"/>
            <w:tcBorders>
              <w:top w:val="nil"/>
              <w:left w:val="nil"/>
              <w:bottom w:val="single" w:sz="4" w:space="0" w:color="auto"/>
              <w:right w:val="single" w:sz="4" w:space="0" w:color="auto"/>
            </w:tcBorders>
            <w:shd w:val="clear" w:color="000000" w:fill="FFFFFF"/>
            <w:noWrap/>
            <w:vAlign w:val="center"/>
            <w:hideMark/>
          </w:tcPr>
          <w:p w14:paraId="5AD093E9"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1D7CE3GK6AS137320</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C7302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TA-2569-J</w:t>
            </w:r>
          </w:p>
        </w:tc>
      </w:tr>
      <w:tr w:rsidR="00D17E67" w:rsidRPr="00D17E67" w14:paraId="6DBFB5B2"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E1E27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18</w:t>
            </w:r>
          </w:p>
        </w:tc>
        <w:tc>
          <w:tcPr>
            <w:tcW w:w="1581" w:type="dxa"/>
            <w:tcBorders>
              <w:top w:val="nil"/>
              <w:left w:val="nil"/>
              <w:bottom w:val="single" w:sz="4" w:space="0" w:color="auto"/>
              <w:right w:val="single" w:sz="4" w:space="0" w:color="auto"/>
            </w:tcBorders>
            <w:shd w:val="clear" w:color="000000" w:fill="FFFFFF"/>
            <w:noWrap/>
            <w:vAlign w:val="center"/>
            <w:hideMark/>
          </w:tcPr>
          <w:p w14:paraId="3BE1DBC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CHEVROLET</w:t>
            </w:r>
          </w:p>
        </w:tc>
        <w:tc>
          <w:tcPr>
            <w:tcW w:w="1820" w:type="dxa"/>
            <w:tcBorders>
              <w:top w:val="nil"/>
              <w:left w:val="nil"/>
              <w:bottom w:val="single" w:sz="4" w:space="0" w:color="auto"/>
              <w:right w:val="single" w:sz="4" w:space="0" w:color="auto"/>
            </w:tcBorders>
            <w:shd w:val="clear" w:color="000000" w:fill="FFFFFF"/>
            <w:noWrap/>
            <w:vAlign w:val="center"/>
            <w:hideMark/>
          </w:tcPr>
          <w:p w14:paraId="62BA7B0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SILVERADO</w:t>
            </w:r>
          </w:p>
        </w:tc>
        <w:tc>
          <w:tcPr>
            <w:tcW w:w="1120" w:type="dxa"/>
            <w:tcBorders>
              <w:top w:val="nil"/>
              <w:left w:val="nil"/>
              <w:bottom w:val="single" w:sz="4" w:space="0" w:color="auto"/>
              <w:right w:val="single" w:sz="4" w:space="0" w:color="auto"/>
            </w:tcBorders>
            <w:shd w:val="clear" w:color="000000" w:fill="FFFFFF"/>
            <w:noWrap/>
            <w:vAlign w:val="center"/>
            <w:hideMark/>
          </w:tcPr>
          <w:p w14:paraId="270D90E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2006</w:t>
            </w:r>
          </w:p>
        </w:tc>
        <w:tc>
          <w:tcPr>
            <w:tcW w:w="2640" w:type="dxa"/>
            <w:tcBorders>
              <w:top w:val="nil"/>
              <w:left w:val="nil"/>
              <w:bottom w:val="single" w:sz="4" w:space="0" w:color="auto"/>
              <w:right w:val="single" w:sz="4" w:space="0" w:color="auto"/>
            </w:tcBorders>
            <w:shd w:val="clear" w:color="000000" w:fill="FFFFFF"/>
            <w:noWrap/>
            <w:vAlign w:val="center"/>
            <w:hideMark/>
          </w:tcPr>
          <w:p w14:paraId="4E7DE3C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3GBC14X86M105485</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9964E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TA-2570-J</w:t>
            </w:r>
          </w:p>
        </w:tc>
      </w:tr>
      <w:tr w:rsidR="00D17E67" w:rsidRPr="00D17E67" w14:paraId="0D7C70C1"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AA6313"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19</w:t>
            </w:r>
          </w:p>
        </w:tc>
        <w:tc>
          <w:tcPr>
            <w:tcW w:w="1581" w:type="dxa"/>
            <w:tcBorders>
              <w:top w:val="nil"/>
              <w:left w:val="nil"/>
              <w:bottom w:val="single" w:sz="4" w:space="0" w:color="auto"/>
              <w:right w:val="single" w:sz="4" w:space="0" w:color="auto"/>
            </w:tcBorders>
            <w:shd w:val="clear" w:color="000000" w:fill="FFFFFF"/>
            <w:noWrap/>
            <w:vAlign w:val="center"/>
            <w:hideMark/>
          </w:tcPr>
          <w:p w14:paraId="53CB05DE"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DODGE</w:t>
            </w:r>
          </w:p>
        </w:tc>
        <w:tc>
          <w:tcPr>
            <w:tcW w:w="1820" w:type="dxa"/>
            <w:tcBorders>
              <w:top w:val="nil"/>
              <w:left w:val="nil"/>
              <w:bottom w:val="single" w:sz="4" w:space="0" w:color="auto"/>
              <w:right w:val="single" w:sz="4" w:space="0" w:color="auto"/>
            </w:tcBorders>
            <w:shd w:val="clear" w:color="000000" w:fill="FFFFFF"/>
            <w:noWrap/>
            <w:vAlign w:val="center"/>
            <w:hideMark/>
          </w:tcPr>
          <w:p w14:paraId="2EACFD8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RAM 2500</w:t>
            </w:r>
          </w:p>
        </w:tc>
        <w:tc>
          <w:tcPr>
            <w:tcW w:w="1120" w:type="dxa"/>
            <w:tcBorders>
              <w:top w:val="nil"/>
              <w:left w:val="nil"/>
              <w:bottom w:val="single" w:sz="4" w:space="0" w:color="auto"/>
              <w:right w:val="single" w:sz="4" w:space="0" w:color="auto"/>
            </w:tcBorders>
            <w:shd w:val="clear" w:color="000000" w:fill="FFFFFF"/>
            <w:noWrap/>
            <w:vAlign w:val="center"/>
            <w:hideMark/>
          </w:tcPr>
          <w:p w14:paraId="3D85E7E6"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2012</w:t>
            </w:r>
          </w:p>
        </w:tc>
        <w:tc>
          <w:tcPr>
            <w:tcW w:w="2640" w:type="dxa"/>
            <w:tcBorders>
              <w:top w:val="nil"/>
              <w:left w:val="nil"/>
              <w:bottom w:val="single" w:sz="4" w:space="0" w:color="auto"/>
              <w:right w:val="single" w:sz="4" w:space="0" w:color="auto"/>
            </w:tcBorders>
            <w:shd w:val="clear" w:color="000000" w:fill="FFFFFF"/>
            <w:noWrap/>
            <w:vAlign w:val="center"/>
            <w:hideMark/>
          </w:tcPr>
          <w:p w14:paraId="551E389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3C6RDBDT6CG122106</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6D26F6"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TA-2571-J</w:t>
            </w:r>
          </w:p>
        </w:tc>
      </w:tr>
      <w:tr w:rsidR="00D17E67" w:rsidRPr="00D17E67" w14:paraId="391B33F3"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FE573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w:t>
            </w:r>
          </w:p>
        </w:tc>
        <w:tc>
          <w:tcPr>
            <w:tcW w:w="1581" w:type="dxa"/>
            <w:tcBorders>
              <w:top w:val="nil"/>
              <w:left w:val="nil"/>
              <w:bottom w:val="single" w:sz="4" w:space="0" w:color="auto"/>
              <w:right w:val="single" w:sz="4" w:space="0" w:color="auto"/>
            </w:tcBorders>
            <w:shd w:val="clear" w:color="000000" w:fill="FFFFFF"/>
            <w:noWrap/>
            <w:vAlign w:val="center"/>
            <w:hideMark/>
          </w:tcPr>
          <w:p w14:paraId="23FAB64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CHEVROLET</w:t>
            </w:r>
          </w:p>
        </w:tc>
        <w:tc>
          <w:tcPr>
            <w:tcW w:w="1820" w:type="dxa"/>
            <w:tcBorders>
              <w:top w:val="nil"/>
              <w:left w:val="nil"/>
              <w:bottom w:val="single" w:sz="4" w:space="0" w:color="auto"/>
              <w:right w:val="single" w:sz="4" w:space="0" w:color="auto"/>
            </w:tcBorders>
            <w:shd w:val="clear" w:color="000000" w:fill="FFFFFF"/>
            <w:noWrap/>
            <w:vAlign w:val="center"/>
            <w:hideMark/>
          </w:tcPr>
          <w:p w14:paraId="642FB63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SILVERADO</w:t>
            </w:r>
          </w:p>
        </w:tc>
        <w:tc>
          <w:tcPr>
            <w:tcW w:w="1120" w:type="dxa"/>
            <w:tcBorders>
              <w:top w:val="nil"/>
              <w:left w:val="nil"/>
              <w:bottom w:val="single" w:sz="4" w:space="0" w:color="auto"/>
              <w:right w:val="single" w:sz="4" w:space="0" w:color="auto"/>
            </w:tcBorders>
            <w:shd w:val="clear" w:color="000000" w:fill="FFFFFF"/>
            <w:noWrap/>
            <w:vAlign w:val="center"/>
            <w:hideMark/>
          </w:tcPr>
          <w:p w14:paraId="156ED99E"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2005</w:t>
            </w:r>
          </w:p>
        </w:tc>
        <w:tc>
          <w:tcPr>
            <w:tcW w:w="2640" w:type="dxa"/>
            <w:tcBorders>
              <w:top w:val="nil"/>
              <w:left w:val="nil"/>
              <w:bottom w:val="single" w:sz="4" w:space="0" w:color="auto"/>
              <w:right w:val="single" w:sz="4" w:space="0" w:color="auto"/>
            </w:tcBorders>
            <w:shd w:val="clear" w:color="000000" w:fill="FFFFFF"/>
            <w:noWrap/>
            <w:vAlign w:val="center"/>
            <w:hideMark/>
          </w:tcPr>
          <w:p w14:paraId="589F3041"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3GBEC14X25M111295</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0B0DBE"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TA-2572-J</w:t>
            </w:r>
          </w:p>
        </w:tc>
      </w:tr>
      <w:tr w:rsidR="00D17E67" w:rsidRPr="00D17E67" w14:paraId="0D284A1A"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A4C9E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21</w:t>
            </w:r>
          </w:p>
        </w:tc>
        <w:tc>
          <w:tcPr>
            <w:tcW w:w="1581" w:type="dxa"/>
            <w:tcBorders>
              <w:top w:val="nil"/>
              <w:left w:val="nil"/>
              <w:bottom w:val="single" w:sz="4" w:space="0" w:color="auto"/>
              <w:right w:val="single" w:sz="4" w:space="0" w:color="auto"/>
            </w:tcBorders>
            <w:shd w:val="clear" w:color="000000" w:fill="FFFFFF"/>
            <w:noWrap/>
            <w:vAlign w:val="center"/>
            <w:hideMark/>
          </w:tcPr>
          <w:p w14:paraId="79288F2D"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nil"/>
              <w:left w:val="nil"/>
              <w:bottom w:val="single" w:sz="4" w:space="0" w:color="auto"/>
              <w:right w:val="single" w:sz="4" w:space="0" w:color="auto"/>
            </w:tcBorders>
            <w:shd w:val="clear" w:color="000000" w:fill="FFFFFF"/>
            <w:noWrap/>
            <w:vAlign w:val="center"/>
            <w:hideMark/>
          </w:tcPr>
          <w:p w14:paraId="24099FF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RANGER</w:t>
            </w:r>
          </w:p>
        </w:tc>
        <w:tc>
          <w:tcPr>
            <w:tcW w:w="1120" w:type="dxa"/>
            <w:tcBorders>
              <w:top w:val="nil"/>
              <w:left w:val="nil"/>
              <w:bottom w:val="single" w:sz="4" w:space="0" w:color="auto"/>
              <w:right w:val="single" w:sz="4" w:space="0" w:color="auto"/>
            </w:tcBorders>
            <w:shd w:val="clear" w:color="000000" w:fill="FFFFFF"/>
            <w:noWrap/>
            <w:vAlign w:val="center"/>
            <w:hideMark/>
          </w:tcPr>
          <w:p w14:paraId="2049BE4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2011</w:t>
            </w:r>
          </w:p>
        </w:tc>
        <w:tc>
          <w:tcPr>
            <w:tcW w:w="2640" w:type="dxa"/>
            <w:tcBorders>
              <w:top w:val="nil"/>
              <w:left w:val="nil"/>
              <w:bottom w:val="single" w:sz="4" w:space="0" w:color="auto"/>
              <w:right w:val="single" w:sz="4" w:space="0" w:color="auto"/>
            </w:tcBorders>
            <w:shd w:val="clear" w:color="000000" w:fill="FFFFFF"/>
            <w:noWrap/>
            <w:vAlign w:val="center"/>
            <w:hideMark/>
          </w:tcPr>
          <w:p w14:paraId="4815D946"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8AFER5AD9B6363500</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3D3BB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TA-2573-J</w:t>
            </w:r>
          </w:p>
        </w:tc>
      </w:tr>
      <w:tr w:rsidR="00D17E67" w:rsidRPr="00D17E67" w14:paraId="55DB744D"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AF7586"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22</w:t>
            </w:r>
          </w:p>
        </w:tc>
        <w:tc>
          <w:tcPr>
            <w:tcW w:w="1581" w:type="dxa"/>
            <w:tcBorders>
              <w:top w:val="nil"/>
              <w:left w:val="nil"/>
              <w:bottom w:val="single" w:sz="4" w:space="0" w:color="auto"/>
              <w:right w:val="single" w:sz="4" w:space="0" w:color="auto"/>
            </w:tcBorders>
            <w:shd w:val="clear" w:color="000000" w:fill="FFFFFF"/>
            <w:noWrap/>
            <w:vAlign w:val="center"/>
            <w:hideMark/>
          </w:tcPr>
          <w:p w14:paraId="40A2840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DODGE</w:t>
            </w:r>
          </w:p>
        </w:tc>
        <w:tc>
          <w:tcPr>
            <w:tcW w:w="1820" w:type="dxa"/>
            <w:tcBorders>
              <w:top w:val="nil"/>
              <w:left w:val="nil"/>
              <w:bottom w:val="single" w:sz="4" w:space="0" w:color="auto"/>
              <w:right w:val="single" w:sz="4" w:space="0" w:color="auto"/>
            </w:tcBorders>
            <w:shd w:val="clear" w:color="000000" w:fill="FFFFFF"/>
            <w:noWrap/>
            <w:vAlign w:val="center"/>
            <w:hideMark/>
          </w:tcPr>
          <w:p w14:paraId="35B0739C"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RAM 1500</w:t>
            </w:r>
          </w:p>
        </w:tc>
        <w:tc>
          <w:tcPr>
            <w:tcW w:w="1120" w:type="dxa"/>
            <w:tcBorders>
              <w:top w:val="nil"/>
              <w:left w:val="nil"/>
              <w:bottom w:val="single" w:sz="4" w:space="0" w:color="auto"/>
              <w:right w:val="single" w:sz="4" w:space="0" w:color="auto"/>
            </w:tcBorders>
            <w:shd w:val="clear" w:color="000000" w:fill="FFFFFF"/>
            <w:noWrap/>
            <w:vAlign w:val="center"/>
            <w:hideMark/>
          </w:tcPr>
          <w:p w14:paraId="4D500ACD"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2012</w:t>
            </w:r>
          </w:p>
        </w:tc>
        <w:tc>
          <w:tcPr>
            <w:tcW w:w="2640" w:type="dxa"/>
            <w:tcBorders>
              <w:top w:val="nil"/>
              <w:left w:val="nil"/>
              <w:bottom w:val="single" w:sz="4" w:space="0" w:color="auto"/>
              <w:right w:val="single" w:sz="4" w:space="0" w:color="auto"/>
            </w:tcBorders>
            <w:shd w:val="clear" w:color="000000" w:fill="FFFFFF"/>
            <w:noWrap/>
            <w:vAlign w:val="center"/>
            <w:hideMark/>
          </w:tcPr>
          <w:p w14:paraId="12BB403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3C6YDAAK5CG133678</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9BBE2C"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TA-2574-J</w:t>
            </w:r>
          </w:p>
        </w:tc>
      </w:tr>
      <w:tr w:rsidR="00D17E67" w:rsidRPr="00D17E67" w14:paraId="44BE6184"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09916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23</w:t>
            </w:r>
          </w:p>
        </w:tc>
        <w:tc>
          <w:tcPr>
            <w:tcW w:w="1581" w:type="dxa"/>
            <w:tcBorders>
              <w:top w:val="nil"/>
              <w:left w:val="nil"/>
              <w:bottom w:val="single" w:sz="4" w:space="0" w:color="auto"/>
              <w:right w:val="single" w:sz="4" w:space="0" w:color="auto"/>
            </w:tcBorders>
            <w:shd w:val="clear" w:color="000000" w:fill="FFFFFF"/>
            <w:noWrap/>
            <w:vAlign w:val="center"/>
            <w:hideMark/>
          </w:tcPr>
          <w:p w14:paraId="04F9B13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DODGE</w:t>
            </w:r>
          </w:p>
        </w:tc>
        <w:tc>
          <w:tcPr>
            <w:tcW w:w="1820" w:type="dxa"/>
            <w:tcBorders>
              <w:top w:val="nil"/>
              <w:left w:val="nil"/>
              <w:bottom w:val="single" w:sz="4" w:space="0" w:color="auto"/>
              <w:right w:val="single" w:sz="4" w:space="0" w:color="auto"/>
            </w:tcBorders>
            <w:shd w:val="clear" w:color="000000" w:fill="FFFFFF"/>
            <w:noWrap/>
            <w:vAlign w:val="center"/>
            <w:hideMark/>
          </w:tcPr>
          <w:p w14:paraId="7A0F7C9D"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DAKOTA</w:t>
            </w:r>
          </w:p>
        </w:tc>
        <w:tc>
          <w:tcPr>
            <w:tcW w:w="1120" w:type="dxa"/>
            <w:tcBorders>
              <w:top w:val="nil"/>
              <w:left w:val="nil"/>
              <w:bottom w:val="single" w:sz="4" w:space="0" w:color="auto"/>
              <w:right w:val="single" w:sz="4" w:space="0" w:color="auto"/>
            </w:tcBorders>
            <w:shd w:val="clear" w:color="000000" w:fill="FFFFFF"/>
            <w:noWrap/>
            <w:vAlign w:val="center"/>
            <w:hideMark/>
          </w:tcPr>
          <w:p w14:paraId="3F2C8EBE"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2012</w:t>
            </w:r>
          </w:p>
        </w:tc>
        <w:tc>
          <w:tcPr>
            <w:tcW w:w="2640" w:type="dxa"/>
            <w:tcBorders>
              <w:top w:val="nil"/>
              <w:left w:val="nil"/>
              <w:bottom w:val="single" w:sz="4" w:space="0" w:color="auto"/>
              <w:right w:val="single" w:sz="4" w:space="0" w:color="auto"/>
            </w:tcBorders>
            <w:shd w:val="clear" w:color="000000" w:fill="FFFFFF"/>
            <w:noWrap/>
            <w:vAlign w:val="center"/>
            <w:hideMark/>
          </w:tcPr>
          <w:p w14:paraId="2B6CE4A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1C6RDUAK2CS710472</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8D3F3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TA-2576-J</w:t>
            </w:r>
          </w:p>
        </w:tc>
      </w:tr>
      <w:tr w:rsidR="00D17E67" w:rsidRPr="00D17E67" w14:paraId="3857FC02"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AFE49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24</w:t>
            </w:r>
          </w:p>
        </w:tc>
        <w:tc>
          <w:tcPr>
            <w:tcW w:w="1581" w:type="dxa"/>
            <w:tcBorders>
              <w:top w:val="nil"/>
              <w:left w:val="nil"/>
              <w:bottom w:val="single" w:sz="4" w:space="0" w:color="auto"/>
              <w:right w:val="single" w:sz="4" w:space="0" w:color="auto"/>
            </w:tcBorders>
            <w:shd w:val="clear" w:color="000000" w:fill="FFFFFF"/>
            <w:noWrap/>
            <w:vAlign w:val="center"/>
            <w:hideMark/>
          </w:tcPr>
          <w:p w14:paraId="190932D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DODGE</w:t>
            </w:r>
          </w:p>
        </w:tc>
        <w:tc>
          <w:tcPr>
            <w:tcW w:w="1820" w:type="dxa"/>
            <w:tcBorders>
              <w:top w:val="nil"/>
              <w:left w:val="nil"/>
              <w:bottom w:val="single" w:sz="4" w:space="0" w:color="auto"/>
              <w:right w:val="single" w:sz="4" w:space="0" w:color="auto"/>
            </w:tcBorders>
            <w:shd w:val="clear" w:color="000000" w:fill="FFFFFF"/>
            <w:noWrap/>
            <w:vAlign w:val="center"/>
            <w:hideMark/>
          </w:tcPr>
          <w:p w14:paraId="10F04D2E"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RAM 1500</w:t>
            </w:r>
          </w:p>
        </w:tc>
        <w:tc>
          <w:tcPr>
            <w:tcW w:w="1120" w:type="dxa"/>
            <w:tcBorders>
              <w:top w:val="nil"/>
              <w:left w:val="nil"/>
              <w:bottom w:val="single" w:sz="4" w:space="0" w:color="auto"/>
              <w:right w:val="single" w:sz="4" w:space="0" w:color="auto"/>
            </w:tcBorders>
            <w:shd w:val="clear" w:color="000000" w:fill="FFFFFF"/>
            <w:noWrap/>
            <w:vAlign w:val="center"/>
            <w:hideMark/>
          </w:tcPr>
          <w:p w14:paraId="6DCDA6D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2015</w:t>
            </w:r>
          </w:p>
        </w:tc>
        <w:tc>
          <w:tcPr>
            <w:tcW w:w="2640" w:type="dxa"/>
            <w:tcBorders>
              <w:top w:val="nil"/>
              <w:left w:val="nil"/>
              <w:bottom w:val="single" w:sz="4" w:space="0" w:color="auto"/>
              <w:right w:val="single" w:sz="4" w:space="0" w:color="auto"/>
            </w:tcBorders>
            <w:shd w:val="clear" w:color="000000" w:fill="FFFFFF"/>
            <w:noWrap/>
            <w:vAlign w:val="center"/>
            <w:hideMark/>
          </w:tcPr>
          <w:p w14:paraId="05866ABD"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3C6SRADG5FG666424</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B9860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TA-2575-J</w:t>
            </w:r>
          </w:p>
        </w:tc>
      </w:tr>
      <w:tr w:rsidR="00D17E67" w:rsidRPr="00D17E67" w14:paraId="54413887"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6BB26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25</w:t>
            </w:r>
          </w:p>
        </w:tc>
        <w:tc>
          <w:tcPr>
            <w:tcW w:w="1581" w:type="dxa"/>
            <w:tcBorders>
              <w:top w:val="nil"/>
              <w:left w:val="nil"/>
              <w:bottom w:val="single" w:sz="4" w:space="0" w:color="auto"/>
              <w:right w:val="single" w:sz="4" w:space="0" w:color="auto"/>
            </w:tcBorders>
            <w:shd w:val="clear" w:color="000000" w:fill="FFFFFF"/>
            <w:noWrap/>
            <w:vAlign w:val="center"/>
            <w:hideMark/>
          </w:tcPr>
          <w:p w14:paraId="11DAF9F1"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PEUGEOT</w:t>
            </w:r>
          </w:p>
        </w:tc>
        <w:tc>
          <w:tcPr>
            <w:tcW w:w="1820" w:type="dxa"/>
            <w:tcBorders>
              <w:top w:val="nil"/>
              <w:left w:val="nil"/>
              <w:bottom w:val="single" w:sz="4" w:space="0" w:color="auto"/>
              <w:right w:val="single" w:sz="4" w:space="0" w:color="auto"/>
            </w:tcBorders>
            <w:shd w:val="clear" w:color="000000" w:fill="FFFFFF"/>
            <w:noWrap/>
            <w:vAlign w:val="center"/>
            <w:hideMark/>
          </w:tcPr>
          <w:p w14:paraId="18B3600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GRAND RAID</w:t>
            </w:r>
          </w:p>
        </w:tc>
        <w:tc>
          <w:tcPr>
            <w:tcW w:w="1120" w:type="dxa"/>
            <w:tcBorders>
              <w:top w:val="nil"/>
              <w:left w:val="nil"/>
              <w:bottom w:val="single" w:sz="4" w:space="0" w:color="auto"/>
              <w:right w:val="single" w:sz="4" w:space="0" w:color="auto"/>
            </w:tcBorders>
            <w:shd w:val="clear" w:color="000000" w:fill="FFFFFF"/>
            <w:noWrap/>
            <w:vAlign w:val="center"/>
            <w:hideMark/>
          </w:tcPr>
          <w:p w14:paraId="3477BF5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2009</w:t>
            </w:r>
          </w:p>
        </w:tc>
        <w:tc>
          <w:tcPr>
            <w:tcW w:w="2640" w:type="dxa"/>
            <w:tcBorders>
              <w:top w:val="nil"/>
              <w:left w:val="nil"/>
              <w:bottom w:val="single" w:sz="4" w:space="0" w:color="auto"/>
              <w:right w:val="single" w:sz="4" w:space="0" w:color="auto"/>
            </w:tcBorders>
            <w:shd w:val="clear" w:color="000000" w:fill="FFFFFF"/>
            <w:noWrap/>
            <w:vAlign w:val="center"/>
            <w:hideMark/>
          </w:tcPr>
          <w:p w14:paraId="70F43B6D"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VF3XDRHKX9Z000955</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98C81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UCC-249-G</w:t>
            </w:r>
          </w:p>
        </w:tc>
      </w:tr>
      <w:tr w:rsidR="00D17E67" w:rsidRPr="00D17E67" w14:paraId="53D00345"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27DE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26</w:t>
            </w:r>
          </w:p>
        </w:tc>
        <w:tc>
          <w:tcPr>
            <w:tcW w:w="1581" w:type="dxa"/>
            <w:tcBorders>
              <w:top w:val="nil"/>
              <w:left w:val="nil"/>
              <w:bottom w:val="single" w:sz="4" w:space="0" w:color="auto"/>
              <w:right w:val="single" w:sz="4" w:space="0" w:color="auto"/>
            </w:tcBorders>
            <w:shd w:val="clear" w:color="000000" w:fill="FFFFFF"/>
            <w:noWrap/>
            <w:vAlign w:val="center"/>
            <w:hideMark/>
          </w:tcPr>
          <w:p w14:paraId="174CC981"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nil"/>
              <w:left w:val="nil"/>
              <w:bottom w:val="single" w:sz="4" w:space="0" w:color="auto"/>
              <w:right w:val="single" w:sz="4" w:space="0" w:color="auto"/>
            </w:tcBorders>
            <w:shd w:val="clear" w:color="000000" w:fill="FFFFFF"/>
            <w:noWrap/>
            <w:vAlign w:val="center"/>
            <w:hideMark/>
          </w:tcPr>
          <w:p w14:paraId="77DB0A0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RANGER</w:t>
            </w:r>
          </w:p>
        </w:tc>
        <w:tc>
          <w:tcPr>
            <w:tcW w:w="1120" w:type="dxa"/>
            <w:tcBorders>
              <w:top w:val="nil"/>
              <w:left w:val="nil"/>
              <w:bottom w:val="single" w:sz="4" w:space="0" w:color="auto"/>
              <w:right w:val="single" w:sz="4" w:space="0" w:color="auto"/>
            </w:tcBorders>
            <w:shd w:val="clear" w:color="000000" w:fill="FFFFFF"/>
            <w:noWrap/>
            <w:vAlign w:val="center"/>
            <w:hideMark/>
          </w:tcPr>
          <w:p w14:paraId="291D19F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2011</w:t>
            </w:r>
          </w:p>
        </w:tc>
        <w:tc>
          <w:tcPr>
            <w:tcW w:w="2640" w:type="dxa"/>
            <w:tcBorders>
              <w:top w:val="nil"/>
              <w:left w:val="nil"/>
              <w:bottom w:val="single" w:sz="4" w:space="0" w:color="auto"/>
              <w:right w:val="single" w:sz="4" w:space="0" w:color="auto"/>
            </w:tcBorders>
            <w:shd w:val="clear" w:color="000000" w:fill="FFFFFF"/>
            <w:noWrap/>
            <w:vAlign w:val="center"/>
            <w:hideMark/>
          </w:tcPr>
          <w:p w14:paraId="5C7A0E2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8AFDR5AD8B6343802</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7D6D1E"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TA-2577-J</w:t>
            </w:r>
          </w:p>
        </w:tc>
      </w:tr>
      <w:tr w:rsidR="00D17E67" w:rsidRPr="00D17E67" w14:paraId="44B20559"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1A5311"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27</w:t>
            </w:r>
          </w:p>
        </w:tc>
        <w:tc>
          <w:tcPr>
            <w:tcW w:w="1581" w:type="dxa"/>
            <w:tcBorders>
              <w:top w:val="nil"/>
              <w:left w:val="nil"/>
              <w:bottom w:val="single" w:sz="4" w:space="0" w:color="auto"/>
              <w:right w:val="single" w:sz="4" w:space="0" w:color="auto"/>
            </w:tcBorders>
            <w:shd w:val="clear" w:color="000000" w:fill="FFFFFF"/>
            <w:noWrap/>
            <w:vAlign w:val="center"/>
            <w:hideMark/>
          </w:tcPr>
          <w:p w14:paraId="0CA0EBD1"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DODGE</w:t>
            </w:r>
          </w:p>
        </w:tc>
        <w:tc>
          <w:tcPr>
            <w:tcW w:w="1820" w:type="dxa"/>
            <w:tcBorders>
              <w:top w:val="nil"/>
              <w:left w:val="nil"/>
              <w:bottom w:val="single" w:sz="4" w:space="0" w:color="auto"/>
              <w:right w:val="single" w:sz="4" w:space="0" w:color="auto"/>
            </w:tcBorders>
            <w:shd w:val="clear" w:color="000000" w:fill="FFFFFF"/>
            <w:noWrap/>
            <w:vAlign w:val="center"/>
            <w:hideMark/>
          </w:tcPr>
          <w:p w14:paraId="1483713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DAKOTA</w:t>
            </w:r>
          </w:p>
        </w:tc>
        <w:tc>
          <w:tcPr>
            <w:tcW w:w="1120" w:type="dxa"/>
            <w:tcBorders>
              <w:top w:val="nil"/>
              <w:left w:val="nil"/>
              <w:bottom w:val="single" w:sz="4" w:space="0" w:color="auto"/>
              <w:right w:val="single" w:sz="4" w:space="0" w:color="auto"/>
            </w:tcBorders>
            <w:shd w:val="clear" w:color="000000" w:fill="FFFFFF"/>
            <w:noWrap/>
            <w:vAlign w:val="center"/>
            <w:hideMark/>
          </w:tcPr>
          <w:p w14:paraId="119B35F9"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2012</w:t>
            </w:r>
          </w:p>
        </w:tc>
        <w:tc>
          <w:tcPr>
            <w:tcW w:w="2640" w:type="dxa"/>
            <w:tcBorders>
              <w:top w:val="nil"/>
              <w:left w:val="nil"/>
              <w:bottom w:val="single" w:sz="4" w:space="0" w:color="auto"/>
              <w:right w:val="single" w:sz="4" w:space="0" w:color="auto"/>
            </w:tcBorders>
            <w:shd w:val="clear" w:color="000000" w:fill="FFFFFF"/>
            <w:noWrap/>
            <w:vAlign w:val="center"/>
            <w:hideMark/>
          </w:tcPr>
          <w:p w14:paraId="0A72446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1C6RDUAK7CS711553</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B5C77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TA-2578-J</w:t>
            </w:r>
          </w:p>
        </w:tc>
      </w:tr>
      <w:tr w:rsidR="00D17E67" w:rsidRPr="00D17E67" w14:paraId="27569622"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3F2B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28</w:t>
            </w:r>
          </w:p>
        </w:tc>
        <w:tc>
          <w:tcPr>
            <w:tcW w:w="1581" w:type="dxa"/>
            <w:tcBorders>
              <w:top w:val="nil"/>
              <w:left w:val="nil"/>
              <w:bottom w:val="single" w:sz="4" w:space="0" w:color="auto"/>
              <w:right w:val="single" w:sz="4" w:space="0" w:color="auto"/>
            </w:tcBorders>
            <w:shd w:val="clear" w:color="000000" w:fill="FFFFFF"/>
            <w:noWrap/>
            <w:vAlign w:val="center"/>
            <w:hideMark/>
          </w:tcPr>
          <w:p w14:paraId="27151F99"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CHEVROLET</w:t>
            </w:r>
          </w:p>
        </w:tc>
        <w:tc>
          <w:tcPr>
            <w:tcW w:w="1820" w:type="dxa"/>
            <w:tcBorders>
              <w:top w:val="nil"/>
              <w:left w:val="nil"/>
              <w:bottom w:val="single" w:sz="4" w:space="0" w:color="auto"/>
              <w:right w:val="single" w:sz="4" w:space="0" w:color="auto"/>
            </w:tcBorders>
            <w:shd w:val="clear" w:color="000000" w:fill="FFFFFF"/>
            <w:noWrap/>
            <w:vAlign w:val="center"/>
            <w:hideMark/>
          </w:tcPr>
          <w:p w14:paraId="706A0A4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SILVERADO</w:t>
            </w:r>
          </w:p>
        </w:tc>
        <w:tc>
          <w:tcPr>
            <w:tcW w:w="1120" w:type="dxa"/>
            <w:tcBorders>
              <w:top w:val="nil"/>
              <w:left w:val="nil"/>
              <w:bottom w:val="single" w:sz="4" w:space="0" w:color="auto"/>
              <w:right w:val="single" w:sz="4" w:space="0" w:color="auto"/>
            </w:tcBorders>
            <w:shd w:val="clear" w:color="000000" w:fill="FFFFFF"/>
            <w:noWrap/>
            <w:vAlign w:val="center"/>
            <w:hideMark/>
          </w:tcPr>
          <w:p w14:paraId="2F18E32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2005</w:t>
            </w:r>
          </w:p>
        </w:tc>
        <w:tc>
          <w:tcPr>
            <w:tcW w:w="2640" w:type="dxa"/>
            <w:tcBorders>
              <w:top w:val="nil"/>
              <w:left w:val="nil"/>
              <w:bottom w:val="single" w:sz="4" w:space="0" w:color="auto"/>
              <w:right w:val="single" w:sz="4" w:space="0" w:color="auto"/>
            </w:tcBorders>
            <w:shd w:val="clear" w:color="000000" w:fill="FFFFFF"/>
            <w:noWrap/>
            <w:vAlign w:val="center"/>
            <w:hideMark/>
          </w:tcPr>
          <w:p w14:paraId="68CFA3E3"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3GBEC14X85M111009</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CF2F4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TA-2579-J</w:t>
            </w:r>
          </w:p>
        </w:tc>
      </w:tr>
      <w:tr w:rsidR="00D17E67" w:rsidRPr="00D17E67" w14:paraId="56CE996E"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CA652D"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29</w:t>
            </w:r>
          </w:p>
        </w:tc>
        <w:tc>
          <w:tcPr>
            <w:tcW w:w="1581"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39743E9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CHEVROLET</w:t>
            </w:r>
          </w:p>
        </w:tc>
        <w:tc>
          <w:tcPr>
            <w:tcW w:w="1820"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3B9294E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SILVERADO</w:t>
            </w:r>
          </w:p>
        </w:tc>
        <w:tc>
          <w:tcPr>
            <w:tcW w:w="1120" w:type="dxa"/>
            <w:tcBorders>
              <w:top w:val="nil"/>
              <w:left w:val="nil"/>
              <w:bottom w:val="single" w:sz="4" w:space="0" w:color="auto"/>
              <w:right w:val="single" w:sz="4" w:space="0" w:color="auto"/>
            </w:tcBorders>
            <w:shd w:val="clear" w:color="000000" w:fill="FFFFFF"/>
            <w:noWrap/>
            <w:vAlign w:val="center"/>
            <w:hideMark/>
          </w:tcPr>
          <w:p w14:paraId="01673E89"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2006</w:t>
            </w:r>
          </w:p>
        </w:tc>
        <w:tc>
          <w:tcPr>
            <w:tcW w:w="2640"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70D6AE5C"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3GBEC14X16M105439</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EC0026"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TA-2580-J</w:t>
            </w:r>
          </w:p>
        </w:tc>
      </w:tr>
      <w:tr w:rsidR="00D17E67" w:rsidRPr="00D17E67" w14:paraId="20F5A6EB"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E0F2E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30</w:t>
            </w:r>
          </w:p>
        </w:tc>
        <w:tc>
          <w:tcPr>
            <w:tcW w:w="1581"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076DED07"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1F2ACF81"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RANGER</w:t>
            </w:r>
          </w:p>
        </w:tc>
        <w:tc>
          <w:tcPr>
            <w:tcW w:w="1120"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486756E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2011</w:t>
            </w:r>
          </w:p>
        </w:tc>
        <w:tc>
          <w:tcPr>
            <w:tcW w:w="2640"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3F7E1AB0"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8AFER5AD9B6365117</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D296F2"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TA-2581-J</w:t>
            </w:r>
          </w:p>
        </w:tc>
      </w:tr>
      <w:tr w:rsidR="00D17E67" w:rsidRPr="00D17E67" w14:paraId="171750AF"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11598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31</w:t>
            </w:r>
          </w:p>
        </w:tc>
        <w:tc>
          <w:tcPr>
            <w:tcW w:w="1581"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3425BC9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DODGE</w:t>
            </w:r>
          </w:p>
        </w:tc>
        <w:tc>
          <w:tcPr>
            <w:tcW w:w="1820"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26C0783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RAM 1500</w:t>
            </w:r>
          </w:p>
        </w:tc>
        <w:tc>
          <w:tcPr>
            <w:tcW w:w="1120" w:type="dxa"/>
            <w:tcBorders>
              <w:top w:val="single" w:sz="4" w:space="0" w:color="auto"/>
              <w:left w:val="nil"/>
              <w:bottom w:val="single" w:sz="4" w:space="0" w:color="auto"/>
              <w:right w:val="single" w:sz="4" w:space="0" w:color="auto"/>
            </w:tcBorders>
            <w:shd w:val="clear" w:color="000000" w:fill="FFFFFF"/>
            <w:noWrap/>
            <w:vAlign w:val="center"/>
            <w:hideMark/>
          </w:tcPr>
          <w:p w14:paraId="40D1D3BE"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2004</w:t>
            </w:r>
          </w:p>
        </w:tc>
        <w:tc>
          <w:tcPr>
            <w:tcW w:w="2640"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4CB4E51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1D7HA16K14J131930</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C628C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TA-2582-J</w:t>
            </w:r>
          </w:p>
        </w:tc>
      </w:tr>
      <w:tr w:rsidR="00D17E67" w:rsidRPr="00D17E67" w14:paraId="06C90E5C"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7EFCB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32</w:t>
            </w:r>
          </w:p>
        </w:tc>
        <w:tc>
          <w:tcPr>
            <w:tcW w:w="1581"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62F52DA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CHEVROLET</w:t>
            </w:r>
          </w:p>
        </w:tc>
        <w:tc>
          <w:tcPr>
            <w:tcW w:w="1820"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72E5D3C8"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SILVERADO</w:t>
            </w:r>
          </w:p>
        </w:tc>
        <w:tc>
          <w:tcPr>
            <w:tcW w:w="1120" w:type="dxa"/>
            <w:tcBorders>
              <w:top w:val="nil"/>
              <w:left w:val="nil"/>
              <w:bottom w:val="single" w:sz="4" w:space="0" w:color="auto"/>
              <w:right w:val="single" w:sz="4" w:space="0" w:color="auto"/>
            </w:tcBorders>
            <w:shd w:val="clear" w:color="000000" w:fill="FFFFFF"/>
            <w:noWrap/>
            <w:vAlign w:val="center"/>
            <w:hideMark/>
          </w:tcPr>
          <w:p w14:paraId="75FA979D"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2005</w:t>
            </w:r>
          </w:p>
        </w:tc>
        <w:tc>
          <w:tcPr>
            <w:tcW w:w="2640"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29975AE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8GBEC14X05M111148</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86DC9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TA-2583-J</w:t>
            </w:r>
          </w:p>
        </w:tc>
      </w:tr>
      <w:tr w:rsidR="00D17E67" w:rsidRPr="00D17E67" w14:paraId="2F6636BB"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3884C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33</w:t>
            </w:r>
          </w:p>
        </w:tc>
        <w:tc>
          <w:tcPr>
            <w:tcW w:w="1581"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1C97EE0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0B92E3F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RANGER</w:t>
            </w:r>
          </w:p>
        </w:tc>
        <w:tc>
          <w:tcPr>
            <w:tcW w:w="1120" w:type="dxa"/>
            <w:tcBorders>
              <w:top w:val="nil"/>
              <w:left w:val="nil"/>
              <w:bottom w:val="single" w:sz="4" w:space="0" w:color="auto"/>
              <w:right w:val="single" w:sz="4" w:space="0" w:color="auto"/>
            </w:tcBorders>
            <w:shd w:val="clear" w:color="000000" w:fill="FFFFFF"/>
            <w:noWrap/>
            <w:vAlign w:val="center"/>
            <w:hideMark/>
          </w:tcPr>
          <w:p w14:paraId="1D409D1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2011</w:t>
            </w:r>
          </w:p>
        </w:tc>
        <w:tc>
          <w:tcPr>
            <w:tcW w:w="2640" w:type="dxa"/>
            <w:tcBorders>
              <w:top w:val="single" w:sz="4" w:space="0" w:color="auto"/>
              <w:left w:val="single" w:sz="4" w:space="0" w:color="auto"/>
              <w:bottom w:val="single" w:sz="4" w:space="0" w:color="FFFFFF"/>
              <w:right w:val="single" w:sz="4" w:space="0" w:color="auto"/>
            </w:tcBorders>
            <w:shd w:val="clear" w:color="000000" w:fill="FFFFFF"/>
            <w:noWrap/>
            <w:vAlign w:val="center"/>
            <w:hideMark/>
          </w:tcPr>
          <w:p w14:paraId="52D7B986"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8AFDR5AD9B6357269</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F523AB"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TA-2584-J</w:t>
            </w:r>
          </w:p>
        </w:tc>
      </w:tr>
      <w:tr w:rsidR="00D17E67" w:rsidRPr="00D17E67" w14:paraId="34CFEAF4" w14:textId="77777777" w:rsidTr="00D629C4">
        <w:trPr>
          <w:trHeight w:val="245"/>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4E751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34</w:t>
            </w:r>
          </w:p>
        </w:tc>
        <w:tc>
          <w:tcPr>
            <w:tcW w:w="15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2802A"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FORD</w:t>
            </w:r>
          </w:p>
        </w:tc>
        <w:tc>
          <w:tcPr>
            <w:tcW w:w="1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9BC8C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RANGER</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1C445"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2011</w:t>
            </w:r>
          </w:p>
        </w:tc>
        <w:tc>
          <w:tcPr>
            <w:tcW w:w="2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836654"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8AFER5AD3B6363492</w:t>
            </w:r>
          </w:p>
        </w:tc>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F9877F" w14:textId="77777777" w:rsidR="00D17E67" w:rsidRPr="00D17E67" w:rsidRDefault="00D17E67" w:rsidP="00D629C4">
            <w:pPr>
              <w:jc w:val="center"/>
              <w:rPr>
                <w:rFonts w:cs="Arial"/>
                <w:color w:val="000000"/>
                <w:sz w:val="16"/>
                <w:szCs w:val="16"/>
                <w:lang w:val="es-MX" w:eastAsia="es-MX"/>
              </w:rPr>
            </w:pPr>
            <w:r w:rsidRPr="00D17E67">
              <w:rPr>
                <w:rFonts w:cs="Arial"/>
                <w:color w:val="000000"/>
                <w:sz w:val="16"/>
                <w:szCs w:val="16"/>
                <w:lang w:val="es-MX" w:eastAsia="es-MX"/>
              </w:rPr>
              <w:t>TA-2585-J</w:t>
            </w:r>
          </w:p>
        </w:tc>
      </w:tr>
    </w:tbl>
    <w:p w14:paraId="67FC73E2" w14:textId="47288817" w:rsidR="00FD53CB" w:rsidRPr="00C23372" w:rsidRDefault="00FD53CB" w:rsidP="00363029">
      <w:pPr>
        <w:pStyle w:val="Textoindependiente2"/>
        <w:tabs>
          <w:tab w:val="left" w:pos="851"/>
          <w:tab w:val="right" w:pos="10206"/>
        </w:tabs>
        <w:ind w:right="51"/>
        <w:rPr>
          <w:rFonts w:ascii="Montserrat" w:hAnsi="Montserrat"/>
          <w:sz w:val="20"/>
          <w:lang w:eastAsia="es-MX"/>
        </w:rPr>
        <w:sectPr w:rsidR="00FD53CB" w:rsidRPr="00C23372" w:rsidSect="00F25E41">
          <w:pgSz w:w="12242" w:h="15842" w:code="1"/>
          <w:pgMar w:top="2127" w:right="1469" w:bottom="1985" w:left="1304" w:header="709" w:footer="464" w:gutter="0"/>
          <w:cols w:space="708"/>
          <w:docGrid w:linePitch="360"/>
        </w:sectPr>
      </w:pPr>
    </w:p>
    <w:p w14:paraId="75E0ADDC" w14:textId="5E5020BD" w:rsidR="009D3012" w:rsidRDefault="009D3012" w:rsidP="00D629C4">
      <w:pPr>
        <w:tabs>
          <w:tab w:val="left" w:pos="735"/>
        </w:tabs>
        <w:rPr>
          <w:rFonts w:ascii="Montserrat" w:hAnsi="Montserrat" w:cs="Arial"/>
          <w:sz w:val="20"/>
          <w:szCs w:val="20"/>
          <w:lang w:val="es-MX"/>
        </w:rPr>
      </w:pPr>
    </w:p>
    <w:p w14:paraId="0F26B824" w14:textId="77777777" w:rsidR="009D3012" w:rsidRPr="009D3012" w:rsidRDefault="009D3012" w:rsidP="009D3012">
      <w:pPr>
        <w:rPr>
          <w:rFonts w:ascii="Montserrat" w:hAnsi="Montserrat" w:cs="Arial"/>
          <w:sz w:val="20"/>
          <w:szCs w:val="20"/>
          <w:lang w:val="es-MX"/>
        </w:rPr>
      </w:pPr>
    </w:p>
    <w:p w14:paraId="6720DF9D" w14:textId="77777777" w:rsidR="009D3012" w:rsidRPr="009D3012" w:rsidRDefault="009D3012" w:rsidP="009D3012">
      <w:pPr>
        <w:rPr>
          <w:rFonts w:ascii="Montserrat" w:hAnsi="Montserrat" w:cs="Arial"/>
          <w:sz w:val="20"/>
          <w:szCs w:val="20"/>
          <w:lang w:val="es-MX"/>
        </w:rPr>
      </w:pPr>
    </w:p>
    <w:p w14:paraId="7E61BFA9" w14:textId="77777777" w:rsidR="009D3012" w:rsidRPr="009D3012" w:rsidRDefault="009D3012" w:rsidP="009D3012">
      <w:pPr>
        <w:rPr>
          <w:rFonts w:ascii="Montserrat" w:hAnsi="Montserrat" w:cs="Arial"/>
          <w:sz w:val="20"/>
          <w:szCs w:val="20"/>
          <w:lang w:val="es-MX"/>
        </w:rPr>
      </w:pPr>
    </w:p>
    <w:p w14:paraId="0E96D829" w14:textId="77777777" w:rsidR="009D3012" w:rsidRPr="009D3012" w:rsidRDefault="009D3012" w:rsidP="009D3012">
      <w:pPr>
        <w:rPr>
          <w:rFonts w:ascii="Montserrat" w:hAnsi="Montserrat" w:cs="Arial"/>
          <w:sz w:val="20"/>
          <w:szCs w:val="20"/>
          <w:lang w:val="es-MX"/>
        </w:rPr>
      </w:pPr>
    </w:p>
    <w:p w14:paraId="36304697" w14:textId="77777777" w:rsidR="009D3012" w:rsidRPr="009D3012" w:rsidRDefault="009D3012" w:rsidP="009D3012">
      <w:pPr>
        <w:rPr>
          <w:rFonts w:ascii="Montserrat" w:hAnsi="Montserrat" w:cs="Arial"/>
          <w:sz w:val="20"/>
          <w:szCs w:val="20"/>
          <w:lang w:val="es-MX"/>
        </w:rPr>
      </w:pPr>
    </w:p>
    <w:p w14:paraId="2490A847" w14:textId="77777777" w:rsidR="009D3012" w:rsidRPr="009D3012" w:rsidRDefault="009D3012" w:rsidP="009D3012">
      <w:pPr>
        <w:rPr>
          <w:rFonts w:ascii="Montserrat" w:hAnsi="Montserrat" w:cs="Arial"/>
          <w:sz w:val="20"/>
          <w:szCs w:val="20"/>
          <w:lang w:val="es-MX"/>
        </w:rPr>
      </w:pPr>
    </w:p>
    <w:p w14:paraId="468D03E8" w14:textId="77777777" w:rsidR="009D3012" w:rsidRPr="009D3012" w:rsidRDefault="009D3012" w:rsidP="009D3012">
      <w:pPr>
        <w:rPr>
          <w:rFonts w:ascii="Montserrat" w:hAnsi="Montserrat" w:cs="Arial"/>
          <w:sz w:val="20"/>
          <w:szCs w:val="20"/>
          <w:lang w:val="es-MX"/>
        </w:rPr>
      </w:pPr>
    </w:p>
    <w:p w14:paraId="49307E66" w14:textId="77777777" w:rsidR="009D3012" w:rsidRPr="009D3012" w:rsidRDefault="009D3012" w:rsidP="009D3012">
      <w:pPr>
        <w:rPr>
          <w:rFonts w:ascii="Montserrat" w:hAnsi="Montserrat" w:cs="Arial"/>
          <w:sz w:val="20"/>
          <w:szCs w:val="20"/>
          <w:lang w:val="es-MX"/>
        </w:rPr>
      </w:pPr>
    </w:p>
    <w:p w14:paraId="699D5311" w14:textId="77777777" w:rsidR="009D3012" w:rsidRPr="009D3012" w:rsidRDefault="009D3012" w:rsidP="009D3012">
      <w:pPr>
        <w:rPr>
          <w:rFonts w:ascii="Montserrat" w:hAnsi="Montserrat" w:cs="Arial"/>
          <w:sz w:val="20"/>
          <w:szCs w:val="20"/>
          <w:lang w:val="es-MX"/>
        </w:rPr>
      </w:pPr>
    </w:p>
    <w:p w14:paraId="4304CBFA" w14:textId="30ACBDE1" w:rsidR="009D3012" w:rsidRDefault="009D3012" w:rsidP="009D3012">
      <w:pPr>
        <w:rPr>
          <w:rFonts w:ascii="Montserrat" w:hAnsi="Montserrat" w:cs="Arial"/>
          <w:sz w:val="20"/>
          <w:szCs w:val="20"/>
          <w:lang w:val="es-MX"/>
        </w:rPr>
      </w:pPr>
    </w:p>
    <w:p w14:paraId="0FAF8606" w14:textId="77777777" w:rsidR="009D3012" w:rsidRDefault="009D3012" w:rsidP="009D3012">
      <w:pPr>
        <w:jc w:val="center"/>
        <w:rPr>
          <w:rFonts w:ascii="Montserrat" w:eastAsia="Cambria" w:hAnsi="Montserrat"/>
          <w:b/>
          <w:color w:val="000000"/>
          <w:sz w:val="20"/>
          <w:szCs w:val="20"/>
          <w:lang w:val="es-MX" w:eastAsia="en-US"/>
        </w:rPr>
      </w:pPr>
      <w:r w:rsidRPr="00745392">
        <w:rPr>
          <w:rFonts w:ascii="Montserrat" w:eastAsia="Cambria" w:hAnsi="Montserrat"/>
          <w:b/>
          <w:color w:val="000000"/>
          <w:sz w:val="20"/>
          <w:szCs w:val="20"/>
          <w:lang w:val="es-MX" w:eastAsia="en-US"/>
        </w:rPr>
        <w:t>ANEXO DOS “PROPUESTA ECONÓMICA</w:t>
      </w:r>
    </w:p>
    <w:p w14:paraId="5BB54688" w14:textId="77777777" w:rsidR="009D3012" w:rsidRDefault="009D3012" w:rsidP="009D3012">
      <w:pPr>
        <w:jc w:val="center"/>
        <w:rPr>
          <w:rFonts w:ascii="Montserrat" w:eastAsia="Cambria" w:hAnsi="Montserrat"/>
          <w:b/>
          <w:color w:val="000000"/>
          <w:sz w:val="20"/>
          <w:szCs w:val="20"/>
          <w:lang w:val="es-MX" w:eastAsia="en-US"/>
        </w:rPr>
      </w:pPr>
    </w:p>
    <w:p w14:paraId="545FABA4" w14:textId="77777777" w:rsidR="009D3012" w:rsidRDefault="009D3012" w:rsidP="009D3012">
      <w:pPr>
        <w:jc w:val="center"/>
        <w:rPr>
          <w:rFonts w:ascii="Montserrat" w:eastAsia="Cambria" w:hAnsi="Montserrat"/>
          <w:b/>
          <w:color w:val="000000"/>
          <w:sz w:val="20"/>
          <w:szCs w:val="20"/>
          <w:lang w:val="es-MX" w:eastAsia="en-US"/>
        </w:rPr>
      </w:pPr>
    </w:p>
    <w:p w14:paraId="7548A36B" w14:textId="77777777" w:rsidR="009D3012" w:rsidRPr="00745392" w:rsidRDefault="009D3012" w:rsidP="009D3012">
      <w:pPr>
        <w:jc w:val="center"/>
        <w:rPr>
          <w:rFonts w:ascii="Montserrat" w:eastAsia="Cambria" w:hAnsi="Montserrat"/>
          <w:b/>
          <w:color w:val="000000"/>
          <w:sz w:val="20"/>
          <w:szCs w:val="20"/>
          <w:lang w:val="es-MX" w:eastAsia="en-US"/>
        </w:rPr>
      </w:pPr>
    </w:p>
    <w:p w14:paraId="7EB22ED6" w14:textId="77777777" w:rsidR="009D3012" w:rsidRDefault="009D3012" w:rsidP="009D3012">
      <w:pPr>
        <w:pStyle w:val="Prrafodelista"/>
        <w:ind w:left="0" w:right="50"/>
        <w:jc w:val="both"/>
        <w:rPr>
          <w:rFonts w:ascii="Montserrat Alternates" w:hAnsi="Montserrat Alternates" w:cs="Arial"/>
          <w:sz w:val="20"/>
          <w:szCs w:val="20"/>
          <w:lang w:val="es-ES_tradnl"/>
        </w:rPr>
      </w:pPr>
    </w:p>
    <w:p w14:paraId="6DFD3E65" w14:textId="4BDCD391" w:rsidR="009D3012" w:rsidRDefault="009D3012" w:rsidP="009D3012">
      <w:pPr>
        <w:rPr>
          <w:rFonts w:ascii="Montserrat" w:hAnsi="Montserrat" w:cs="Arial"/>
          <w:sz w:val="20"/>
          <w:szCs w:val="20"/>
          <w:lang w:val="es-MX"/>
        </w:rPr>
      </w:pPr>
      <w:r>
        <w:rPr>
          <w:rFonts w:ascii="Montserrat Alternates" w:hAnsi="Montserrat Alternates" w:cs="Arial"/>
          <w:sz w:val="20"/>
          <w:szCs w:val="20"/>
          <w:lang w:val="es-ES_tradnl"/>
        </w:rPr>
        <w:t>SE ENCUENTRA EN A</w:t>
      </w:r>
      <w:r w:rsidR="003D662E">
        <w:rPr>
          <w:rFonts w:ascii="Montserrat Alternates" w:hAnsi="Montserrat Alternates" w:cs="Arial"/>
          <w:sz w:val="20"/>
          <w:szCs w:val="20"/>
          <w:lang w:val="es-ES_tradnl"/>
        </w:rPr>
        <w:t>RCHIVO EXCEL EN LA SECCIÓN DE AN</w:t>
      </w:r>
      <w:r>
        <w:rPr>
          <w:rFonts w:ascii="Montserrat Alternates" w:hAnsi="Montserrat Alternates" w:cs="Arial"/>
          <w:sz w:val="20"/>
          <w:szCs w:val="20"/>
          <w:lang w:val="es-ES_tradnl"/>
        </w:rPr>
        <w:t>EXOS DE LA CONVOCATORIA EN EL SISTEMA COMPRANET</w:t>
      </w:r>
    </w:p>
    <w:p w14:paraId="41AD49E7" w14:textId="690CF29F" w:rsidR="009D3012" w:rsidRDefault="009D3012" w:rsidP="009D3012">
      <w:pPr>
        <w:rPr>
          <w:rFonts w:ascii="Montserrat" w:hAnsi="Montserrat" w:cs="Arial"/>
          <w:sz w:val="20"/>
          <w:szCs w:val="20"/>
          <w:lang w:val="es-MX"/>
        </w:rPr>
      </w:pPr>
    </w:p>
    <w:p w14:paraId="30C4B593" w14:textId="77777777" w:rsidR="00AD3B9A" w:rsidRPr="009D3012" w:rsidRDefault="00AD3B9A" w:rsidP="009D3012">
      <w:pPr>
        <w:rPr>
          <w:rFonts w:ascii="Montserrat" w:hAnsi="Montserrat" w:cs="Arial"/>
          <w:sz w:val="20"/>
          <w:szCs w:val="20"/>
          <w:lang w:val="es-MX"/>
        </w:rPr>
        <w:sectPr w:rsidR="00AD3B9A" w:rsidRPr="009D3012" w:rsidSect="00F25E41">
          <w:pgSz w:w="12242" w:h="15842" w:code="1"/>
          <w:pgMar w:top="902" w:right="1469" w:bottom="1304" w:left="1304" w:header="709" w:footer="567" w:gutter="0"/>
          <w:cols w:space="708"/>
          <w:docGrid w:linePitch="360"/>
        </w:sectPr>
      </w:pPr>
    </w:p>
    <w:p w14:paraId="3E17E602" w14:textId="77777777" w:rsidR="00AD3B9A" w:rsidRPr="00C23372" w:rsidRDefault="00AD3B9A" w:rsidP="00A239C3">
      <w:pPr>
        <w:rPr>
          <w:rFonts w:ascii="Montserrat" w:hAnsi="Montserrat"/>
          <w:sz w:val="20"/>
          <w:szCs w:val="20"/>
          <w:lang w:val="es-MX"/>
        </w:rPr>
      </w:pPr>
    </w:p>
    <w:p w14:paraId="1B82E3DC" w14:textId="153C5C77" w:rsidR="00FD53CB" w:rsidRPr="00C23372" w:rsidRDefault="00FD53CB" w:rsidP="00363029">
      <w:pPr>
        <w:keepNext/>
        <w:jc w:val="center"/>
        <w:outlineLvl w:val="0"/>
        <w:rPr>
          <w:rFonts w:ascii="Montserrat" w:hAnsi="Montserrat"/>
          <w:b/>
          <w:sz w:val="20"/>
          <w:szCs w:val="20"/>
          <w:lang w:val="es-MX"/>
        </w:rPr>
      </w:pPr>
      <w:bookmarkStart w:id="444" w:name="_Toc496873229"/>
      <w:bookmarkStart w:id="445" w:name="_Toc57283949"/>
      <w:r w:rsidRPr="00C23372">
        <w:rPr>
          <w:rFonts w:ascii="Montserrat" w:hAnsi="Montserrat"/>
          <w:b/>
          <w:sz w:val="20"/>
          <w:szCs w:val="20"/>
          <w:lang w:val="es-MX"/>
        </w:rPr>
        <w:t>ANEXO DOS “</w:t>
      </w:r>
      <w:r w:rsidR="009D3012">
        <w:rPr>
          <w:rFonts w:ascii="Montserrat" w:hAnsi="Montserrat"/>
          <w:b/>
          <w:sz w:val="20"/>
          <w:szCs w:val="20"/>
          <w:lang w:val="es-MX"/>
        </w:rPr>
        <w:t xml:space="preserve">ESCRITO DE </w:t>
      </w:r>
      <w:r w:rsidRPr="00C23372">
        <w:rPr>
          <w:rFonts w:ascii="Montserrat" w:hAnsi="Montserrat"/>
          <w:b/>
          <w:sz w:val="20"/>
          <w:szCs w:val="20"/>
          <w:lang w:val="es-MX"/>
        </w:rPr>
        <w:t>PROPUESTA ECONÓMICA”</w:t>
      </w:r>
      <w:bookmarkEnd w:id="444"/>
      <w:bookmarkEnd w:id="445"/>
    </w:p>
    <w:p w14:paraId="076C3BF4" w14:textId="77777777" w:rsidR="003F5CAC" w:rsidRPr="00C23372" w:rsidRDefault="003F5CAC" w:rsidP="00363029">
      <w:pPr>
        <w:contextualSpacing/>
        <w:jc w:val="both"/>
        <w:rPr>
          <w:rFonts w:ascii="Montserrat" w:hAnsi="Montserrat"/>
          <w:sz w:val="20"/>
          <w:szCs w:val="20"/>
          <w:lang w:val="es-MX"/>
        </w:rPr>
      </w:pPr>
    </w:p>
    <w:p w14:paraId="5E44A8A0" w14:textId="7D6FCE0A" w:rsidR="00FD53CB" w:rsidRPr="00C23372" w:rsidRDefault="00FD53CB" w:rsidP="00363029">
      <w:pPr>
        <w:numPr>
          <w:ilvl w:val="0"/>
          <w:numId w:val="211"/>
        </w:numPr>
        <w:ind w:right="48"/>
        <w:contextualSpacing/>
        <w:jc w:val="both"/>
        <w:rPr>
          <w:rFonts w:ascii="Montserrat" w:hAnsi="Montserrat"/>
          <w:b/>
          <w:sz w:val="20"/>
          <w:szCs w:val="20"/>
          <w:lang w:val="es-MX"/>
        </w:rPr>
      </w:pPr>
      <w:r w:rsidRPr="00C23372">
        <w:rPr>
          <w:rFonts w:ascii="Montserrat" w:hAnsi="Montserrat"/>
          <w:b/>
          <w:sz w:val="20"/>
          <w:szCs w:val="20"/>
          <w:lang w:val="es-MX"/>
        </w:rPr>
        <w:t xml:space="preserve">DENOMINACIÓN </w:t>
      </w:r>
      <w:r w:rsidR="00266665" w:rsidRPr="00C23372">
        <w:rPr>
          <w:rFonts w:ascii="Montserrat" w:hAnsi="Montserrat"/>
          <w:b/>
          <w:sz w:val="20"/>
          <w:szCs w:val="20"/>
          <w:lang w:val="es-MX"/>
        </w:rPr>
        <w:t>DEL SERVICIO</w:t>
      </w:r>
      <w:r w:rsidRPr="00C23372">
        <w:rPr>
          <w:rFonts w:ascii="Montserrat" w:hAnsi="Montserrat"/>
          <w:b/>
          <w:sz w:val="20"/>
          <w:szCs w:val="20"/>
          <w:lang w:val="es-MX"/>
        </w:rPr>
        <w:t>:</w:t>
      </w:r>
    </w:p>
    <w:p w14:paraId="0B05E9AE" w14:textId="77777777" w:rsidR="00FD53CB" w:rsidRPr="00C23372" w:rsidRDefault="00FD53CB" w:rsidP="00363029">
      <w:pPr>
        <w:ind w:left="720" w:right="48"/>
        <w:contextualSpacing/>
        <w:jc w:val="right"/>
        <w:rPr>
          <w:rFonts w:ascii="Montserrat" w:hAnsi="Montserrat"/>
          <w:sz w:val="20"/>
          <w:szCs w:val="20"/>
          <w:lang w:val="es-MX"/>
        </w:rPr>
      </w:pPr>
    </w:p>
    <w:p w14:paraId="15724ECD" w14:textId="210376C5" w:rsidR="00FD53CB" w:rsidRPr="00552C02" w:rsidRDefault="00552C02" w:rsidP="00363029">
      <w:pPr>
        <w:ind w:left="720" w:right="48"/>
        <w:contextualSpacing/>
        <w:jc w:val="both"/>
        <w:rPr>
          <w:rFonts w:ascii="Montserrat" w:hAnsi="Montserrat" w:cs="Arial"/>
          <w:b/>
          <w:bCs/>
          <w:sz w:val="20"/>
          <w:szCs w:val="20"/>
        </w:rPr>
      </w:pPr>
      <w:r w:rsidRPr="00552C02">
        <w:rPr>
          <w:rFonts w:ascii="Montserrat" w:hAnsi="Montserrat" w:cs="Arial"/>
          <w:b/>
          <w:bCs/>
          <w:sz w:val="20"/>
          <w:szCs w:val="20"/>
        </w:rPr>
        <w:t>Servicio de mantenimiento preventivo y correctivo del parque vehicular terrestre de la Dirección Local Quintana Roo</w:t>
      </w:r>
    </w:p>
    <w:p w14:paraId="1CF02368" w14:textId="77777777" w:rsidR="00552C02" w:rsidRPr="00C23372" w:rsidRDefault="00552C02" w:rsidP="00363029">
      <w:pPr>
        <w:ind w:left="720" w:right="48"/>
        <w:contextualSpacing/>
        <w:jc w:val="both"/>
        <w:rPr>
          <w:rFonts w:ascii="Montserrat" w:hAnsi="Montserrat"/>
          <w:b/>
          <w:sz w:val="20"/>
          <w:szCs w:val="20"/>
          <w:lang w:val="es-MX"/>
        </w:rPr>
      </w:pPr>
    </w:p>
    <w:p w14:paraId="594DD08D" w14:textId="2D97464D" w:rsidR="003F5CAC" w:rsidRPr="00C23372" w:rsidRDefault="003F5CAC" w:rsidP="00363029">
      <w:pPr>
        <w:contextualSpacing/>
        <w:jc w:val="both"/>
        <w:rPr>
          <w:rFonts w:ascii="Montserrat" w:hAnsi="Montserrat"/>
          <w:sz w:val="20"/>
          <w:szCs w:val="20"/>
          <w:lang w:val="es-MX"/>
        </w:rPr>
      </w:pPr>
    </w:p>
    <w:p w14:paraId="19468FA3" w14:textId="77777777" w:rsidR="00FD53CB" w:rsidRPr="00C23372" w:rsidRDefault="00FD53CB" w:rsidP="00363029">
      <w:pPr>
        <w:jc w:val="both"/>
        <w:rPr>
          <w:rFonts w:ascii="Montserrat" w:eastAsia="Calibri" w:hAnsi="Montserrat" w:cs="Soberana Sans"/>
          <w:b/>
          <w:sz w:val="20"/>
          <w:szCs w:val="20"/>
          <w:lang w:val="es-MX"/>
        </w:rPr>
      </w:pPr>
    </w:p>
    <w:p w14:paraId="43010E98" w14:textId="209CDDC2" w:rsidR="00FD53CB" w:rsidRDefault="00FD53CB" w:rsidP="00363029">
      <w:pPr>
        <w:numPr>
          <w:ilvl w:val="0"/>
          <w:numId w:val="211"/>
        </w:numPr>
        <w:contextualSpacing/>
        <w:jc w:val="both"/>
        <w:rPr>
          <w:rFonts w:ascii="Montserrat" w:hAnsi="Montserrat"/>
          <w:sz w:val="20"/>
          <w:szCs w:val="20"/>
          <w:lang w:val="es-MX"/>
        </w:rPr>
      </w:pPr>
      <w:r w:rsidRPr="00C23372">
        <w:rPr>
          <w:rFonts w:ascii="Montserrat" w:hAnsi="Montserrat"/>
          <w:b/>
          <w:sz w:val="20"/>
          <w:szCs w:val="20"/>
          <w:lang w:val="es-MX"/>
        </w:rPr>
        <w:t xml:space="preserve">MONEDA DE COTIZACIÓN: </w:t>
      </w:r>
      <w:r w:rsidRPr="00C23372">
        <w:rPr>
          <w:rFonts w:ascii="Montserrat" w:hAnsi="Montserrat"/>
          <w:sz w:val="20"/>
          <w:szCs w:val="20"/>
          <w:lang w:val="es-MX"/>
        </w:rPr>
        <w:t>Pesos Mexicanos</w:t>
      </w:r>
      <w:r w:rsidR="009D3012">
        <w:rPr>
          <w:rFonts w:ascii="Montserrat" w:hAnsi="Montserrat"/>
          <w:sz w:val="20"/>
          <w:szCs w:val="20"/>
          <w:lang w:val="es-MX"/>
        </w:rPr>
        <w:t xml:space="preserve"> (EL IMPORTE DEBERA EXPRESARSE SIN IVA)</w:t>
      </w:r>
    </w:p>
    <w:p w14:paraId="741D7B2E" w14:textId="3326C385" w:rsidR="009D3012" w:rsidRDefault="009D3012" w:rsidP="009D3012">
      <w:pPr>
        <w:contextualSpacing/>
        <w:jc w:val="both"/>
        <w:rPr>
          <w:rFonts w:ascii="Montserrat" w:hAnsi="Montserrat"/>
          <w:sz w:val="20"/>
          <w:szCs w:val="20"/>
          <w:lang w:val="es-MX"/>
        </w:rPr>
      </w:pPr>
    </w:p>
    <w:p w14:paraId="71279E1B" w14:textId="77777777" w:rsidR="009D3012" w:rsidRPr="00C23372" w:rsidRDefault="009D3012" w:rsidP="009D3012">
      <w:pPr>
        <w:contextualSpacing/>
        <w:jc w:val="both"/>
        <w:rPr>
          <w:rFonts w:ascii="Montserrat" w:hAnsi="Montserrat"/>
          <w:sz w:val="20"/>
          <w:szCs w:val="20"/>
          <w:lang w:val="es-MX"/>
        </w:rPr>
      </w:pPr>
    </w:p>
    <w:p w14:paraId="1A99C7C5" w14:textId="350CE8D4" w:rsidR="00FD53CB" w:rsidRPr="00C23372" w:rsidRDefault="00FD53CB" w:rsidP="00363029">
      <w:pPr>
        <w:numPr>
          <w:ilvl w:val="0"/>
          <w:numId w:val="211"/>
        </w:numPr>
        <w:contextualSpacing/>
        <w:jc w:val="both"/>
        <w:rPr>
          <w:rFonts w:ascii="Montserrat" w:hAnsi="Montserrat"/>
          <w:sz w:val="20"/>
          <w:szCs w:val="20"/>
          <w:lang w:val="es-MX"/>
        </w:rPr>
      </w:pPr>
      <w:r w:rsidRPr="00C23372">
        <w:rPr>
          <w:rFonts w:ascii="Montserrat" w:hAnsi="Montserrat"/>
          <w:b/>
          <w:sz w:val="20"/>
          <w:szCs w:val="20"/>
          <w:lang w:val="es-MX"/>
        </w:rPr>
        <w:t xml:space="preserve">PRECIOS FIJOS: </w:t>
      </w:r>
      <w:r w:rsidRPr="00C23372">
        <w:rPr>
          <w:rFonts w:ascii="Montserrat" w:hAnsi="Montserrat"/>
          <w:sz w:val="20"/>
          <w:szCs w:val="20"/>
          <w:lang w:val="es-MX"/>
        </w:rPr>
        <w:t xml:space="preserve">Los precios se mantendrán fijos durante el periodo que indique el documento contractual, y/o hasta concluir con la </w:t>
      </w:r>
      <w:r w:rsidR="00B17A32" w:rsidRPr="00C23372">
        <w:rPr>
          <w:rFonts w:ascii="Montserrat" w:hAnsi="Montserrat"/>
          <w:sz w:val="20"/>
          <w:szCs w:val="20"/>
          <w:lang w:val="es-MX"/>
        </w:rPr>
        <w:t>prestación total del servicio</w:t>
      </w:r>
      <w:r w:rsidRPr="00C23372">
        <w:rPr>
          <w:rFonts w:ascii="Montserrat" w:hAnsi="Montserrat"/>
          <w:sz w:val="20"/>
          <w:szCs w:val="20"/>
          <w:lang w:val="es-MX"/>
        </w:rPr>
        <w:t xml:space="preserve">, asimismo ya consideran todos los costos </w:t>
      </w:r>
      <w:r w:rsidR="00B17A32" w:rsidRPr="00C23372">
        <w:rPr>
          <w:rFonts w:ascii="Montserrat" w:hAnsi="Montserrat" w:cs="Arial"/>
          <w:sz w:val="20"/>
          <w:szCs w:val="20"/>
          <w:lang w:val="es-MX"/>
        </w:rPr>
        <w:t>de la prestación de servicio</w:t>
      </w:r>
      <w:r w:rsidRPr="00C23372">
        <w:rPr>
          <w:rFonts w:ascii="Montserrat" w:hAnsi="Montserrat"/>
          <w:sz w:val="20"/>
          <w:szCs w:val="20"/>
          <w:lang w:val="es-MX"/>
        </w:rPr>
        <w:t xml:space="preserve">, como lo establece el artículo 44 de </w:t>
      </w:r>
      <w:r w:rsidRPr="00C23372">
        <w:rPr>
          <w:rFonts w:ascii="Montserrat" w:hAnsi="Montserrat" w:cs="Arial"/>
          <w:b/>
          <w:sz w:val="20"/>
          <w:szCs w:val="20"/>
          <w:lang w:val="es-MX"/>
        </w:rPr>
        <w:t>“La Ley”</w:t>
      </w:r>
      <w:r w:rsidRPr="00C23372">
        <w:rPr>
          <w:rFonts w:ascii="Montserrat" w:hAnsi="Montserrat"/>
          <w:sz w:val="20"/>
          <w:szCs w:val="20"/>
          <w:lang w:val="es-MX"/>
        </w:rPr>
        <w:t>.</w:t>
      </w:r>
    </w:p>
    <w:p w14:paraId="18918F49" w14:textId="77777777" w:rsidR="00FD53CB" w:rsidRPr="00C23372" w:rsidRDefault="00FD53CB" w:rsidP="00363029">
      <w:pPr>
        <w:rPr>
          <w:rFonts w:ascii="Montserrat" w:hAnsi="Montserrat"/>
          <w:sz w:val="20"/>
          <w:szCs w:val="20"/>
          <w:lang w:val="es-MX"/>
        </w:rPr>
      </w:pPr>
    </w:p>
    <w:p w14:paraId="23329845" w14:textId="77777777" w:rsidR="00FD53CB" w:rsidRPr="00C23372" w:rsidRDefault="00FD53CB" w:rsidP="00363029">
      <w:pPr>
        <w:rPr>
          <w:rFonts w:ascii="Montserrat" w:hAnsi="Montserrat"/>
          <w:sz w:val="20"/>
          <w:szCs w:val="20"/>
          <w:lang w:val="es-MX"/>
        </w:rPr>
      </w:pPr>
    </w:p>
    <w:p w14:paraId="6708641C" w14:textId="77777777" w:rsidR="00FD53CB" w:rsidRPr="00C23372" w:rsidRDefault="00FD53CB" w:rsidP="00363029">
      <w:pPr>
        <w:rPr>
          <w:rFonts w:ascii="Montserrat" w:hAnsi="Montserrat"/>
          <w:sz w:val="20"/>
          <w:szCs w:val="20"/>
          <w:lang w:val="es-MX"/>
        </w:rPr>
      </w:pPr>
    </w:p>
    <w:p w14:paraId="47F5663B" w14:textId="77777777" w:rsidR="00FD53CB" w:rsidRPr="00C23372" w:rsidRDefault="00FD53CB" w:rsidP="00363029">
      <w:pPr>
        <w:jc w:val="center"/>
        <w:rPr>
          <w:rFonts w:ascii="Montserrat" w:hAnsi="Montserrat"/>
          <w:sz w:val="20"/>
          <w:szCs w:val="20"/>
          <w:lang w:val="es-MX"/>
        </w:rPr>
      </w:pPr>
      <w:r w:rsidRPr="00C23372">
        <w:rPr>
          <w:rFonts w:ascii="Montserrat" w:hAnsi="Montserrat"/>
          <w:sz w:val="20"/>
          <w:szCs w:val="20"/>
          <w:lang w:val="es-MX"/>
        </w:rPr>
        <w:t>_____________________________________</w:t>
      </w:r>
    </w:p>
    <w:p w14:paraId="2C5FBA07" w14:textId="77777777" w:rsidR="00FD53CB" w:rsidRPr="00C23372" w:rsidRDefault="00FD53CB" w:rsidP="00363029">
      <w:pPr>
        <w:jc w:val="center"/>
        <w:rPr>
          <w:rFonts w:ascii="Montserrat" w:hAnsi="Montserrat"/>
          <w:b/>
          <w:sz w:val="20"/>
          <w:szCs w:val="20"/>
          <w:lang w:val="es-MX"/>
        </w:rPr>
      </w:pPr>
      <w:r w:rsidRPr="00C23372">
        <w:rPr>
          <w:rFonts w:ascii="Montserrat" w:hAnsi="Montserrat"/>
          <w:b/>
          <w:sz w:val="20"/>
          <w:szCs w:val="20"/>
          <w:lang w:val="es-MX"/>
        </w:rPr>
        <w:t>Nombre y firma del representante legal</w:t>
      </w:r>
    </w:p>
    <w:p w14:paraId="6F707B27" w14:textId="77777777" w:rsidR="00FD53CB" w:rsidRPr="00C23372" w:rsidRDefault="00FD53CB" w:rsidP="00363029">
      <w:pPr>
        <w:jc w:val="center"/>
        <w:rPr>
          <w:rFonts w:ascii="Montserrat" w:hAnsi="Montserrat"/>
          <w:sz w:val="20"/>
          <w:szCs w:val="20"/>
          <w:lang w:val="es-MX"/>
        </w:rPr>
      </w:pPr>
    </w:p>
    <w:p w14:paraId="4931747D" w14:textId="77777777" w:rsidR="00FD53CB" w:rsidRPr="00C23372" w:rsidRDefault="00FD53CB" w:rsidP="00363029">
      <w:pPr>
        <w:tabs>
          <w:tab w:val="center" w:pos="4320"/>
          <w:tab w:val="right" w:pos="8640"/>
        </w:tabs>
        <w:jc w:val="both"/>
        <w:rPr>
          <w:rFonts w:ascii="Montserrat" w:eastAsia="Cambria" w:hAnsi="Montserrat"/>
          <w:b/>
          <w:sz w:val="20"/>
          <w:szCs w:val="20"/>
          <w:lang w:val="es-MX" w:eastAsia="en-US"/>
        </w:rPr>
      </w:pPr>
    </w:p>
    <w:p w14:paraId="094EB9DA" w14:textId="77777777" w:rsidR="00FD53CB" w:rsidRPr="00C23372" w:rsidRDefault="00FD53CB" w:rsidP="00363029">
      <w:pPr>
        <w:tabs>
          <w:tab w:val="left" w:pos="426"/>
        </w:tabs>
        <w:ind w:left="752"/>
        <w:rPr>
          <w:rFonts w:ascii="Montserrat" w:eastAsia="Cambria" w:hAnsi="Montserrat"/>
          <w:b/>
          <w:color w:val="626464"/>
          <w:sz w:val="20"/>
          <w:szCs w:val="20"/>
          <w:lang w:val="es-MX" w:eastAsia="en-US"/>
        </w:rPr>
      </w:pPr>
      <w:r w:rsidRPr="00C23372">
        <w:rPr>
          <w:rFonts w:ascii="Montserrat" w:eastAsia="Cambria" w:hAnsi="Montserrat"/>
          <w:b/>
          <w:sz w:val="20"/>
          <w:szCs w:val="20"/>
          <w:lang w:val="es-MX" w:eastAsia="en-US"/>
        </w:rPr>
        <w:t>Nota:</w:t>
      </w:r>
      <w:r w:rsidRPr="00C23372">
        <w:rPr>
          <w:rFonts w:ascii="Montserrat" w:eastAsia="Cambria" w:hAnsi="Montserrat"/>
          <w:sz w:val="20"/>
          <w:szCs w:val="20"/>
          <w:lang w:val="es-MX" w:eastAsia="en-US"/>
        </w:rPr>
        <w:t xml:space="preserve"> La propuesta económica deberán presentarse preferentemente en hoja membretada de la empresa, debiéndose especificar los datos generales de la misma.</w:t>
      </w:r>
    </w:p>
    <w:p w14:paraId="4F935B79" w14:textId="77777777" w:rsidR="00FD53CB" w:rsidRPr="00C23372" w:rsidRDefault="00FD53CB" w:rsidP="00363029">
      <w:pPr>
        <w:rPr>
          <w:rFonts w:ascii="Montserrat" w:hAnsi="Montserrat" w:cs="Arial"/>
          <w:sz w:val="20"/>
          <w:szCs w:val="20"/>
          <w:lang w:val="es-MX"/>
        </w:rPr>
      </w:pPr>
    </w:p>
    <w:p w14:paraId="048D19E4" w14:textId="77777777" w:rsidR="00FD53CB" w:rsidRPr="00C23372" w:rsidRDefault="00FD53CB" w:rsidP="00363029">
      <w:pPr>
        <w:jc w:val="both"/>
        <w:rPr>
          <w:rFonts w:ascii="Montserrat" w:hAnsi="Montserrat"/>
          <w:sz w:val="20"/>
          <w:szCs w:val="20"/>
          <w:lang w:val="es-MX"/>
        </w:rPr>
        <w:sectPr w:rsidR="00FD53CB" w:rsidRPr="00C23372" w:rsidSect="00FD53CB">
          <w:pgSz w:w="12242" w:h="15842" w:code="1"/>
          <w:pgMar w:top="902" w:right="1469" w:bottom="1304" w:left="1304" w:header="709" w:footer="463" w:gutter="0"/>
          <w:cols w:space="708"/>
          <w:docGrid w:linePitch="360"/>
        </w:sectPr>
      </w:pPr>
    </w:p>
    <w:p w14:paraId="3426F627" w14:textId="3D90E548" w:rsidR="00FD53CB" w:rsidRPr="00C23372" w:rsidRDefault="00AD3B9A" w:rsidP="00363029">
      <w:pPr>
        <w:pStyle w:val="Citadestacada"/>
        <w:spacing w:before="0" w:after="0"/>
        <w:ind w:left="0" w:right="0"/>
        <w:jc w:val="center"/>
        <w:outlineLvl w:val="0"/>
        <w:rPr>
          <w:rFonts w:ascii="Montserrat" w:hAnsi="Montserrat"/>
          <w:i w:val="0"/>
          <w:color w:val="auto"/>
          <w:sz w:val="20"/>
          <w:szCs w:val="20"/>
          <w:lang w:val="es-MX" w:eastAsia="es-MX"/>
        </w:rPr>
      </w:pPr>
      <w:bookmarkStart w:id="446" w:name="_Toc57283950"/>
      <w:r w:rsidRPr="00C23372">
        <w:rPr>
          <w:rFonts w:ascii="Montserrat" w:hAnsi="Montserrat"/>
          <w:i w:val="0"/>
          <w:color w:val="auto"/>
          <w:sz w:val="20"/>
          <w:szCs w:val="20"/>
          <w:lang w:val="es-MX" w:eastAsia="es-MX"/>
        </w:rPr>
        <w:lastRenderedPageBreak/>
        <w:t>ANEXO TRES</w:t>
      </w:r>
      <w:r w:rsidR="00FD53CB" w:rsidRPr="00C23372">
        <w:rPr>
          <w:rFonts w:ascii="Montserrat" w:hAnsi="Montserrat"/>
          <w:i w:val="0"/>
          <w:color w:val="auto"/>
          <w:sz w:val="20"/>
          <w:szCs w:val="20"/>
          <w:lang w:val="es-MX" w:eastAsia="es-MX"/>
        </w:rPr>
        <w:t xml:space="preserve"> “MODELO DE</w:t>
      </w:r>
      <w:r w:rsidR="001A1A05" w:rsidRPr="00C23372">
        <w:rPr>
          <w:rFonts w:ascii="Montserrat" w:hAnsi="Montserrat"/>
          <w:i w:val="0"/>
          <w:color w:val="auto"/>
          <w:sz w:val="20"/>
          <w:szCs w:val="20"/>
          <w:lang w:val="es-MX" w:eastAsia="es-MX"/>
        </w:rPr>
        <w:t xml:space="preserve"> CONTRATO</w:t>
      </w:r>
      <w:r w:rsidR="00FD53CB" w:rsidRPr="00C23372">
        <w:rPr>
          <w:rFonts w:ascii="Montserrat" w:hAnsi="Montserrat"/>
          <w:i w:val="0"/>
          <w:color w:val="auto"/>
          <w:sz w:val="20"/>
          <w:szCs w:val="20"/>
          <w:lang w:val="es-MX" w:eastAsia="es-MX"/>
        </w:rPr>
        <w:t>”</w:t>
      </w:r>
      <w:bookmarkEnd w:id="446"/>
    </w:p>
    <w:p w14:paraId="100C7E73" w14:textId="77777777" w:rsidR="00FA6F82" w:rsidRDefault="00FA6F82" w:rsidP="00363029">
      <w:pPr>
        <w:tabs>
          <w:tab w:val="left" w:pos="7689"/>
        </w:tabs>
        <w:rPr>
          <w:rFonts w:ascii="Montserrat" w:hAnsi="Montserrat"/>
          <w:sz w:val="20"/>
          <w:szCs w:val="20"/>
          <w:lang w:val="es-MX" w:eastAsia="es-MX"/>
        </w:rPr>
      </w:pPr>
    </w:p>
    <w:p w14:paraId="66128FEB" w14:textId="77777777" w:rsidR="00F965AB" w:rsidRPr="00C23372" w:rsidRDefault="00F965AB" w:rsidP="00F965AB">
      <w:pPr>
        <w:tabs>
          <w:tab w:val="left" w:pos="180"/>
        </w:tabs>
        <w:ind w:firstLine="708"/>
        <w:jc w:val="center"/>
        <w:rPr>
          <w:rFonts w:ascii="Montserrat" w:hAnsi="Montserrat" w:cs="Arial"/>
          <w:b/>
          <w:sz w:val="20"/>
          <w:szCs w:val="20"/>
          <w:lang w:val="es-MX"/>
        </w:rPr>
      </w:pPr>
      <w:r w:rsidRPr="00C23372">
        <w:rPr>
          <w:rFonts w:ascii="Montserrat" w:hAnsi="Montserrat" w:cs="Arial"/>
          <w:b/>
          <w:sz w:val="20"/>
          <w:szCs w:val="20"/>
          <w:lang w:val="es-MX"/>
        </w:rPr>
        <w:t>Secretaría de Medio Ambiente y Recursos Naturales</w:t>
      </w:r>
    </w:p>
    <w:p w14:paraId="712824BA" w14:textId="77777777" w:rsidR="00F965AB" w:rsidRPr="00C23372" w:rsidRDefault="00F965AB" w:rsidP="00F965AB">
      <w:pPr>
        <w:jc w:val="center"/>
        <w:rPr>
          <w:rFonts w:ascii="Montserrat" w:hAnsi="Montserrat" w:cs="Arial"/>
          <w:sz w:val="20"/>
          <w:szCs w:val="20"/>
          <w:lang w:val="es-MX"/>
        </w:rPr>
      </w:pPr>
      <w:r w:rsidRPr="00C23372">
        <w:rPr>
          <w:rFonts w:ascii="Montserrat" w:hAnsi="Montserrat" w:cs="Arial"/>
          <w:b/>
          <w:sz w:val="20"/>
          <w:szCs w:val="20"/>
          <w:lang w:val="es-MX"/>
        </w:rPr>
        <w:t>Comisión Nacional del Agua</w:t>
      </w:r>
    </w:p>
    <w:p w14:paraId="2C15E52A" w14:textId="77777777" w:rsidR="00F965AB" w:rsidRPr="00C23372" w:rsidRDefault="00F965AB" w:rsidP="00F965AB">
      <w:pPr>
        <w:ind w:firstLine="6804"/>
        <w:rPr>
          <w:rFonts w:ascii="Montserrat" w:hAnsi="Montserrat" w:cs="Arial"/>
          <w:sz w:val="20"/>
          <w:szCs w:val="20"/>
          <w:lang w:val="es-MX"/>
        </w:rPr>
      </w:pPr>
    </w:p>
    <w:p w14:paraId="5F053DD2" w14:textId="77777777" w:rsidR="00F965AB" w:rsidRPr="00C23372" w:rsidRDefault="00F965AB" w:rsidP="00F965AB">
      <w:pPr>
        <w:jc w:val="right"/>
        <w:rPr>
          <w:rFonts w:ascii="Montserrat" w:hAnsi="Montserrat" w:cs="Arial"/>
          <w:b/>
          <w:sz w:val="20"/>
          <w:szCs w:val="20"/>
          <w:lang w:val="es-MX"/>
        </w:rPr>
      </w:pPr>
      <w:r w:rsidRPr="00C23372">
        <w:rPr>
          <w:rFonts w:ascii="Montserrat" w:hAnsi="Montserrat" w:cs="Arial"/>
          <w:b/>
          <w:sz w:val="20"/>
          <w:szCs w:val="20"/>
          <w:lang w:val="es-MX"/>
        </w:rPr>
        <w:t>Contrato Núm. _______________.</w:t>
      </w:r>
    </w:p>
    <w:p w14:paraId="672178A7" w14:textId="77777777" w:rsidR="00F965AB" w:rsidRPr="00C23372" w:rsidRDefault="00F965AB" w:rsidP="00F965AB">
      <w:pPr>
        <w:jc w:val="center"/>
        <w:rPr>
          <w:rFonts w:ascii="Montserrat" w:hAnsi="Montserrat" w:cs="Arial"/>
          <w:sz w:val="20"/>
          <w:szCs w:val="20"/>
          <w:lang w:val="es-MX"/>
        </w:rPr>
      </w:pPr>
    </w:p>
    <w:p w14:paraId="0A1E96EE"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el Contrato se celebra con persona moral, se aplicará la siguiente redacción).</w:t>
      </w:r>
    </w:p>
    <w:p w14:paraId="5290F064" w14:textId="77777777" w:rsidR="00F965AB" w:rsidRPr="00C23372" w:rsidRDefault="00F965AB" w:rsidP="00F965AB">
      <w:pPr>
        <w:rPr>
          <w:rFonts w:ascii="Montserrat" w:hAnsi="Montserrat" w:cs="Arial"/>
          <w:b/>
          <w:sz w:val="20"/>
          <w:szCs w:val="20"/>
          <w:lang w:val="es-MX"/>
        </w:rPr>
      </w:pPr>
    </w:p>
    <w:p w14:paraId="1D63148E"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 xml:space="preserve">Contrato de Prestación de Servicios que celebran por una parte, los Estados Unidos Mexicanos a través del Ejecutivo Federal, Secretaría de Medio Ambiente y Recursos Naturales, por conducto de la Comisión Nacional del Agua, a la que se denominará “La Conagua”, representada por el </w:t>
      </w:r>
      <w:r w:rsidRPr="00C23372">
        <w:rPr>
          <w:rFonts w:ascii="Montserrat" w:hAnsi="Montserrat" w:cs="Arial"/>
          <w:b/>
          <w:sz w:val="20"/>
          <w:szCs w:val="20"/>
          <w:lang w:val="es-MX"/>
        </w:rPr>
        <w:t xml:space="preserve">(la) </w:t>
      </w:r>
      <w:r w:rsidRPr="00C23372">
        <w:rPr>
          <w:rFonts w:ascii="Montserrat" w:hAnsi="Montserrat" w:cs="Arial"/>
          <w:sz w:val="20"/>
          <w:szCs w:val="20"/>
          <w:lang w:val="es-MX"/>
        </w:rPr>
        <w:t>C.</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__________, en su carácter de __________, y por la otra, la persona moral __________, representada por el </w:t>
      </w:r>
      <w:r w:rsidRPr="00C23372">
        <w:rPr>
          <w:rFonts w:ascii="Montserrat" w:hAnsi="Montserrat" w:cs="Arial"/>
          <w:b/>
          <w:sz w:val="20"/>
          <w:szCs w:val="20"/>
          <w:lang w:val="es-MX"/>
        </w:rPr>
        <w:t>(la)</w:t>
      </w:r>
      <w:r w:rsidRPr="00C23372">
        <w:rPr>
          <w:rFonts w:ascii="Montserrat" w:hAnsi="Montserrat" w:cs="Arial"/>
          <w:b/>
          <w:bCs/>
          <w:sz w:val="20"/>
          <w:szCs w:val="20"/>
          <w:lang w:val="es-MX"/>
        </w:rPr>
        <w:t xml:space="preserve"> </w:t>
      </w:r>
      <w:r w:rsidRPr="00C23372">
        <w:rPr>
          <w:rFonts w:ascii="Montserrat" w:hAnsi="Montserrat" w:cs="Arial"/>
          <w:bCs/>
          <w:sz w:val="20"/>
          <w:szCs w:val="20"/>
          <w:lang w:val="es-MX"/>
        </w:rPr>
        <w:t>C</w:t>
      </w:r>
      <w:r w:rsidRPr="00C23372">
        <w:rPr>
          <w:rFonts w:ascii="Montserrat" w:hAnsi="Montserrat" w:cs="Arial"/>
          <w:sz w:val="20"/>
          <w:szCs w:val="20"/>
          <w:lang w:val="es-MX"/>
        </w:rPr>
        <w:t>. __________, en su carácter de __________, a la que se denominará “El Prestador del Servicio”, de conformidad con las declaraciones y cláusulas siguientes:</w:t>
      </w:r>
    </w:p>
    <w:p w14:paraId="7D185875" w14:textId="77777777" w:rsidR="00F965AB" w:rsidRPr="00C23372" w:rsidRDefault="00F965AB" w:rsidP="00F965AB">
      <w:pPr>
        <w:jc w:val="center"/>
        <w:rPr>
          <w:rFonts w:ascii="Montserrat" w:hAnsi="Montserrat" w:cs="Arial"/>
          <w:sz w:val="20"/>
          <w:szCs w:val="20"/>
          <w:lang w:val="es-MX"/>
        </w:rPr>
      </w:pPr>
    </w:p>
    <w:p w14:paraId="2A068EA5"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el Contrato se celebra con persona física, se aplicará la siguiente redacción)</w:t>
      </w:r>
    </w:p>
    <w:p w14:paraId="589B1972" w14:textId="77777777" w:rsidR="00F965AB" w:rsidRPr="00C23372" w:rsidRDefault="00F965AB" w:rsidP="00F965AB">
      <w:pPr>
        <w:jc w:val="center"/>
        <w:rPr>
          <w:rFonts w:ascii="Montserrat" w:hAnsi="Montserrat" w:cs="Arial"/>
          <w:sz w:val="20"/>
          <w:szCs w:val="20"/>
          <w:lang w:val="es-MX"/>
        </w:rPr>
      </w:pPr>
    </w:p>
    <w:p w14:paraId="512C0B85"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 xml:space="preserve">Contrato de Prestación de Servicios que celebran por una parte, los Estados Unidos Mexicanos a través del Ejecutivo Federal, Secretaría de Medio Ambiente y Recursos Naturales, por conducto de la Comisión Nacional del Agua, a la que se denominará “La Conagua”, representada por el </w:t>
      </w:r>
      <w:r w:rsidRPr="00C23372">
        <w:rPr>
          <w:rFonts w:ascii="Montserrat" w:hAnsi="Montserrat" w:cs="Arial"/>
          <w:b/>
          <w:sz w:val="20"/>
          <w:szCs w:val="20"/>
          <w:lang w:val="es-MX"/>
        </w:rPr>
        <w:t>(la)</w:t>
      </w:r>
      <w:r w:rsidRPr="00C23372">
        <w:rPr>
          <w:rFonts w:ascii="Montserrat" w:hAnsi="Montserrat" w:cs="Arial"/>
          <w:sz w:val="20"/>
          <w:szCs w:val="20"/>
          <w:lang w:val="es-MX"/>
        </w:rPr>
        <w:t xml:space="preserve"> C.</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__________, en su carácter de __________, y por la otra, el </w:t>
      </w:r>
      <w:r w:rsidRPr="00C23372">
        <w:rPr>
          <w:rFonts w:ascii="Montserrat" w:hAnsi="Montserrat" w:cs="Arial"/>
          <w:b/>
          <w:sz w:val="20"/>
          <w:szCs w:val="20"/>
          <w:lang w:val="es-MX"/>
        </w:rPr>
        <w:t>(la)</w:t>
      </w:r>
      <w:r w:rsidRPr="00C23372">
        <w:rPr>
          <w:rFonts w:ascii="Montserrat" w:hAnsi="Montserrat" w:cs="Arial"/>
          <w:b/>
          <w:bCs/>
          <w:sz w:val="20"/>
          <w:szCs w:val="20"/>
          <w:lang w:val="es-MX"/>
        </w:rPr>
        <w:t xml:space="preserve"> </w:t>
      </w:r>
      <w:r w:rsidRPr="00C23372">
        <w:rPr>
          <w:rFonts w:ascii="Montserrat" w:hAnsi="Montserrat" w:cs="Arial"/>
          <w:bCs/>
          <w:sz w:val="20"/>
          <w:szCs w:val="20"/>
          <w:lang w:val="es-MX"/>
        </w:rPr>
        <w:t>C</w:t>
      </w:r>
      <w:r w:rsidRPr="00C23372">
        <w:rPr>
          <w:rFonts w:ascii="Montserrat" w:hAnsi="Montserrat" w:cs="Arial"/>
          <w:sz w:val="20"/>
          <w:szCs w:val="20"/>
          <w:lang w:val="es-MX"/>
        </w:rPr>
        <w:t>. __________, a quien se denominará “El Prestador del Servicio”, de conformidad con las declaraciones y cláusulas siguientes:</w:t>
      </w:r>
    </w:p>
    <w:p w14:paraId="21C2D6BE" w14:textId="77777777" w:rsidR="00F965AB" w:rsidRPr="00C23372" w:rsidRDefault="00F965AB" w:rsidP="00F965AB">
      <w:pPr>
        <w:jc w:val="both"/>
        <w:rPr>
          <w:rFonts w:ascii="Montserrat" w:hAnsi="Montserrat" w:cs="Arial"/>
          <w:sz w:val="20"/>
          <w:szCs w:val="20"/>
          <w:lang w:val="es-MX"/>
        </w:rPr>
      </w:pPr>
    </w:p>
    <w:p w14:paraId="4AB5004E"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el contrato se celebra en propuestas conjuntas, se aplicará la siguiente redacción).</w:t>
      </w:r>
    </w:p>
    <w:p w14:paraId="1CD97C8A" w14:textId="77777777" w:rsidR="00F965AB" w:rsidRPr="00C23372" w:rsidRDefault="00F965AB" w:rsidP="00F965AB">
      <w:pPr>
        <w:jc w:val="center"/>
        <w:rPr>
          <w:rFonts w:ascii="Montserrat" w:hAnsi="Montserrat" w:cs="Arial"/>
          <w:sz w:val="20"/>
          <w:szCs w:val="20"/>
          <w:lang w:val="es-MX"/>
        </w:rPr>
      </w:pPr>
    </w:p>
    <w:p w14:paraId="5E8B898E" w14:textId="77777777" w:rsidR="00F965AB" w:rsidRPr="00C23372" w:rsidRDefault="00F965AB" w:rsidP="00F965AB">
      <w:pPr>
        <w:ind w:right="51"/>
        <w:jc w:val="both"/>
        <w:rPr>
          <w:rFonts w:ascii="Montserrat" w:hAnsi="Montserrat" w:cs="Arial"/>
          <w:sz w:val="20"/>
          <w:szCs w:val="20"/>
          <w:lang w:val="es-MX"/>
        </w:rPr>
      </w:pPr>
      <w:r w:rsidRPr="00C23372">
        <w:rPr>
          <w:rFonts w:ascii="Montserrat" w:hAnsi="Montserrat" w:cs="Arial"/>
          <w:sz w:val="20"/>
          <w:szCs w:val="20"/>
          <w:lang w:val="es-MX"/>
        </w:rPr>
        <w:t>Contrato de Prestación de Servicios que celebran por una parte, los Estados Unidos Mexicanos a través del Ejecutivo Federal, Secretaría de Medio Ambiente y Recursos</w:t>
      </w:r>
      <w:r>
        <w:rPr>
          <w:rFonts w:ascii="Montserrat" w:hAnsi="Montserrat" w:cs="Arial"/>
          <w:sz w:val="20"/>
          <w:szCs w:val="20"/>
          <w:lang w:val="es-MX"/>
        </w:rPr>
        <w:t xml:space="preserve"> </w:t>
      </w:r>
      <w:r w:rsidRPr="00C23372">
        <w:rPr>
          <w:rFonts w:ascii="Montserrat" w:hAnsi="Montserrat" w:cs="Arial"/>
          <w:sz w:val="20"/>
          <w:szCs w:val="20"/>
          <w:lang w:val="es-MX"/>
        </w:rPr>
        <w:t xml:space="preserve">Naturales, por conducto de la Comisión Nacional del Agua, a la que se denominará “La Conagua”, representada por el </w:t>
      </w:r>
      <w:r w:rsidRPr="00C23372">
        <w:rPr>
          <w:rFonts w:ascii="Montserrat" w:hAnsi="Montserrat" w:cs="Arial"/>
          <w:b/>
          <w:sz w:val="20"/>
          <w:szCs w:val="20"/>
          <w:lang w:val="es-MX"/>
        </w:rPr>
        <w:t xml:space="preserve">(la) </w:t>
      </w:r>
      <w:r w:rsidRPr="00C23372">
        <w:rPr>
          <w:rFonts w:ascii="Montserrat" w:hAnsi="Montserrat" w:cs="Arial"/>
          <w:sz w:val="20"/>
          <w:szCs w:val="20"/>
          <w:lang w:val="es-MX"/>
        </w:rPr>
        <w:t>C</w:t>
      </w:r>
      <w:r w:rsidRPr="00C23372">
        <w:rPr>
          <w:rFonts w:ascii="Montserrat" w:hAnsi="Montserrat" w:cs="Arial"/>
          <w:b/>
          <w:bCs/>
          <w:sz w:val="20"/>
          <w:szCs w:val="20"/>
          <w:lang w:val="es-MX"/>
        </w:rPr>
        <w:t>. ____________________,</w:t>
      </w:r>
      <w:r w:rsidRPr="00C23372">
        <w:rPr>
          <w:rFonts w:ascii="Montserrat" w:hAnsi="Montserrat" w:cs="Arial"/>
          <w:sz w:val="20"/>
          <w:szCs w:val="20"/>
          <w:lang w:val="es-MX"/>
        </w:rPr>
        <w:t xml:space="preserve"> en su carácter de</w:t>
      </w:r>
      <w:r w:rsidRPr="00C23372">
        <w:rPr>
          <w:rFonts w:ascii="Montserrat" w:hAnsi="Montserrat" w:cs="Arial"/>
          <w:b/>
          <w:bCs/>
          <w:sz w:val="20"/>
          <w:szCs w:val="20"/>
          <w:lang w:val="es-MX"/>
        </w:rPr>
        <w:t xml:space="preserve"> ____________________ </w:t>
      </w:r>
      <w:r w:rsidRPr="00C23372">
        <w:rPr>
          <w:rFonts w:ascii="Montserrat" w:hAnsi="Montserrat" w:cs="Arial"/>
          <w:sz w:val="20"/>
          <w:szCs w:val="20"/>
          <w:lang w:val="es-MX"/>
        </w:rPr>
        <w:t>y por</w:t>
      </w:r>
      <w:r>
        <w:rPr>
          <w:rFonts w:ascii="Montserrat" w:hAnsi="Montserrat" w:cs="Arial"/>
          <w:sz w:val="20"/>
          <w:szCs w:val="20"/>
          <w:lang w:val="es-MX"/>
        </w:rPr>
        <w:t xml:space="preserve"> </w:t>
      </w:r>
      <w:r w:rsidRPr="00C23372">
        <w:rPr>
          <w:rFonts w:ascii="Montserrat" w:hAnsi="Montserrat" w:cs="Arial"/>
          <w:sz w:val="20"/>
          <w:szCs w:val="20"/>
          <w:lang w:val="es-MX"/>
        </w:rPr>
        <w:t xml:space="preserve">la otra, las personas morales __________________, representadas por el </w:t>
      </w:r>
      <w:r w:rsidRPr="00C23372">
        <w:rPr>
          <w:rFonts w:ascii="Montserrat" w:hAnsi="Montserrat" w:cs="Arial"/>
          <w:b/>
          <w:sz w:val="20"/>
          <w:szCs w:val="20"/>
          <w:lang w:val="es-MX"/>
        </w:rPr>
        <w:t>(la)</w:t>
      </w:r>
      <w:r w:rsidRPr="00C23372">
        <w:rPr>
          <w:rFonts w:ascii="Montserrat" w:hAnsi="Montserrat" w:cs="Arial"/>
          <w:b/>
          <w:bCs/>
          <w:sz w:val="20"/>
          <w:szCs w:val="20"/>
          <w:lang w:val="es-MX"/>
        </w:rPr>
        <w:t xml:space="preserve"> </w:t>
      </w:r>
      <w:r w:rsidRPr="00C23372">
        <w:rPr>
          <w:rFonts w:ascii="Montserrat" w:hAnsi="Montserrat" w:cs="Arial"/>
          <w:sz w:val="20"/>
          <w:szCs w:val="20"/>
          <w:lang w:val="es-MX"/>
        </w:rPr>
        <w:t>C.</w:t>
      </w:r>
      <w:r w:rsidRPr="00C23372">
        <w:rPr>
          <w:rFonts w:ascii="Montserrat" w:hAnsi="Montserrat" w:cs="Arial"/>
          <w:b/>
          <w:bCs/>
          <w:sz w:val="20"/>
          <w:szCs w:val="20"/>
          <w:lang w:val="es-MX"/>
        </w:rPr>
        <w:t xml:space="preserve"> ____________________,</w:t>
      </w:r>
      <w:r w:rsidRPr="00C23372">
        <w:rPr>
          <w:rFonts w:ascii="Montserrat" w:hAnsi="Montserrat" w:cs="Arial"/>
          <w:sz w:val="20"/>
          <w:szCs w:val="20"/>
          <w:lang w:val="es-MX"/>
        </w:rPr>
        <w:t xml:space="preserve"> en su carácter de ______________________ y _____________________ representada por el </w:t>
      </w:r>
      <w:r w:rsidRPr="00C23372">
        <w:rPr>
          <w:rFonts w:ascii="Montserrat" w:hAnsi="Montserrat" w:cs="Arial"/>
          <w:b/>
          <w:sz w:val="20"/>
          <w:szCs w:val="20"/>
          <w:lang w:val="es-MX"/>
        </w:rPr>
        <w:t>(la)</w:t>
      </w:r>
      <w:r w:rsidRPr="00C23372">
        <w:rPr>
          <w:rFonts w:ascii="Montserrat" w:hAnsi="Montserrat" w:cs="Arial"/>
          <w:b/>
          <w:bCs/>
          <w:sz w:val="20"/>
          <w:szCs w:val="20"/>
          <w:lang w:val="es-MX"/>
        </w:rPr>
        <w:t xml:space="preserve"> </w:t>
      </w:r>
      <w:r w:rsidRPr="00C23372">
        <w:rPr>
          <w:rFonts w:ascii="Montserrat" w:hAnsi="Montserrat" w:cs="Arial"/>
          <w:sz w:val="20"/>
          <w:szCs w:val="20"/>
          <w:lang w:val="es-MX"/>
        </w:rPr>
        <w:t>C. ____________________, en su carácter de ____________________, a las que se denominarán “El Prestador del Servicio”, de acuerdo a las declaraciones y cláusulas siguientes:</w:t>
      </w:r>
    </w:p>
    <w:p w14:paraId="2A28FB1B" w14:textId="77777777" w:rsidR="00F965AB" w:rsidRPr="00C23372" w:rsidRDefault="00F965AB" w:rsidP="00F965AB">
      <w:pPr>
        <w:jc w:val="both"/>
        <w:rPr>
          <w:rFonts w:ascii="Montserrat" w:hAnsi="Montserrat" w:cs="Arial"/>
          <w:sz w:val="20"/>
          <w:szCs w:val="20"/>
          <w:lang w:val="es-MX"/>
        </w:rPr>
      </w:pPr>
    </w:p>
    <w:p w14:paraId="01361194" w14:textId="77777777" w:rsidR="00F965AB" w:rsidRPr="00C23372" w:rsidRDefault="00F965AB" w:rsidP="00F965AB">
      <w:pPr>
        <w:jc w:val="both"/>
        <w:rPr>
          <w:rFonts w:ascii="Montserrat" w:hAnsi="Montserrat" w:cs="Arial"/>
          <w:sz w:val="20"/>
          <w:szCs w:val="20"/>
          <w:lang w:val="es-MX"/>
        </w:rPr>
      </w:pPr>
    </w:p>
    <w:p w14:paraId="124D1B48" w14:textId="77777777" w:rsidR="00F965AB" w:rsidRPr="00C23372" w:rsidRDefault="00F965AB" w:rsidP="00F965AB">
      <w:pPr>
        <w:jc w:val="center"/>
        <w:rPr>
          <w:rFonts w:ascii="Montserrat" w:hAnsi="Montserrat" w:cs="Arial"/>
          <w:b/>
          <w:sz w:val="20"/>
          <w:szCs w:val="20"/>
          <w:lang w:val="es-MX"/>
        </w:rPr>
      </w:pPr>
      <w:r w:rsidRPr="00C23372">
        <w:rPr>
          <w:rFonts w:ascii="Montserrat" w:hAnsi="Montserrat" w:cs="Arial"/>
          <w:b/>
          <w:sz w:val="20"/>
          <w:szCs w:val="20"/>
          <w:lang w:val="es-MX"/>
        </w:rPr>
        <w:t>D e c l a r a c i o n e s:</w:t>
      </w:r>
    </w:p>
    <w:p w14:paraId="331C5BB2" w14:textId="77777777" w:rsidR="00F965AB" w:rsidRPr="00C23372" w:rsidRDefault="00F965AB" w:rsidP="00F965AB">
      <w:pPr>
        <w:jc w:val="center"/>
        <w:rPr>
          <w:rFonts w:ascii="Montserrat" w:hAnsi="Montserrat" w:cs="Arial"/>
          <w:b/>
          <w:sz w:val="20"/>
          <w:szCs w:val="20"/>
          <w:lang w:val="es-MX"/>
        </w:rPr>
      </w:pPr>
    </w:p>
    <w:p w14:paraId="61F68607" w14:textId="77777777" w:rsidR="00F965AB" w:rsidRPr="00C23372" w:rsidRDefault="00F965AB" w:rsidP="00F965AB">
      <w:pPr>
        <w:ind w:left="1276" w:hanging="1276"/>
        <w:jc w:val="both"/>
        <w:rPr>
          <w:rFonts w:ascii="Montserrat" w:hAnsi="Montserrat" w:cs="Arial"/>
          <w:b/>
          <w:sz w:val="20"/>
          <w:szCs w:val="20"/>
          <w:lang w:val="es-MX"/>
        </w:rPr>
      </w:pPr>
      <w:r w:rsidRPr="00C23372">
        <w:rPr>
          <w:rFonts w:ascii="Montserrat" w:hAnsi="Montserrat" w:cs="Arial"/>
          <w:b/>
          <w:sz w:val="20"/>
          <w:szCs w:val="20"/>
          <w:lang w:val="es-MX"/>
        </w:rPr>
        <w:t>I.- “La Conagua” declara que:</w:t>
      </w:r>
    </w:p>
    <w:p w14:paraId="4980B23E" w14:textId="77777777" w:rsidR="00F965AB" w:rsidRPr="00C23372" w:rsidRDefault="00F965AB" w:rsidP="00F965AB">
      <w:pPr>
        <w:jc w:val="both"/>
        <w:rPr>
          <w:rFonts w:ascii="Montserrat" w:hAnsi="Montserrat" w:cs="Arial"/>
          <w:sz w:val="20"/>
          <w:szCs w:val="20"/>
          <w:lang w:val="es-MX"/>
        </w:rPr>
      </w:pPr>
    </w:p>
    <w:p w14:paraId="6942C1B3" w14:textId="77777777" w:rsidR="00F965AB" w:rsidRPr="00C23372" w:rsidRDefault="00F965AB" w:rsidP="00F965AB">
      <w:pPr>
        <w:ind w:right="51"/>
        <w:jc w:val="both"/>
        <w:rPr>
          <w:rFonts w:ascii="Montserrat" w:hAnsi="Montserrat" w:cs="Arial"/>
          <w:sz w:val="20"/>
          <w:szCs w:val="20"/>
          <w:lang w:val="es-MX"/>
        </w:rPr>
      </w:pPr>
      <w:r w:rsidRPr="00C23372">
        <w:rPr>
          <w:rFonts w:ascii="Montserrat" w:hAnsi="Montserrat" w:cs="Arial"/>
          <w:b/>
          <w:sz w:val="20"/>
          <w:szCs w:val="20"/>
          <w:lang w:val="es-MX"/>
        </w:rPr>
        <w:t>I.1.-</w:t>
      </w:r>
      <w:r w:rsidRPr="00C23372">
        <w:rPr>
          <w:rFonts w:ascii="Montserrat" w:hAnsi="Montserrat" w:cs="Arial"/>
          <w:sz w:val="20"/>
          <w:szCs w:val="20"/>
          <w:lang w:val="es-MX"/>
        </w:rPr>
        <w:t xml:space="preserve"> Tiene el carácter de Órgano Administrativo Desconcentrado de la Secretaría de Medio Ambiente y Recursos Naturales, con las atribuciones que en materia de Recursos Hídricos le </w:t>
      </w:r>
      <w:r w:rsidRPr="00C23372">
        <w:rPr>
          <w:rFonts w:ascii="Montserrat" w:hAnsi="Montserrat" w:cs="Arial"/>
          <w:sz w:val="20"/>
          <w:szCs w:val="20"/>
          <w:lang w:val="es-MX"/>
        </w:rPr>
        <w:lastRenderedPageBreak/>
        <w:t>confieren la Ley de Aguas Nacionales, su Reglamento y el Reglamento Interior de la Comisión Nacional del Agua.</w:t>
      </w:r>
    </w:p>
    <w:p w14:paraId="410DCD50" w14:textId="77777777" w:rsidR="00F965AB" w:rsidRPr="00C23372" w:rsidRDefault="00F965AB" w:rsidP="00F965AB">
      <w:pPr>
        <w:ind w:right="51"/>
        <w:jc w:val="both"/>
        <w:rPr>
          <w:rFonts w:ascii="Montserrat" w:hAnsi="Montserrat" w:cs="Arial"/>
          <w:sz w:val="20"/>
          <w:szCs w:val="20"/>
          <w:lang w:val="es-MX"/>
        </w:rPr>
      </w:pPr>
    </w:p>
    <w:p w14:paraId="498A555F"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I.2.-</w:t>
      </w:r>
      <w:r w:rsidRPr="00C23372">
        <w:rPr>
          <w:rFonts w:ascii="Montserrat" w:hAnsi="Montserrat" w:cs="Arial"/>
          <w:sz w:val="20"/>
          <w:szCs w:val="20"/>
          <w:lang w:val="es-MX"/>
        </w:rPr>
        <w:t xml:space="preserve"> EL</w:t>
      </w:r>
      <w:r w:rsidRPr="00C23372">
        <w:rPr>
          <w:rFonts w:ascii="Montserrat" w:hAnsi="Montserrat" w:cs="Arial"/>
          <w:b/>
          <w:bCs/>
          <w:sz w:val="20"/>
          <w:szCs w:val="20"/>
          <w:lang w:val="es-MX"/>
        </w:rPr>
        <w:t xml:space="preserve"> </w:t>
      </w:r>
      <w:r w:rsidRPr="00C23372">
        <w:rPr>
          <w:rFonts w:ascii="Montserrat" w:hAnsi="Montserrat" w:cs="Arial"/>
          <w:b/>
          <w:sz w:val="20"/>
          <w:szCs w:val="20"/>
          <w:lang w:val="es-MX"/>
        </w:rPr>
        <w:t>(la)</w:t>
      </w:r>
      <w:r w:rsidRPr="00C23372">
        <w:rPr>
          <w:rFonts w:ascii="Montserrat" w:hAnsi="Montserrat" w:cs="Arial"/>
          <w:b/>
          <w:bCs/>
          <w:sz w:val="20"/>
          <w:szCs w:val="20"/>
          <w:lang w:val="es-MX"/>
        </w:rPr>
        <w:t xml:space="preserve"> </w:t>
      </w:r>
      <w:r w:rsidRPr="00C23372">
        <w:rPr>
          <w:rFonts w:ascii="Montserrat" w:hAnsi="Montserrat" w:cs="Arial"/>
          <w:bCs/>
          <w:sz w:val="20"/>
          <w:szCs w:val="20"/>
          <w:lang w:val="es-MX"/>
        </w:rPr>
        <w:t>C</w:t>
      </w:r>
      <w:r w:rsidRPr="00C23372">
        <w:rPr>
          <w:rFonts w:ascii="Montserrat" w:hAnsi="Montserrat" w:cs="Arial"/>
          <w:b/>
          <w:bCs/>
          <w:sz w:val="20"/>
          <w:szCs w:val="20"/>
          <w:lang w:val="es-MX"/>
        </w:rPr>
        <w:t>. _______________,</w:t>
      </w:r>
      <w:r w:rsidRPr="00C23372">
        <w:rPr>
          <w:rFonts w:ascii="Montserrat" w:hAnsi="Montserrat" w:cs="Arial"/>
          <w:sz w:val="20"/>
          <w:szCs w:val="20"/>
          <w:lang w:val="es-MX"/>
        </w:rPr>
        <w:t xml:space="preserve"> en su carácter de</w:t>
      </w:r>
      <w:r w:rsidRPr="00C23372">
        <w:rPr>
          <w:rFonts w:ascii="Montserrat" w:hAnsi="Montserrat" w:cs="Arial"/>
          <w:b/>
          <w:bCs/>
          <w:sz w:val="20"/>
          <w:szCs w:val="20"/>
          <w:lang w:val="es-MX"/>
        </w:rPr>
        <w:t xml:space="preserve"> _______________</w:t>
      </w:r>
      <w:r w:rsidRPr="00C23372">
        <w:rPr>
          <w:rFonts w:ascii="Montserrat" w:hAnsi="Montserrat" w:cs="Arial"/>
          <w:sz w:val="20"/>
          <w:szCs w:val="20"/>
          <w:lang w:val="es-MX"/>
        </w:rPr>
        <w:t>, se encuentra facultado (a) para celebrar el presente Contrato conforme a lo dispuesto en los artículos 1, 6 párrafos segundo y tercero</w:t>
      </w:r>
      <w:r w:rsidRPr="00C23372">
        <w:rPr>
          <w:rFonts w:ascii="Montserrat" w:hAnsi="Montserrat" w:cs="Arial"/>
          <w:b/>
          <w:sz w:val="20"/>
          <w:szCs w:val="20"/>
          <w:lang w:val="es-MX"/>
        </w:rPr>
        <w:t xml:space="preserve"> (si se trata de unidades administrativas de nivel central) </w:t>
      </w:r>
      <w:r w:rsidRPr="00C23372">
        <w:rPr>
          <w:rFonts w:ascii="Montserrat" w:hAnsi="Montserrat" w:cs="Arial"/>
          <w:sz w:val="20"/>
          <w:szCs w:val="20"/>
          <w:lang w:val="es-MX"/>
        </w:rPr>
        <w:t>6 párrafos segundo y cuarto</w:t>
      </w:r>
      <w:r w:rsidRPr="00C23372">
        <w:rPr>
          <w:rFonts w:ascii="Montserrat" w:hAnsi="Montserrat" w:cs="Arial"/>
          <w:b/>
          <w:sz w:val="20"/>
          <w:szCs w:val="20"/>
          <w:lang w:val="es-MX"/>
        </w:rPr>
        <w:t xml:space="preserve"> (si se trata de unidades administrativas de nivel Regional Hidrológico-Administrativo)</w:t>
      </w:r>
      <w:r w:rsidRPr="00C23372">
        <w:rPr>
          <w:rFonts w:ascii="Montserrat" w:hAnsi="Montserrat" w:cs="Arial"/>
          <w:sz w:val="20"/>
          <w:szCs w:val="20"/>
          <w:lang w:val="es-MX"/>
        </w:rPr>
        <w:t xml:space="preserve">, 12 fracción I de la Ley de Aguas Nacionales; 14 fracciones I y IX del Reglamento de la Ley de Aguas Nacionales; 6 párrafo primero, 8 tercer párrafo </w:t>
      </w:r>
      <w:r w:rsidRPr="00C23372">
        <w:rPr>
          <w:rFonts w:ascii="Montserrat" w:hAnsi="Montserrat" w:cs="Arial"/>
          <w:b/>
          <w:sz w:val="20"/>
          <w:szCs w:val="20"/>
          <w:lang w:val="es-MX"/>
        </w:rPr>
        <w:t>(si se trata del Director General de la Comisión Nacional del Agua)</w:t>
      </w:r>
      <w:r w:rsidRPr="00C23372">
        <w:rPr>
          <w:rFonts w:ascii="Montserrat" w:hAnsi="Montserrat" w:cs="Arial"/>
          <w:sz w:val="20"/>
          <w:szCs w:val="20"/>
          <w:lang w:val="es-MX"/>
        </w:rPr>
        <w:t xml:space="preserve">, 9 primer párrafo, fracción _____ </w:t>
      </w:r>
      <w:r w:rsidRPr="00C23372">
        <w:rPr>
          <w:rFonts w:ascii="Montserrat" w:hAnsi="Montserrat" w:cs="Arial"/>
          <w:b/>
          <w:sz w:val="20"/>
          <w:szCs w:val="20"/>
          <w:lang w:val="es-MX"/>
        </w:rPr>
        <w:t>(i si se trata de Subdirectores Generales, Coordinadores Generales o Gerentes de Nivel Nacional; II si se trata de Unidades Administrativas adscritas a un Organismo de Cuenca y III si se trata de Director Local de la Entidad Federativa correspondiente, según sea el caso)</w:t>
      </w:r>
      <w:r w:rsidRPr="00C23372">
        <w:rPr>
          <w:rFonts w:ascii="Montserrat" w:hAnsi="Montserrat" w:cs="Arial"/>
          <w:sz w:val="20"/>
          <w:szCs w:val="20"/>
          <w:lang w:val="es-MX"/>
        </w:rPr>
        <w:t xml:space="preserve">, 12 Bis 2 fracciones I y VII, 12 Bis 6 XXII, 6 fracción 10 último párrafo </w:t>
      </w:r>
      <w:r w:rsidRPr="00C23372">
        <w:rPr>
          <w:rFonts w:ascii="Montserrat" w:hAnsi="Montserrat" w:cs="Arial"/>
          <w:b/>
          <w:sz w:val="20"/>
          <w:szCs w:val="20"/>
          <w:lang w:val="es-MX"/>
        </w:rPr>
        <w:t>(si se trata del Director General de Organismo de Cuenca)</w:t>
      </w:r>
      <w:r w:rsidRPr="00C23372">
        <w:rPr>
          <w:rFonts w:ascii="Montserrat" w:hAnsi="Montserrat" w:cs="Arial"/>
          <w:sz w:val="20"/>
          <w:szCs w:val="20"/>
          <w:lang w:val="es-MX"/>
        </w:rPr>
        <w:t xml:space="preserve">, 11 apartado A, fracción ____ </w:t>
      </w:r>
      <w:r w:rsidRPr="00C23372">
        <w:rPr>
          <w:rFonts w:ascii="Montserrat" w:hAnsi="Montserrat" w:cs="Arial"/>
          <w:b/>
          <w:sz w:val="20"/>
          <w:szCs w:val="20"/>
          <w:lang w:val="es-MX"/>
        </w:rPr>
        <w:t>(si se trata de Subdirectores o Coordinadores Generales);</w:t>
      </w:r>
      <w:r w:rsidRPr="00C23372">
        <w:rPr>
          <w:rFonts w:ascii="Montserrat" w:hAnsi="Montserrat" w:cs="Arial"/>
          <w:sz w:val="20"/>
          <w:szCs w:val="20"/>
          <w:lang w:val="es-MX"/>
        </w:rPr>
        <w:t xml:space="preserve"> 11 apartado A, fracción _____, inciso _____, </w:t>
      </w:r>
      <w:r w:rsidRPr="00C23372">
        <w:rPr>
          <w:rFonts w:ascii="Montserrat" w:hAnsi="Montserrat" w:cs="Arial"/>
          <w:b/>
          <w:sz w:val="20"/>
          <w:szCs w:val="20"/>
          <w:lang w:val="es-MX"/>
        </w:rPr>
        <w:t xml:space="preserve">(si se trata de Gerentes de nivel nacional); 11 apartado B (si se trata de Director General de Organismo de Cuenca); 11 apartado B fracción ___ (si se trata de una Unidad Administrativa adscrita al Organismo de Cuenca); 11 apartado C (si se trata de Director Local); </w:t>
      </w:r>
      <w:r w:rsidRPr="00C23372">
        <w:rPr>
          <w:rFonts w:ascii="Montserrat" w:hAnsi="Montserrat" w:cs="Arial"/>
          <w:sz w:val="20"/>
          <w:szCs w:val="20"/>
          <w:lang w:val="es-MX"/>
        </w:rPr>
        <w:t xml:space="preserve">13 fracción XXIX Bis </w:t>
      </w:r>
      <w:r w:rsidRPr="00C23372">
        <w:rPr>
          <w:rFonts w:ascii="Montserrat" w:hAnsi="Montserrat" w:cs="Arial"/>
          <w:b/>
          <w:sz w:val="20"/>
          <w:szCs w:val="20"/>
          <w:lang w:val="es-MX"/>
        </w:rPr>
        <w:t>(si se trata del Director General)</w:t>
      </w:r>
      <w:r w:rsidRPr="00C23372">
        <w:rPr>
          <w:rFonts w:ascii="Montserrat" w:hAnsi="Montserrat" w:cs="Arial"/>
          <w:sz w:val="20"/>
          <w:szCs w:val="20"/>
          <w:lang w:val="es-MX"/>
        </w:rPr>
        <w:t xml:space="preserve"> 14 fracción XIX </w:t>
      </w:r>
      <w:r w:rsidRPr="00C23372">
        <w:rPr>
          <w:rFonts w:ascii="Montserrat" w:hAnsi="Montserrat" w:cs="Arial"/>
          <w:b/>
          <w:sz w:val="20"/>
          <w:szCs w:val="20"/>
          <w:lang w:val="es-MX"/>
        </w:rPr>
        <w:t>(si se trata de Subdirectores Generales o Coordinadores Generales), 14 fracción XIX y último párrafo (en el caso de Gerentes de nivel nacionales)</w:t>
      </w:r>
      <w:r w:rsidRPr="00C23372">
        <w:rPr>
          <w:rFonts w:ascii="Montserrat" w:hAnsi="Montserrat" w:cs="Arial"/>
          <w:sz w:val="20"/>
          <w:szCs w:val="20"/>
          <w:lang w:val="es-MX"/>
        </w:rPr>
        <w:t xml:space="preserve">, y ___ </w:t>
      </w:r>
      <w:r w:rsidRPr="00C23372">
        <w:rPr>
          <w:rFonts w:ascii="Montserrat" w:hAnsi="Montserrat" w:cs="Arial"/>
          <w:b/>
          <w:sz w:val="20"/>
          <w:szCs w:val="20"/>
          <w:lang w:val="es-MX"/>
        </w:rPr>
        <w:t>(asentar el artículo que corresponda a las atribuciones de la unidad administrativa de nivel nacional de que se trate)</w:t>
      </w:r>
      <w:r w:rsidRPr="00C23372">
        <w:rPr>
          <w:rFonts w:ascii="Montserrat" w:hAnsi="Montserrat" w:cs="Arial"/>
          <w:sz w:val="20"/>
          <w:szCs w:val="20"/>
          <w:lang w:val="es-MX"/>
        </w:rPr>
        <w:t xml:space="preserve">; 75 fracción XVIII </w:t>
      </w:r>
      <w:r w:rsidRPr="00C23372">
        <w:rPr>
          <w:rFonts w:ascii="Montserrat" w:hAnsi="Montserrat" w:cs="Arial"/>
          <w:b/>
          <w:sz w:val="20"/>
          <w:szCs w:val="20"/>
          <w:lang w:val="es-MX"/>
        </w:rPr>
        <w:t>(si se trata del Director de Administración de Organismo de Cuenca)</w:t>
      </w:r>
      <w:r w:rsidRPr="00C23372">
        <w:rPr>
          <w:rFonts w:ascii="Montserrat" w:hAnsi="Montserrat" w:cs="Arial"/>
          <w:sz w:val="20"/>
          <w:szCs w:val="20"/>
          <w:lang w:val="es-MX"/>
        </w:rPr>
        <w:t xml:space="preserve">, 86 fracción II en relación con el 75 fracción XVIII </w:t>
      </w:r>
      <w:r w:rsidRPr="00C23372">
        <w:rPr>
          <w:rFonts w:ascii="Montserrat" w:hAnsi="Montserrat" w:cs="Arial"/>
          <w:b/>
          <w:sz w:val="20"/>
          <w:szCs w:val="20"/>
          <w:lang w:val="es-MX"/>
        </w:rPr>
        <w:t>(si se trata del Director Local)</w:t>
      </w:r>
      <w:r w:rsidRPr="00C23372">
        <w:rPr>
          <w:rFonts w:ascii="Montserrat" w:hAnsi="Montserrat" w:cs="Arial"/>
          <w:sz w:val="20"/>
          <w:szCs w:val="20"/>
          <w:lang w:val="es-MX"/>
        </w:rPr>
        <w:t xml:space="preserve"> del Reglamento Interior de la Comisión Nacional del Agua; primero y segundo fracción ____ </w:t>
      </w:r>
      <w:r w:rsidRPr="00C23372">
        <w:rPr>
          <w:rFonts w:ascii="Montserrat" w:hAnsi="Montserrat" w:cs="Arial"/>
          <w:b/>
          <w:sz w:val="20"/>
          <w:szCs w:val="20"/>
          <w:lang w:val="es-MX"/>
        </w:rPr>
        <w:t>(la que corresponda al Organismo de Cuenca de que se trate</w:t>
      </w:r>
      <w:r w:rsidRPr="00C23372">
        <w:rPr>
          <w:rFonts w:ascii="Montserrat" w:hAnsi="Montserrat" w:cs="Arial"/>
          <w:sz w:val="20"/>
          <w:szCs w:val="20"/>
          <w:lang w:val="es-MX"/>
        </w:rPr>
        <w:t xml:space="preserve">) del Acuerdo por el que se determina la Circunscripción Territorial de los Organismos de Cuenca de la Comisión Nacional del Agua, publicado en el Diario Oficial de la Federación el 19 de abril de 2010 y </w:t>
      </w:r>
      <w:r w:rsidRPr="00C23372">
        <w:rPr>
          <w:rFonts w:ascii="Montserrat" w:hAnsi="Montserrat" w:cs="Arial"/>
          <w:b/>
          <w:sz w:val="20"/>
          <w:szCs w:val="20"/>
          <w:lang w:val="es-MX"/>
        </w:rPr>
        <w:t xml:space="preserve">segundo y tercero </w:t>
      </w:r>
      <w:r w:rsidRPr="00C23372">
        <w:rPr>
          <w:rFonts w:ascii="Montserrat" w:hAnsi="Montserrat" w:cs="Arial"/>
          <w:sz w:val="20"/>
          <w:szCs w:val="20"/>
          <w:lang w:val="es-MX"/>
        </w:rPr>
        <w:t xml:space="preserve">del Acuerdo por el que se determinan los montos máximos de los contratos de adquisiciones, arrendamientos, de servicios, de obra pública y de servicios relacionados con las mismas que pueden suscribir </w:t>
      </w:r>
      <w:r w:rsidRPr="00C23372">
        <w:rPr>
          <w:rFonts w:ascii="Montserrat" w:hAnsi="Montserrat" w:cs="Arial"/>
          <w:b/>
          <w:sz w:val="20"/>
          <w:szCs w:val="20"/>
          <w:lang w:val="es-MX"/>
        </w:rPr>
        <w:t>los Subdirectores y Coordinadores Generales</w:t>
      </w:r>
      <w:r w:rsidRPr="00C23372">
        <w:rPr>
          <w:rFonts w:ascii="Montserrat" w:hAnsi="Montserrat" w:cs="Arial"/>
          <w:sz w:val="20"/>
          <w:szCs w:val="20"/>
          <w:lang w:val="es-MX"/>
        </w:rPr>
        <w:t>, en su nivel nacional</w:t>
      </w:r>
      <w:r w:rsidRPr="00C23372">
        <w:rPr>
          <w:rFonts w:ascii="Montserrat" w:hAnsi="Montserrat" w:cs="Arial"/>
          <w:b/>
          <w:sz w:val="20"/>
          <w:szCs w:val="20"/>
          <w:lang w:val="es-MX"/>
        </w:rPr>
        <w:t xml:space="preserve">, los Directores Generales de los Organismos de Cuenca y Directores de las Direcciones Locales </w:t>
      </w:r>
      <w:r w:rsidRPr="00C23372">
        <w:rPr>
          <w:rFonts w:ascii="Montserrat" w:hAnsi="Montserrat" w:cs="Arial"/>
          <w:sz w:val="20"/>
          <w:szCs w:val="20"/>
          <w:lang w:val="es-MX"/>
        </w:rPr>
        <w:t>en el nivel regional Hidrológico - Administrativo, en la Comisión Nacional del Agua, publicado en el Diario Oficial de la Federación el 28 de septiembre de 2010.</w:t>
      </w:r>
    </w:p>
    <w:p w14:paraId="5AF9F926" w14:textId="77777777" w:rsidR="00F965AB" w:rsidRPr="00C23372" w:rsidRDefault="00F965AB" w:rsidP="00F965AB">
      <w:pPr>
        <w:jc w:val="both"/>
        <w:rPr>
          <w:rFonts w:ascii="Montserrat" w:hAnsi="Montserrat" w:cs="Arial"/>
          <w:sz w:val="20"/>
          <w:szCs w:val="20"/>
          <w:lang w:val="es-MX"/>
        </w:rPr>
      </w:pPr>
    </w:p>
    <w:p w14:paraId="42D80643"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I.3.-</w:t>
      </w:r>
      <w:r w:rsidRPr="00C23372">
        <w:rPr>
          <w:rFonts w:ascii="Montserrat" w:hAnsi="Montserrat" w:cs="Arial"/>
          <w:sz w:val="20"/>
          <w:szCs w:val="20"/>
          <w:lang w:val="es-MX"/>
        </w:rPr>
        <w:t xml:space="preserve"> No está en la posibilidad de satisfacer las necesidades de los servicios que se contratan, con el personal y los recursos técnicos con que cuenta, por lo que ha determinado contratar a “El Prestador del Servicio” la prestación de los servicios a que se refiere la cláusula primera de este Contrato.</w:t>
      </w:r>
    </w:p>
    <w:p w14:paraId="747521E9" w14:textId="77777777" w:rsidR="00F965AB" w:rsidRPr="00C23372" w:rsidRDefault="00F965AB" w:rsidP="00F965AB">
      <w:pPr>
        <w:jc w:val="both"/>
        <w:rPr>
          <w:rFonts w:ascii="Montserrat" w:hAnsi="Montserrat" w:cs="Arial"/>
          <w:sz w:val="20"/>
          <w:szCs w:val="20"/>
          <w:lang w:val="es-MX"/>
        </w:rPr>
      </w:pPr>
    </w:p>
    <w:p w14:paraId="4CA2E539"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Incluir esta redacción únicamente cuando se trate de la contratación de servicios básicos, sin contar con el presupuesto aprobado por la H. Cámara de Diputados.</w:t>
      </w:r>
    </w:p>
    <w:p w14:paraId="2040A608" w14:textId="77777777" w:rsidR="00F965AB" w:rsidRPr="00C23372" w:rsidRDefault="00F965AB" w:rsidP="00F965AB">
      <w:pPr>
        <w:ind w:left="1276" w:hanging="1276"/>
        <w:jc w:val="both"/>
        <w:rPr>
          <w:rFonts w:ascii="Montserrat" w:hAnsi="Montserrat" w:cs="Arial"/>
          <w:sz w:val="20"/>
          <w:szCs w:val="20"/>
          <w:lang w:val="es-MX"/>
        </w:rPr>
      </w:pPr>
    </w:p>
    <w:p w14:paraId="6B2E5114"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I.4.</w:t>
      </w:r>
      <w:r w:rsidRPr="00C23372">
        <w:rPr>
          <w:rFonts w:ascii="Montserrat" w:hAnsi="Montserrat" w:cs="Arial"/>
          <w:sz w:val="20"/>
          <w:szCs w:val="20"/>
          <w:lang w:val="es-MX"/>
        </w:rPr>
        <w:t xml:space="preserve"> La Secretaría de Hacienda y Crédito Público aprobó la contratación de los servicios básicos objeto del presente contrato, mediante el oficio número ________, de fecha ____ de _______ de 20__.</w:t>
      </w:r>
    </w:p>
    <w:p w14:paraId="6AE953BD" w14:textId="77777777" w:rsidR="00F965AB" w:rsidRPr="00C23372" w:rsidRDefault="00F965AB" w:rsidP="00F965AB">
      <w:pPr>
        <w:jc w:val="both"/>
        <w:rPr>
          <w:rFonts w:ascii="Montserrat" w:hAnsi="Montserrat" w:cs="Arial"/>
          <w:sz w:val="20"/>
          <w:szCs w:val="20"/>
          <w:lang w:val="es-MX"/>
        </w:rPr>
      </w:pPr>
    </w:p>
    <w:p w14:paraId="143E7405"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Incluir esta redacción únicamente cuando se cuente con el Oficio de Liberación de Inversión emitido por el Oficial Mayor de la Secretaría de Medio Ambiente y Recursos Naturales y las Unidades Administrativas de la Conagua no cuenten con su respectivo presupuesto desagregado.</w:t>
      </w:r>
    </w:p>
    <w:p w14:paraId="3AF5AF1F" w14:textId="77777777" w:rsidR="00F965AB" w:rsidRPr="00C23372" w:rsidRDefault="00F965AB" w:rsidP="00F965AB">
      <w:pPr>
        <w:ind w:left="1276" w:hanging="1276"/>
        <w:jc w:val="both"/>
        <w:rPr>
          <w:rFonts w:ascii="Montserrat" w:hAnsi="Montserrat" w:cs="Arial"/>
          <w:sz w:val="20"/>
          <w:szCs w:val="20"/>
          <w:lang w:val="es-MX"/>
        </w:rPr>
      </w:pPr>
    </w:p>
    <w:p w14:paraId="7E4C00CA"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I.4.</w:t>
      </w:r>
      <w:r w:rsidRPr="00C23372">
        <w:rPr>
          <w:rFonts w:ascii="Montserrat" w:hAnsi="Montserrat" w:cs="Arial"/>
          <w:sz w:val="20"/>
          <w:szCs w:val="20"/>
          <w:lang w:val="es-MX"/>
        </w:rPr>
        <w:t xml:space="preserve"> Para cubrir las erogaciones que se deriven del presente contrato, el Oficial Mayor de la Secretaría de Medio Ambiente y Recursos Naturales autorizó la inversión correspondiente para la prestación de los servicios objeto del presente contrato mediante el oficio número __________, de fecha ____ de _________ de 20__.</w:t>
      </w:r>
    </w:p>
    <w:p w14:paraId="44C73EFE" w14:textId="77777777" w:rsidR="00F965AB" w:rsidRPr="00C23372" w:rsidRDefault="00F965AB" w:rsidP="00F965AB">
      <w:pPr>
        <w:ind w:left="1276" w:hanging="1276"/>
        <w:jc w:val="both"/>
        <w:rPr>
          <w:rFonts w:ascii="Montserrat" w:hAnsi="Montserrat" w:cs="Arial"/>
          <w:sz w:val="20"/>
          <w:szCs w:val="20"/>
          <w:lang w:val="es-MX"/>
        </w:rPr>
      </w:pPr>
    </w:p>
    <w:p w14:paraId="2AC8689F"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Incluir esta redacción cuando las Unidades Administrativas de la Conagua cuenten con su respectivo presupuesto desagregado.</w:t>
      </w:r>
    </w:p>
    <w:p w14:paraId="65626723" w14:textId="77777777" w:rsidR="00F965AB" w:rsidRPr="00C23372" w:rsidRDefault="00F965AB" w:rsidP="00F965AB">
      <w:pPr>
        <w:ind w:left="1276" w:hanging="1276"/>
        <w:jc w:val="both"/>
        <w:rPr>
          <w:rFonts w:ascii="Montserrat" w:hAnsi="Montserrat" w:cs="Arial"/>
          <w:sz w:val="20"/>
          <w:szCs w:val="20"/>
          <w:lang w:val="es-MX"/>
        </w:rPr>
      </w:pPr>
    </w:p>
    <w:p w14:paraId="0B1B9F95"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I.4.</w:t>
      </w:r>
      <w:r w:rsidRPr="00C23372">
        <w:rPr>
          <w:rFonts w:ascii="Montserrat" w:hAnsi="Montserrat" w:cs="Arial"/>
          <w:sz w:val="20"/>
          <w:szCs w:val="20"/>
          <w:lang w:val="es-MX"/>
        </w:rPr>
        <w:t xml:space="preserve"> Para cubrir las erogaciones que se deriven del presente contrato, se cuenta con la suficiencia presupuestal con la clave presupuestal SIAFF: ________________ clave interna: __________________ y código SIF ______.</w:t>
      </w:r>
    </w:p>
    <w:p w14:paraId="3DC5BFE4" w14:textId="77777777" w:rsidR="00F965AB" w:rsidRPr="00C23372" w:rsidRDefault="00F965AB" w:rsidP="00F965AB">
      <w:pPr>
        <w:jc w:val="both"/>
        <w:rPr>
          <w:rFonts w:ascii="Montserrat" w:hAnsi="Montserrat" w:cs="Arial"/>
          <w:sz w:val="20"/>
          <w:szCs w:val="20"/>
          <w:lang w:val="es-MX"/>
        </w:rPr>
      </w:pPr>
    </w:p>
    <w:p w14:paraId="665F6079"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Incluir esta redacción únicamente cuando se trate de contratos plurianuales.</w:t>
      </w:r>
    </w:p>
    <w:p w14:paraId="7404E935" w14:textId="77777777" w:rsidR="00F965AB" w:rsidRPr="00C23372" w:rsidRDefault="00F965AB" w:rsidP="00F965AB">
      <w:pPr>
        <w:ind w:left="1276" w:hanging="1276"/>
        <w:jc w:val="both"/>
        <w:rPr>
          <w:rFonts w:ascii="Montserrat" w:hAnsi="Montserrat" w:cs="Arial"/>
          <w:sz w:val="20"/>
          <w:szCs w:val="20"/>
          <w:lang w:val="es-MX"/>
        </w:rPr>
      </w:pPr>
    </w:p>
    <w:p w14:paraId="7B737BA1"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i.4.</w:t>
      </w:r>
      <w:r w:rsidRPr="00C23372">
        <w:rPr>
          <w:rFonts w:ascii="Montserrat" w:hAnsi="Montserrat" w:cs="Arial"/>
          <w:sz w:val="20"/>
          <w:szCs w:val="20"/>
          <w:lang w:val="es-MX"/>
        </w:rPr>
        <w:t xml:space="preserve"> La Secretaría de Hacienda y Crédito Público autorizó la Plurianualidad para la contratación de los servicios básicos objeto del presente contrato, mediante el oficio número ________, de fecha ____ de _______ de 20__.</w:t>
      </w:r>
    </w:p>
    <w:p w14:paraId="185AC68D" w14:textId="77777777" w:rsidR="00F965AB" w:rsidRPr="00C23372" w:rsidRDefault="00F965AB" w:rsidP="00F965AB">
      <w:pPr>
        <w:ind w:left="1276" w:hanging="1276"/>
        <w:jc w:val="both"/>
        <w:rPr>
          <w:rFonts w:ascii="Montserrat" w:hAnsi="Montserrat" w:cs="Arial"/>
          <w:sz w:val="20"/>
          <w:szCs w:val="20"/>
          <w:lang w:val="es-MX"/>
        </w:rPr>
      </w:pPr>
    </w:p>
    <w:p w14:paraId="6D7FDAD3" w14:textId="77777777" w:rsidR="00F965AB" w:rsidRPr="00C23372" w:rsidRDefault="00F965AB" w:rsidP="00F965AB">
      <w:pPr>
        <w:ind w:right="51"/>
        <w:jc w:val="both"/>
        <w:rPr>
          <w:rFonts w:ascii="Montserrat" w:hAnsi="Montserrat" w:cs="Arial"/>
          <w:sz w:val="20"/>
          <w:szCs w:val="20"/>
          <w:lang w:val="es-MX"/>
        </w:rPr>
      </w:pPr>
      <w:r w:rsidRPr="00C23372">
        <w:rPr>
          <w:rFonts w:ascii="Montserrat" w:hAnsi="Montserrat" w:cs="Arial"/>
          <w:b/>
          <w:sz w:val="20"/>
          <w:szCs w:val="20"/>
          <w:lang w:val="es-MX"/>
        </w:rPr>
        <w:t xml:space="preserve">I.5.- </w:t>
      </w:r>
      <w:r w:rsidRPr="00C23372">
        <w:rPr>
          <w:rFonts w:ascii="Montserrat" w:hAnsi="Montserrat" w:cs="Arial"/>
          <w:sz w:val="20"/>
          <w:szCs w:val="20"/>
          <w:lang w:val="es-MX"/>
        </w:rPr>
        <w:t>Tiene establecido su domicilio en</w:t>
      </w:r>
      <w:r w:rsidRPr="00C23372">
        <w:rPr>
          <w:rFonts w:ascii="Montserrat" w:hAnsi="Montserrat" w:cs="Arial"/>
          <w:b/>
          <w:bCs/>
          <w:sz w:val="20"/>
          <w:szCs w:val="20"/>
          <w:lang w:val="es-MX"/>
        </w:rPr>
        <w:t xml:space="preserve"> ____________________,</w:t>
      </w:r>
      <w:r w:rsidRPr="00C23372">
        <w:rPr>
          <w:rFonts w:ascii="Montserrat" w:hAnsi="Montserrat" w:cs="Arial"/>
          <w:sz w:val="20"/>
          <w:szCs w:val="20"/>
          <w:lang w:val="es-MX"/>
        </w:rPr>
        <w:t xml:space="preserve"> mismo que señala para que se le practiquen toda clase de notificaciones, aún las de carácter personal, las que surtirán sus efectos legales mientras no señale por escrito otro distinto, para todos los fines y efectos de este contrato.</w:t>
      </w:r>
    </w:p>
    <w:p w14:paraId="5CFAB50E" w14:textId="77777777" w:rsidR="00F965AB" w:rsidRPr="00C23372" w:rsidRDefault="00F965AB" w:rsidP="00F965AB">
      <w:pPr>
        <w:ind w:left="1276" w:hanging="1276"/>
        <w:jc w:val="both"/>
        <w:rPr>
          <w:rFonts w:ascii="Montserrat" w:hAnsi="Montserrat" w:cs="Arial"/>
          <w:sz w:val="20"/>
          <w:szCs w:val="20"/>
          <w:lang w:val="es-MX"/>
        </w:rPr>
      </w:pPr>
    </w:p>
    <w:p w14:paraId="1900C337"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se llevó a cabo el procedimiento de Licitación Pública, se aplicará la siguiente redacción).</w:t>
      </w:r>
    </w:p>
    <w:p w14:paraId="4D4DC263" w14:textId="77777777" w:rsidR="00F965AB" w:rsidRPr="00C23372" w:rsidRDefault="00F965AB" w:rsidP="00F965AB">
      <w:pPr>
        <w:ind w:left="1276" w:hanging="1276"/>
        <w:jc w:val="both"/>
        <w:rPr>
          <w:rFonts w:ascii="Montserrat" w:hAnsi="Montserrat" w:cs="Arial"/>
          <w:sz w:val="20"/>
          <w:szCs w:val="20"/>
          <w:lang w:val="es-MX"/>
        </w:rPr>
      </w:pPr>
    </w:p>
    <w:p w14:paraId="3B272CA7" w14:textId="77777777" w:rsidR="00F965AB" w:rsidRPr="00C23372" w:rsidRDefault="00F965AB" w:rsidP="00F965AB">
      <w:pPr>
        <w:tabs>
          <w:tab w:val="right" w:pos="1440"/>
        </w:tabs>
        <w:jc w:val="both"/>
        <w:rPr>
          <w:rFonts w:ascii="Montserrat" w:hAnsi="Montserrat" w:cs="Arial"/>
          <w:sz w:val="20"/>
          <w:szCs w:val="20"/>
          <w:lang w:val="es-MX"/>
        </w:rPr>
      </w:pPr>
      <w:r w:rsidRPr="00C23372">
        <w:rPr>
          <w:rFonts w:ascii="Montserrat" w:hAnsi="Montserrat" w:cs="Arial"/>
          <w:b/>
          <w:sz w:val="20"/>
          <w:szCs w:val="20"/>
          <w:lang w:val="es-MX"/>
        </w:rPr>
        <w:t xml:space="preserve">I.6.- </w:t>
      </w:r>
      <w:r w:rsidRPr="00C23372">
        <w:rPr>
          <w:rFonts w:ascii="Montserrat" w:hAnsi="Montserrat" w:cs="Arial"/>
          <w:sz w:val="20"/>
          <w:szCs w:val="20"/>
          <w:lang w:val="es-MX"/>
        </w:rPr>
        <w:t xml:space="preserve">El presente contrato se adjudicó a “El Prestador del Servicio” para llevar a cabo los servicios a que se destina el presupuesto autorizado que se menciona en la declaración I.4, de acuerdo con los actos relativos al procedimiento de contratación de Licitación Pública </w:t>
      </w:r>
      <w:r w:rsidRPr="00C23372">
        <w:rPr>
          <w:rFonts w:ascii="Montserrat" w:hAnsi="Montserrat" w:cs="Arial"/>
          <w:b/>
          <w:sz w:val="20"/>
          <w:szCs w:val="20"/>
          <w:lang w:val="es-MX"/>
        </w:rPr>
        <w:t>(Nacional, internacional bajo la cobertura de Tratados o Internacional abierta, presencial, electrónica o mixta según sea el caso</w:t>
      </w:r>
      <w:r w:rsidRPr="00C23372">
        <w:rPr>
          <w:rFonts w:ascii="Montserrat" w:hAnsi="Montserrat" w:cs="Arial"/>
          <w:sz w:val="20"/>
          <w:szCs w:val="20"/>
          <w:lang w:val="es-MX"/>
        </w:rPr>
        <w:t>), número_______________, de conformidad con lo establecido en los artículos 1, 3 fracción __ (</w:t>
      </w:r>
      <w:r w:rsidRPr="00C23372">
        <w:rPr>
          <w:rFonts w:ascii="Montserrat" w:hAnsi="Montserrat" w:cs="Arial"/>
          <w:b/>
          <w:sz w:val="20"/>
          <w:szCs w:val="20"/>
          <w:lang w:val="es-MX"/>
        </w:rPr>
        <w:t>según aplique)</w:t>
      </w:r>
      <w:r w:rsidRPr="00C23372">
        <w:rPr>
          <w:rFonts w:ascii="Montserrat" w:hAnsi="Montserrat" w:cs="Arial"/>
          <w:sz w:val="20"/>
          <w:szCs w:val="20"/>
          <w:lang w:val="es-MX"/>
        </w:rPr>
        <w:t xml:space="preserve">, 25 párrafo primero, 25 párrafos primero y segundo </w:t>
      </w:r>
      <w:r w:rsidRPr="00C23372">
        <w:rPr>
          <w:rFonts w:ascii="Montserrat" w:hAnsi="Montserrat" w:cs="Arial"/>
          <w:b/>
          <w:sz w:val="20"/>
          <w:szCs w:val="20"/>
          <w:lang w:val="es-MX"/>
        </w:rPr>
        <w:t>(cuando su vigencia inicie en el ejercicio fiscal siguiente de aquél en el que formalice)</w:t>
      </w:r>
      <w:r w:rsidRPr="00C23372">
        <w:rPr>
          <w:rFonts w:ascii="Montserrat" w:hAnsi="Montserrat" w:cs="Arial"/>
          <w:sz w:val="20"/>
          <w:szCs w:val="20"/>
          <w:lang w:val="es-MX"/>
        </w:rPr>
        <w:t xml:space="preserve"> 25 párrafos primero, tercero y cuarto </w:t>
      </w:r>
      <w:r w:rsidRPr="00C23372">
        <w:rPr>
          <w:rFonts w:ascii="Montserrat" w:hAnsi="Montserrat" w:cs="Arial"/>
          <w:b/>
          <w:sz w:val="20"/>
          <w:szCs w:val="20"/>
          <w:lang w:val="es-MX"/>
        </w:rPr>
        <w:t>(cuando el contrato sea plurianual)</w:t>
      </w:r>
      <w:r w:rsidRPr="00C23372">
        <w:rPr>
          <w:rFonts w:ascii="Montserrat" w:hAnsi="Montserrat" w:cs="Arial"/>
          <w:sz w:val="20"/>
          <w:szCs w:val="20"/>
          <w:lang w:val="es-MX"/>
        </w:rPr>
        <w:t xml:space="preserve"> 26 fracción i, </w:t>
      </w:r>
      <w:r w:rsidRPr="00C23372">
        <w:rPr>
          <w:rFonts w:ascii="Montserrat" w:hAnsi="Montserrat" w:cs="Arial"/>
          <w:b/>
          <w:sz w:val="20"/>
          <w:szCs w:val="20"/>
          <w:lang w:val="es-MX"/>
        </w:rPr>
        <w:t>(26 Bis fracción</w:t>
      </w:r>
      <w:r w:rsidRPr="00C23372">
        <w:rPr>
          <w:rFonts w:ascii="Montserrat" w:hAnsi="Montserrat" w:cs="Arial"/>
          <w:sz w:val="20"/>
          <w:szCs w:val="20"/>
          <w:lang w:val="es-MX"/>
        </w:rPr>
        <w:t xml:space="preserve"> </w:t>
      </w:r>
      <w:r w:rsidRPr="00C23372">
        <w:rPr>
          <w:rFonts w:ascii="Montserrat" w:hAnsi="Montserrat" w:cs="Arial"/>
          <w:b/>
          <w:sz w:val="20"/>
          <w:szCs w:val="20"/>
          <w:lang w:val="es-MX"/>
        </w:rPr>
        <w:t>I si es presencial, II si es electrónica y III si es mixta),</w:t>
      </w:r>
      <w:r w:rsidRPr="00C23372">
        <w:rPr>
          <w:rFonts w:ascii="Montserrat" w:hAnsi="Montserrat" w:cs="Arial"/>
          <w:sz w:val="20"/>
          <w:szCs w:val="20"/>
          <w:lang w:val="es-MX"/>
        </w:rPr>
        <w:t xml:space="preserve"> </w:t>
      </w:r>
      <w:r w:rsidRPr="00C23372">
        <w:rPr>
          <w:rFonts w:ascii="Montserrat" w:hAnsi="Montserrat" w:cs="Arial"/>
          <w:b/>
          <w:sz w:val="20"/>
          <w:szCs w:val="20"/>
          <w:lang w:val="es-MX"/>
        </w:rPr>
        <w:t xml:space="preserve">(26 ter cuando exista la participación de testigo social), (27 si la licitación se llevó a cabo por medios electrónicos), (28 si es nacional fracción I si es Internacional fracción II y si es internacional abierta fracción III inciso a) cuando se haya realizado una de carácter nacional que se declaró desierta o inciso b) cuando así se estipule para las contrataciones financiadas con crédito externo otorgados al Gobierno Federal o con su aval), (28 penúltimo párrafo cuando se </w:t>
      </w:r>
      <w:r w:rsidRPr="00C23372">
        <w:rPr>
          <w:rFonts w:ascii="Montserrat" w:hAnsi="Montserrat" w:cs="Arial"/>
          <w:b/>
          <w:sz w:val="20"/>
          <w:szCs w:val="20"/>
          <w:lang w:val="es-MX"/>
        </w:rPr>
        <w:lastRenderedPageBreak/>
        <w:t xml:space="preserve">utilice la modalidad de ofertas subsecuentes de descuentos), </w:t>
      </w:r>
      <w:r w:rsidRPr="00C23372">
        <w:rPr>
          <w:rFonts w:ascii="Montserrat" w:hAnsi="Montserrat" w:cs="Arial"/>
          <w:bCs/>
          <w:sz w:val="20"/>
          <w:szCs w:val="20"/>
          <w:lang w:val="es-MX"/>
        </w:rPr>
        <w:t>29, 30</w:t>
      </w:r>
      <w:r w:rsidRPr="00C23372">
        <w:rPr>
          <w:rFonts w:ascii="Montserrat" w:hAnsi="Montserrat" w:cs="Arial"/>
          <w:sz w:val="20"/>
          <w:szCs w:val="20"/>
          <w:lang w:val="es-MX"/>
        </w:rPr>
        <w:t>, 32 párrafo(s) (según aplique), 33 párrafo(s) (según aplique),</w:t>
      </w:r>
      <w:r w:rsidRPr="00C23372">
        <w:rPr>
          <w:rFonts w:ascii="Montserrat" w:hAnsi="Montserrat" w:cs="Arial"/>
          <w:b/>
          <w:sz w:val="20"/>
          <w:szCs w:val="20"/>
          <w:lang w:val="es-MX"/>
        </w:rPr>
        <w:t xml:space="preserve"> (34 de manera general en caso de presentación de proposiciones conjuntas)</w:t>
      </w:r>
      <w:r w:rsidRPr="00C23372">
        <w:rPr>
          <w:rFonts w:ascii="Montserrat" w:hAnsi="Montserrat" w:cs="Arial"/>
          <w:sz w:val="20"/>
          <w:szCs w:val="20"/>
          <w:lang w:val="es-MX"/>
        </w:rPr>
        <w:t xml:space="preserve">, 34 párrafos primero, segundo, sexto y séptimo, </w:t>
      </w:r>
      <w:r w:rsidRPr="00C23372">
        <w:rPr>
          <w:rFonts w:ascii="Montserrat" w:hAnsi="Montserrat" w:cs="Arial"/>
          <w:b/>
          <w:sz w:val="20"/>
          <w:szCs w:val="20"/>
          <w:lang w:val="es-MX"/>
        </w:rPr>
        <w:t>(35 de manera general cuando la licitación utilice la modalidad de ofertas subsecuentes de descuento) (35 párrafo primero y fracciones</w:t>
      </w:r>
      <w:r>
        <w:rPr>
          <w:rFonts w:ascii="Montserrat" w:hAnsi="Montserrat" w:cs="Arial"/>
          <w:b/>
          <w:sz w:val="20"/>
          <w:szCs w:val="20"/>
          <w:lang w:val="es-MX"/>
        </w:rPr>
        <w:t xml:space="preserve"> </w:t>
      </w:r>
      <w:r w:rsidRPr="00C23372">
        <w:rPr>
          <w:rFonts w:ascii="Montserrat" w:hAnsi="Montserrat" w:cs="Arial"/>
          <w:b/>
          <w:sz w:val="20"/>
          <w:szCs w:val="20"/>
          <w:lang w:val="es-MX"/>
        </w:rPr>
        <w:t>I, II y III cuando en la licitación no se utilice la modalidad de ofertas subsecuentes de descuento)</w:t>
      </w:r>
      <w:r w:rsidRPr="00C23372">
        <w:rPr>
          <w:rFonts w:ascii="Montserrat" w:hAnsi="Montserrat" w:cs="Arial"/>
          <w:sz w:val="20"/>
          <w:szCs w:val="20"/>
          <w:lang w:val="es-MX"/>
        </w:rPr>
        <w:t xml:space="preserve">, 36 párrafos primero, segundo, cuarto y quinto </w:t>
      </w:r>
      <w:r w:rsidRPr="00C23372">
        <w:rPr>
          <w:rFonts w:ascii="Montserrat" w:hAnsi="Montserrat" w:cs="Arial"/>
          <w:b/>
          <w:sz w:val="20"/>
          <w:szCs w:val="20"/>
          <w:lang w:val="es-MX"/>
        </w:rPr>
        <w:t>(cuando se use el criterio de evaluación binario)</w:t>
      </w:r>
      <w:r w:rsidRPr="00C23372">
        <w:rPr>
          <w:rFonts w:ascii="Montserrat" w:hAnsi="Montserrat" w:cs="Arial"/>
          <w:sz w:val="20"/>
          <w:szCs w:val="20"/>
          <w:lang w:val="es-MX"/>
        </w:rPr>
        <w:t xml:space="preserve"> 36 párrafos primero, tercero, cuarto y quinto </w:t>
      </w:r>
      <w:r w:rsidRPr="00C23372">
        <w:rPr>
          <w:rFonts w:ascii="Montserrat" w:hAnsi="Montserrat" w:cs="Arial"/>
          <w:b/>
          <w:sz w:val="20"/>
          <w:szCs w:val="20"/>
          <w:lang w:val="es-MX"/>
        </w:rPr>
        <w:t xml:space="preserve">(cuando se use el criterio de evaluación de puntos y porcentajes), </w:t>
      </w:r>
      <w:r w:rsidRPr="00C23372">
        <w:rPr>
          <w:rFonts w:ascii="Montserrat" w:hAnsi="Montserrat" w:cs="Arial"/>
          <w:sz w:val="20"/>
          <w:szCs w:val="20"/>
          <w:lang w:val="es-MX"/>
        </w:rPr>
        <w:t xml:space="preserve">36 bis párrafo primero, fracción I y segundo párrafo </w:t>
      </w:r>
      <w:r w:rsidRPr="00C23372">
        <w:rPr>
          <w:rFonts w:ascii="Montserrat" w:hAnsi="Montserrat" w:cs="Arial"/>
          <w:b/>
          <w:sz w:val="20"/>
          <w:szCs w:val="20"/>
          <w:lang w:val="es-MX"/>
        </w:rPr>
        <w:t>(cuando se use el criterio de evaluación de puntos y porcentajes)</w:t>
      </w:r>
      <w:r w:rsidRPr="00C23372">
        <w:rPr>
          <w:rFonts w:ascii="Montserrat" w:hAnsi="Montserrat" w:cs="Arial"/>
          <w:sz w:val="20"/>
          <w:szCs w:val="20"/>
          <w:lang w:val="es-MX"/>
        </w:rPr>
        <w:t xml:space="preserve"> 36 bis párrafo primero, fracción II y segundo párrafo </w:t>
      </w:r>
      <w:r w:rsidRPr="00C23372">
        <w:rPr>
          <w:rFonts w:ascii="Montserrat" w:hAnsi="Montserrat" w:cs="Arial"/>
          <w:b/>
          <w:sz w:val="20"/>
          <w:szCs w:val="20"/>
          <w:lang w:val="es-MX"/>
        </w:rPr>
        <w:t>(cuando se use el criterio de evaluación binario)</w:t>
      </w:r>
      <w:r w:rsidRPr="00C23372">
        <w:rPr>
          <w:rFonts w:ascii="Montserrat" w:hAnsi="Montserrat" w:cs="Arial"/>
          <w:sz w:val="20"/>
          <w:szCs w:val="20"/>
          <w:lang w:val="es-MX"/>
        </w:rPr>
        <w:t xml:space="preserve">, 37, </w:t>
      </w:r>
      <w:r w:rsidRPr="00C23372">
        <w:rPr>
          <w:rFonts w:ascii="Montserrat" w:hAnsi="Montserrat" w:cs="Arial"/>
          <w:b/>
          <w:sz w:val="20"/>
          <w:szCs w:val="20"/>
          <w:lang w:val="es-MX"/>
        </w:rPr>
        <w:t xml:space="preserve">(39 en caso de abastecimiento simultáneo), </w:t>
      </w:r>
      <w:r w:rsidRPr="00C23372">
        <w:rPr>
          <w:rFonts w:ascii="Montserrat" w:hAnsi="Montserrat" w:cs="Arial"/>
          <w:sz w:val="20"/>
          <w:szCs w:val="20"/>
          <w:lang w:val="es-MX"/>
        </w:rPr>
        <w:t xml:space="preserve">44, 45 </w:t>
      </w:r>
      <w:r w:rsidRPr="00C23372">
        <w:rPr>
          <w:rFonts w:ascii="Montserrat" w:hAnsi="Montserrat" w:cs="Arial"/>
          <w:b/>
          <w:sz w:val="20"/>
          <w:szCs w:val="20"/>
          <w:lang w:val="es-MX"/>
        </w:rPr>
        <w:t>(46 párrafos __________ según aplique al caso concreto)</w:t>
      </w:r>
      <w:r w:rsidRPr="00C23372">
        <w:rPr>
          <w:rFonts w:ascii="Montserrat" w:hAnsi="Montserrat" w:cs="Arial"/>
          <w:sz w:val="20"/>
          <w:szCs w:val="20"/>
          <w:lang w:val="es-MX"/>
        </w:rPr>
        <w:t xml:space="preserve">, </w:t>
      </w:r>
      <w:r w:rsidRPr="00C23372">
        <w:rPr>
          <w:rFonts w:ascii="Montserrat" w:hAnsi="Montserrat" w:cs="Arial"/>
          <w:b/>
          <w:sz w:val="20"/>
          <w:szCs w:val="20"/>
          <w:lang w:val="es-MX"/>
        </w:rPr>
        <w:t>(47 fracción (según aplique) cuando se trate de un contrato abierto),</w:t>
      </w:r>
      <w:r w:rsidRPr="00C23372">
        <w:rPr>
          <w:rFonts w:ascii="Montserrat" w:hAnsi="Montserrat" w:cs="Arial"/>
          <w:sz w:val="20"/>
          <w:szCs w:val="20"/>
          <w:lang w:val="es-MX"/>
        </w:rPr>
        <w:t xml:space="preserve"> de la Ley de Adquisiciones, Arrendamientos y Servicios del Sector Público; 1, </w:t>
      </w:r>
      <w:r w:rsidRPr="00C23372">
        <w:rPr>
          <w:rFonts w:ascii="Montserrat" w:hAnsi="Montserrat" w:cs="Arial"/>
          <w:b/>
          <w:sz w:val="20"/>
          <w:szCs w:val="20"/>
          <w:lang w:val="es-MX"/>
        </w:rPr>
        <w:t>(cuando sea una Licitación Pública Nacional 35 párrafos primero, segundo y tercero, fracción i y se trate de persona moral) (cuando sea una Licitación Pública Nacional 35 párrafos primero y tercero, fracción II y se trate de persona física)</w:t>
      </w:r>
      <w:r w:rsidRPr="00C23372">
        <w:rPr>
          <w:rFonts w:ascii="Montserrat" w:hAnsi="Montserrat" w:cs="Arial"/>
          <w:sz w:val="20"/>
          <w:szCs w:val="20"/>
          <w:lang w:val="es-MX"/>
        </w:rPr>
        <w:t xml:space="preserve">, </w:t>
      </w:r>
      <w:r w:rsidRPr="00C23372">
        <w:rPr>
          <w:rFonts w:ascii="Montserrat" w:hAnsi="Montserrat" w:cs="Arial"/>
          <w:b/>
          <w:sz w:val="20"/>
          <w:szCs w:val="20"/>
          <w:lang w:val="es-MX"/>
        </w:rPr>
        <w:t>(35 párrafos primero, tercero fracción i y último párrafo cuando el contrato se celebre con una MIPyME), (38 párrafo primero, fracciones i, iii, iv, v y vi cuando se utilice la modalidad de ofertas subsecuentes de descuentos y se trate de licitaciones públicas por medios electrónicos en las que no participen MIPyMES)</w:t>
      </w:r>
      <w:r w:rsidRPr="00C23372">
        <w:rPr>
          <w:rFonts w:ascii="Montserrat" w:hAnsi="Montserrat" w:cs="Arial"/>
          <w:sz w:val="20"/>
          <w:szCs w:val="20"/>
          <w:lang w:val="es-MX"/>
        </w:rPr>
        <w:t xml:space="preserve">, 39, </w:t>
      </w:r>
      <w:r w:rsidRPr="00C23372">
        <w:rPr>
          <w:rFonts w:ascii="Montserrat" w:hAnsi="Montserrat" w:cs="Arial"/>
          <w:b/>
          <w:sz w:val="20"/>
          <w:szCs w:val="20"/>
          <w:lang w:val="es-MX"/>
        </w:rPr>
        <w:t>(43 párrafo primero en caso de que se reduzcan los plazos para la presentación y apertura de proposiciones en licitaciones públicas nacionales) (43 en general en caso de que se reduzcan los plazos para la presentación y apertura de proposiciones en licitaciones pública internacionales), (44 en caso de proposiciones conjuntas),</w:t>
      </w:r>
      <w:r w:rsidRPr="00C23372">
        <w:rPr>
          <w:rFonts w:ascii="Montserrat" w:hAnsi="Montserrat" w:cs="Arial"/>
          <w:sz w:val="20"/>
          <w:szCs w:val="20"/>
          <w:lang w:val="es-MX"/>
        </w:rPr>
        <w:t xml:space="preserve"> 45, 46 fracciones </w:t>
      </w:r>
      <w:r w:rsidRPr="00C23372">
        <w:rPr>
          <w:rFonts w:ascii="Montserrat" w:hAnsi="Montserrat" w:cs="Arial"/>
          <w:b/>
          <w:sz w:val="20"/>
          <w:szCs w:val="20"/>
          <w:lang w:val="es-MX"/>
        </w:rPr>
        <w:t>(i para licitaciones públicas presenciales, ii licitaciones públicas electrónicas y iii licitaciones públicas mixtas)</w:t>
      </w:r>
      <w:r w:rsidRPr="00C23372">
        <w:rPr>
          <w:rFonts w:ascii="Montserrat" w:hAnsi="Montserrat" w:cs="Arial"/>
          <w:sz w:val="20"/>
          <w:szCs w:val="20"/>
          <w:lang w:val="es-MX"/>
        </w:rPr>
        <w:t xml:space="preserve">, iv, v, vi y vii, 48, 49, </w:t>
      </w:r>
      <w:r w:rsidRPr="00C23372">
        <w:rPr>
          <w:rFonts w:ascii="Montserrat" w:hAnsi="Montserrat" w:cs="Arial"/>
          <w:b/>
          <w:sz w:val="20"/>
          <w:szCs w:val="20"/>
          <w:lang w:val="es-MX"/>
        </w:rPr>
        <w:t>(</w:t>
      </w:r>
      <w:r w:rsidRPr="00C23372">
        <w:rPr>
          <w:rFonts w:ascii="Montserrat" w:hAnsi="Montserrat" w:cs="Arial"/>
          <w:sz w:val="20"/>
          <w:szCs w:val="20"/>
          <w:lang w:val="es-MX"/>
        </w:rPr>
        <w:t xml:space="preserve">51 </w:t>
      </w:r>
      <w:r w:rsidRPr="00C23372">
        <w:rPr>
          <w:rFonts w:ascii="Montserrat" w:hAnsi="Montserrat" w:cs="Arial"/>
          <w:b/>
          <w:sz w:val="20"/>
          <w:szCs w:val="20"/>
          <w:lang w:val="es-MX"/>
        </w:rPr>
        <w:t>cuando se utilice el criterio de evaluación binario),</w:t>
      </w:r>
      <w:r w:rsidRPr="00C23372">
        <w:rPr>
          <w:rFonts w:ascii="Montserrat" w:hAnsi="Montserrat" w:cs="Arial"/>
          <w:sz w:val="20"/>
          <w:szCs w:val="20"/>
          <w:lang w:val="es-MX"/>
        </w:rPr>
        <w:t xml:space="preserve"> </w:t>
      </w:r>
      <w:r w:rsidRPr="00C23372">
        <w:rPr>
          <w:rFonts w:ascii="Montserrat" w:hAnsi="Montserrat" w:cs="Arial"/>
          <w:b/>
          <w:sz w:val="20"/>
          <w:szCs w:val="20"/>
          <w:lang w:val="es-MX"/>
        </w:rPr>
        <w:t>(52 cuando se utilice el criterio de evaluación de puntos y porcentajes),</w:t>
      </w:r>
      <w:r w:rsidRPr="00C23372">
        <w:rPr>
          <w:rFonts w:ascii="Montserrat" w:hAnsi="Montserrat" w:cs="Arial"/>
          <w:sz w:val="20"/>
          <w:szCs w:val="20"/>
          <w:lang w:val="es-MX"/>
        </w:rPr>
        <w:t xml:space="preserve"> </w:t>
      </w:r>
      <w:r w:rsidRPr="00C23372">
        <w:rPr>
          <w:rFonts w:ascii="Montserrat" w:hAnsi="Montserrat" w:cs="Arial"/>
          <w:b/>
          <w:sz w:val="20"/>
          <w:szCs w:val="20"/>
          <w:lang w:val="es-MX"/>
        </w:rPr>
        <w:t>(53</w:t>
      </w:r>
      <w:r w:rsidRPr="00C23372">
        <w:rPr>
          <w:rFonts w:ascii="Montserrat" w:hAnsi="Montserrat" w:cs="Arial"/>
          <w:sz w:val="20"/>
          <w:szCs w:val="20"/>
          <w:lang w:val="es-MX"/>
        </w:rPr>
        <w:t xml:space="preserve"> </w:t>
      </w:r>
      <w:r w:rsidRPr="00C23372">
        <w:rPr>
          <w:rFonts w:ascii="Montserrat" w:hAnsi="Montserrat" w:cs="Arial"/>
          <w:b/>
          <w:sz w:val="20"/>
          <w:szCs w:val="20"/>
          <w:lang w:val="es-MX"/>
        </w:rPr>
        <w:t>cuando se utilice el criterio de costo beneficio), (54 párrafo primero cuando se adjudique por empate en orden de prelación a las MIPyMES), (54 párrafos segundo y tercero cuando se realice el sorteo manual de insaculación por subsistir empate entre las MIPyMES o no existan participantes de ese sector), (56 cuando exista reducción de cantidades de bienes o servicios a contratar cuando el presupuesto asignado al procedimiento sea rebasado por las proposiciones presentadas),</w:t>
      </w:r>
      <w:r w:rsidRPr="00C23372">
        <w:rPr>
          <w:rFonts w:ascii="Montserrat" w:hAnsi="Montserrat" w:cs="Arial"/>
          <w:sz w:val="20"/>
          <w:szCs w:val="20"/>
          <w:lang w:val="es-MX"/>
        </w:rPr>
        <w:t xml:space="preserve"> </w:t>
      </w:r>
      <w:r w:rsidRPr="00C23372">
        <w:rPr>
          <w:rFonts w:ascii="Montserrat" w:hAnsi="Montserrat" w:cs="Arial"/>
          <w:b/>
          <w:sz w:val="20"/>
          <w:szCs w:val="20"/>
          <w:lang w:val="es-MX"/>
        </w:rPr>
        <w:t>(59 en caso de abastecimiento simultáneo)</w:t>
      </w:r>
      <w:r w:rsidRPr="00C23372">
        <w:rPr>
          <w:rFonts w:ascii="Montserrat" w:hAnsi="Montserrat" w:cs="Arial"/>
          <w:sz w:val="20"/>
          <w:szCs w:val="20"/>
          <w:lang w:val="es-MX"/>
        </w:rPr>
        <w:t xml:space="preserve">, </w:t>
      </w:r>
      <w:r w:rsidRPr="00C23372">
        <w:rPr>
          <w:rFonts w:ascii="Montserrat" w:hAnsi="Montserrat" w:cs="Arial"/>
          <w:b/>
          <w:sz w:val="20"/>
          <w:szCs w:val="20"/>
          <w:lang w:val="es-MX"/>
        </w:rPr>
        <w:t>(60, 63 párrafo primero, 68 cuando exista la participación de un testigo social)</w:t>
      </w:r>
      <w:r w:rsidRPr="00C23372">
        <w:rPr>
          <w:rFonts w:ascii="Montserrat" w:hAnsi="Montserrat" w:cs="Arial"/>
          <w:sz w:val="20"/>
          <w:szCs w:val="20"/>
          <w:lang w:val="es-MX"/>
        </w:rPr>
        <w:t xml:space="preserve">, 81 párrafo primero y fracción (es) ____ </w:t>
      </w:r>
      <w:r w:rsidRPr="00C23372">
        <w:rPr>
          <w:rFonts w:ascii="Montserrat" w:hAnsi="Montserrat" w:cs="Arial"/>
          <w:b/>
          <w:sz w:val="20"/>
          <w:szCs w:val="20"/>
          <w:lang w:val="es-MX"/>
        </w:rPr>
        <w:t>(la que corresponda al caso concreto)</w:t>
      </w:r>
      <w:r w:rsidRPr="00C23372">
        <w:rPr>
          <w:rFonts w:ascii="Montserrat" w:hAnsi="Montserrat" w:cs="Arial"/>
          <w:sz w:val="20"/>
          <w:szCs w:val="20"/>
          <w:lang w:val="es-MX"/>
        </w:rPr>
        <w:t xml:space="preserve">, 84 primero, tercero, séptimo y octavo párrafos y </w:t>
      </w:r>
      <w:r w:rsidRPr="00C23372">
        <w:rPr>
          <w:rFonts w:ascii="Montserrat" w:hAnsi="Montserrat" w:cs="Arial"/>
          <w:b/>
          <w:sz w:val="20"/>
          <w:szCs w:val="20"/>
          <w:lang w:val="es-MX"/>
        </w:rPr>
        <w:t xml:space="preserve">(85 cuando se trate de un contrato abierto, párrafos y fracciones según aplique) </w:t>
      </w:r>
      <w:r w:rsidRPr="00C23372">
        <w:rPr>
          <w:rFonts w:ascii="Montserrat" w:hAnsi="Montserrat" w:cs="Arial"/>
          <w:sz w:val="20"/>
          <w:szCs w:val="20"/>
          <w:lang w:val="es-MX"/>
        </w:rPr>
        <w:t>de su Reglamento, para tal efecto, se celebró el acto de la junta de aclaraciones el día ___ de ________ de 20__ y el</w:t>
      </w:r>
      <w:r w:rsidRPr="00C23372">
        <w:rPr>
          <w:rFonts w:ascii="Montserrat" w:hAnsi="Montserrat" w:cs="Arial"/>
          <w:b/>
          <w:sz w:val="20"/>
          <w:szCs w:val="20"/>
          <w:lang w:val="es-MX"/>
        </w:rPr>
        <w:t xml:space="preserve"> </w:t>
      </w:r>
      <w:r w:rsidRPr="00C23372">
        <w:rPr>
          <w:rFonts w:ascii="Montserrat" w:hAnsi="Montserrat" w:cs="Arial"/>
          <w:sz w:val="20"/>
          <w:szCs w:val="20"/>
          <w:lang w:val="es-MX"/>
        </w:rPr>
        <w:t>de presentación y apertura de proposiciones el día ______ de __________ del 20__, y el acto donde “La Conagua” hizo saber el fallo de la licitación se realizó mediante el oficio número _______, de fecha ____ de __________ de 20__, en el que se adjudicó a “El Prestador del Servicio” el presente contrato, para la realización de los servicios objeto del mismo.</w:t>
      </w:r>
    </w:p>
    <w:p w14:paraId="68E8D097" w14:textId="77777777" w:rsidR="00F965AB" w:rsidRPr="00C23372" w:rsidRDefault="00F965AB" w:rsidP="00F965AB">
      <w:pPr>
        <w:ind w:left="1276" w:hanging="1276"/>
        <w:jc w:val="both"/>
        <w:rPr>
          <w:rFonts w:ascii="Montserrat" w:hAnsi="Montserrat" w:cs="Arial"/>
          <w:sz w:val="20"/>
          <w:szCs w:val="20"/>
          <w:lang w:val="es-MX"/>
        </w:rPr>
      </w:pPr>
    </w:p>
    <w:p w14:paraId="46972D76"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se llevó a cabo el procedimiento de Invitación a Cuando Menos Tres Personas, a que se refiere el artículo 41 fracciones I, III, VIII, IX segundo párrafo, X, XIII, XIV, XV, XVI, XVII, XVIII y XIX de la Ley de Adquisiciones, Arrendamientos y Servicios del Sector Público, se aplicará la siguiente redacción)</w:t>
      </w:r>
    </w:p>
    <w:p w14:paraId="30B7E454" w14:textId="77777777" w:rsidR="00F965AB" w:rsidRPr="00C23372" w:rsidRDefault="00F965AB" w:rsidP="00F965AB">
      <w:pPr>
        <w:tabs>
          <w:tab w:val="right" w:pos="1440"/>
        </w:tabs>
        <w:jc w:val="both"/>
        <w:rPr>
          <w:rFonts w:ascii="Montserrat" w:hAnsi="Montserrat" w:cs="Arial"/>
          <w:b/>
          <w:sz w:val="20"/>
          <w:szCs w:val="20"/>
          <w:lang w:val="es-MX"/>
        </w:rPr>
      </w:pPr>
    </w:p>
    <w:p w14:paraId="19BF49E7" w14:textId="77777777" w:rsidR="00F965AB" w:rsidRPr="00C23372" w:rsidRDefault="00F965AB" w:rsidP="00F965AB">
      <w:pPr>
        <w:tabs>
          <w:tab w:val="right" w:pos="1440"/>
        </w:tabs>
        <w:jc w:val="both"/>
        <w:rPr>
          <w:rFonts w:ascii="Montserrat" w:hAnsi="Montserrat" w:cs="Arial"/>
          <w:sz w:val="20"/>
          <w:szCs w:val="20"/>
          <w:lang w:val="es-MX"/>
        </w:rPr>
      </w:pPr>
      <w:r w:rsidRPr="00C23372">
        <w:rPr>
          <w:rFonts w:ascii="Montserrat" w:hAnsi="Montserrat" w:cs="Arial"/>
          <w:b/>
          <w:sz w:val="20"/>
          <w:szCs w:val="20"/>
          <w:lang w:val="es-MX"/>
        </w:rPr>
        <w:lastRenderedPageBreak/>
        <w:t xml:space="preserve">I.6.- </w:t>
      </w:r>
      <w:r w:rsidRPr="00C23372">
        <w:rPr>
          <w:rFonts w:ascii="Montserrat" w:hAnsi="Montserrat" w:cs="Arial"/>
          <w:sz w:val="20"/>
          <w:szCs w:val="20"/>
          <w:lang w:val="es-MX"/>
        </w:rPr>
        <w:t xml:space="preserve">El presente contrato se adjudicó a “El Prestador del Servicio” para llevar a cabo los servicios a que se destina el presupuesto autorizado que se menciona en la declaración I.4, para lo cual, el Comité de Adquisiciones, Arrendamientos y Servicios en la ____ sesión de trabajo </w:t>
      </w:r>
      <w:r w:rsidRPr="00C23372">
        <w:rPr>
          <w:rFonts w:ascii="Montserrat" w:hAnsi="Montserrat" w:cs="Arial"/>
          <w:b/>
          <w:sz w:val="20"/>
          <w:szCs w:val="20"/>
          <w:lang w:val="es-MX"/>
        </w:rPr>
        <w:t xml:space="preserve">(ordinaria o extraordinaria según sea el caso) </w:t>
      </w:r>
      <w:r w:rsidRPr="00C23372">
        <w:rPr>
          <w:rFonts w:ascii="Montserrat" w:hAnsi="Montserrat" w:cs="Arial"/>
          <w:sz w:val="20"/>
          <w:szCs w:val="20"/>
          <w:lang w:val="es-MX"/>
        </w:rPr>
        <w:t xml:space="preserve">de fecha ______ de ______ de 20__, dictaminó previamente a la iniciación del procedimiento, sobre la procedencia de la excepción a la licitación pública por encontrarse en el supuesto de excepción </w:t>
      </w:r>
      <w:r w:rsidRPr="00C23372">
        <w:rPr>
          <w:rFonts w:ascii="Montserrat" w:hAnsi="Montserrat" w:cs="Arial"/>
          <w:b/>
          <w:sz w:val="20"/>
          <w:szCs w:val="20"/>
          <w:lang w:val="es-MX"/>
        </w:rPr>
        <w:t>(</w:t>
      </w:r>
      <w:r w:rsidRPr="00C23372">
        <w:rPr>
          <w:rFonts w:ascii="Montserrat" w:hAnsi="Montserrat" w:cs="Arial"/>
          <w:b/>
          <w:sz w:val="20"/>
          <w:szCs w:val="20"/>
          <w:u w:val="single"/>
          <w:lang w:val="es-MX"/>
        </w:rPr>
        <w:t>insertar el supuesto de excepción de la fracción correspondiente del artículo 41 de la Ley de la materia</w:t>
      </w:r>
      <w:r w:rsidRPr="00C23372">
        <w:rPr>
          <w:rFonts w:ascii="Montserrat" w:hAnsi="Montserrat" w:cs="Arial"/>
          <w:b/>
          <w:sz w:val="20"/>
          <w:szCs w:val="20"/>
          <w:lang w:val="es-MX"/>
        </w:rPr>
        <w:t>), por lo que el procedimiento de Invitación a Cuando Menos Tres Personas (nacional, internacional bajo la cobertura de tratados o internacional abierta) (presencial, electrónica o mixta)</w:t>
      </w:r>
      <w:r w:rsidRPr="00C23372">
        <w:rPr>
          <w:rFonts w:ascii="Montserrat" w:hAnsi="Montserrat" w:cs="Arial"/>
          <w:sz w:val="20"/>
          <w:szCs w:val="20"/>
          <w:lang w:val="es-MX"/>
        </w:rPr>
        <w:t>, se llevó a cabo</w:t>
      </w:r>
      <w:r w:rsidRPr="00C23372">
        <w:rPr>
          <w:rFonts w:ascii="Montserrat" w:hAnsi="Montserrat" w:cs="Arial"/>
          <w:b/>
          <w:sz w:val="20"/>
          <w:szCs w:val="20"/>
          <w:lang w:val="es-MX"/>
        </w:rPr>
        <w:t xml:space="preserve"> </w:t>
      </w:r>
      <w:r w:rsidRPr="00C23372">
        <w:rPr>
          <w:rFonts w:ascii="Montserrat" w:hAnsi="Montserrat" w:cs="Arial"/>
          <w:sz w:val="20"/>
          <w:szCs w:val="20"/>
          <w:lang w:val="es-MX"/>
        </w:rPr>
        <w:t>de conformidad con lo establecido en los artículos 1, 3 fracción __ (</w:t>
      </w:r>
      <w:r w:rsidRPr="00C23372">
        <w:rPr>
          <w:rFonts w:ascii="Montserrat" w:hAnsi="Montserrat" w:cs="Arial"/>
          <w:b/>
          <w:sz w:val="20"/>
          <w:szCs w:val="20"/>
          <w:lang w:val="es-MX"/>
        </w:rPr>
        <w:t>según aplique)</w:t>
      </w:r>
      <w:r w:rsidRPr="00C23372">
        <w:rPr>
          <w:rFonts w:ascii="Montserrat" w:hAnsi="Montserrat" w:cs="Arial"/>
          <w:sz w:val="20"/>
          <w:szCs w:val="20"/>
          <w:lang w:val="es-MX"/>
        </w:rPr>
        <w:t xml:space="preserve">, 25 párrafo primero, 25 párrafo segundo </w:t>
      </w:r>
      <w:r w:rsidRPr="00C23372">
        <w:rPr>
          <w:rFonts w:ascii="Montserrat" w:hAnsi="Montserrat" w:cs="Arial"/>
          <w:b/>
          <w:sz w:val="20"/>
          <w:szCs w:val="20"/>
          <w:lang w:val="es-MX"/>
        </w:rPr>
        <w:t>(cuando su vigencia inicie en el ejercicio fiscal siguiente de aquél en el que formalice)</w:t>
      </w:r>
      <w:r w:rsidRPr="00C23372">
        <w:rPr>
          <w:rFonts w:ascii="Montserrat" w:hAnsi="Montserrat" w:cs="Arial"/>
          <w:sz w:val="20"/>
          <w:szCs w:val="20"/>
          <w:lang w:val="es-MX"/>
        </w:rPr>
        <w:t xml:space="preserve"> 25 párrafos primero, tercero y cuarto </w:t>
      </w:r>
      <w:r w:rsidRPr="00C23372">
        <w:rPr>
          <w:rFonts w:ascii="Montserrat" w:hAnsi="Montserrat" w:cs="Arial"/>
          <w:b/>
          <w:sz w:val="20"/>
          <w:szCs w:val="20"/>
          <w:lang w:val="es-MX"/>
        </w:rPr>
        <w:t xml:space="preserve">(cuando el contrato sea plurianual), </w:t>
      </w:r>
      <w:r w:rsidRPr="00C23372">
        <w:rPr>
          <w:rFonts w:ascii="Montserrat" w:hAnsi="Montserrat" w:cs="Arial"/>
          <w:sz w:val="20"/>
          <w:szCs w:val="20"/>
          <w:lang w:val="es-MX"/>
        </w:rPr>
        <w:t xml:space="preserve">26 fracción II, </w:t>
      </w:r>
      <w:r w:rsidRPr="00C23372">
        <w:rPr>
          <w:rFonts w:ascii="Montserrat" w:hAnsi="Montserrat" w:cs="Arial"/>
          <w:b/>
          <w:sz w:val="20"/>
          <w:szCs w:val="20"/>
          <w:lang w:val="es-MX"/>
        </w:rPr>
        <w:t>(26 Bis fracción</w:t>
      </w:r>
      <w:r w:rsidRPr="00C23372">
        <w:rPr>
          <w:rFonts w:ascii="Montserrat" w:hAnsi="Montserrat" w:cs="Arial"/>
          <w:sz w:val="20"/>
          <w:szCs w:val="20"/>
          <w:lang w:val="es-MX"/>
        </w:rPr>
        <w:t xml:space="preserve"> </w:t>
      </w:r>
      <w:r w:rsidRPr="00C23372">
        <w:rPr>
          <w:rFonts w:ascii="Montserrat" w:hAnsi="Montserrat" w:cs="Arial"/>
          <w:b/>
          <w:sz w:val="20"/>
          <w:szCs w:val="20"/>
          <w:lang w:val="es-MX"/>
        </w:rPr>
        <w:t>I si es presencial, II si es electrónica y III si es mixta),</w:t>
      </w:r>
      <w:r w:rsidRPr="00C23372">
        <w:rPr>
          <w:rFonts w:ascii="Montserrat" w:hAnsi="Montserrat" w:cs="Arial"/>
          <w:sz w:val="20"/>
          <w:szCs w:val="20"/>
          <w:lang w:val="es-MX"/>
        </w:rPr>
        <w:t xml:space="preserve"> </w:t>
      </w:r>
      <w:r w:rsidRPr="00C23372">
        <w:rPr>
          <w:rFonts w:ascii="Montserrat" w:hAnsi="Montserrat" w:cs="Arial"/>
          <w:b/>
          <w:sz w:val="20"/>
          <w:szCs w:val="20"/>
          <w:lang w:val="es-MX"/>
        </w:rPr>
        <w:t xml:space="preserve">(27 si se llevó a cabo por medios electrónicos), 28 si es nacional fracción I, si es internacional fracción II y si es internacional abierta fracción III inciso a) cuando se haya realizado una de carácter nacional que se declaró desierta o inciso b) cuando así se estipule para las contrataciones financiadas con crédito externo otorgados al gobierno federal o con su aval), (28 penúltimo párrafo cuando se utilice la modalidad de ofertas subsecuentes de descuentos), </w:t>
      </w:r>
      <w:r w:rsidRPr="00C23372">
        <w:rPr>
          <w:rFonts w:ascii="Montserrat" w:hAnsi="Montserrat" w:cs="Arial"/>
          <w:bCs/>
          <w:sz w:val="20"/>
          <w:szCs w:val="20"/>
          <w:lang w:val="es-MX"/>
        </w:rPr>
        <w:t>29, 30</w:t>
      </w:r>
      <w:r w:rsidRPr="00C23372">
        <w:rPr>
          <w:rFonts w:ascii="Montserrat" w:hAnsi="Montserrat" w:cs="Arial"/>
          <w:sz w:val="20"/>
          <w:szCs w:val="20"/>
          <w:lang w:val="es-MX"/>
        </w:rPr>
        <w:t xml:space="preserve">, (32 párrafo(s) ______ según aplique), 33 último párrafo </w:t>
      </w:r>
      <w:r w:rsidRPr="00C23372">
        <w:rPr>
          <w:rFonts w:ascii="Montserrat" w:hAnsi="Montserrat" w:cs="Arial"/>
          <w:b/>
          <w:sz w:val="20"/>
          <w:szCs w:val="20"/>
          <w:lang w:val="es-MX"/>
        </w:rPr>
        <w:t>(en caso de que se haya realizado una o más juntas de aclaraciones, en caso contrario eliminarlo)</w:t>
      </w:r>
      <w:r w:rsidRPr="00C23372">
        <w:rPr>
          <w:rFonts w:ascii="Montserrat" w:hAnsi="Montserrat" w:cs="Arial"/>
          <w:sz w:val="20"/>
          <w:szCs w:val="20"/>
          <w:lang w:val="es-MX"/>
        </w:rPr>
        <w:t xml:space="preserve">, 35, 36 párrafos primero, segundo, cuarto y quinto </w:t>
      </w:r>
      <w:r w:rsidRPr="00C23372">
        <w:rPr>
          <w:rFonts w:ascii="Montserrat" w:hAnsi="Montserrat" w:cs="Arial"/>
          <w:b/>
          <w:sz w:val="20"/>
          <w:szCs w:val="20"/>
          <w:lang w:val="es-MX"/>
        </w:rPr>
        <w:t>(cuando se use el criterio de evaluación binario)</w:t>
      </w:r>
      <w:r w:rsidRPr="00C23372">
        <w:rPr>
          <w:rFonts w:ascii="Montserrat" w:hAnsi="Montserrat" w:cs="Arial"/>
          <w:sz w:val="20"/>
          <w:szCs w:val="20"/>
          <w:lang w:val="es-MX"/>
        </w:rPr>
        <w:t xml:space="preserve"> 36 párrafos primero, tercero cuarto y quinto </w:t>
      </w:r>
      <w:r w:rsidRPr="00C23372">
        <w:rPr>
          <w:rFonts w:ascii="Montserrat" w:hAnsi="Montserrat" w:cs="Arial"/>
          <w:b/>
          <w:sz w:val="20"/>
          <w:szCs w:val="20"/>
          <w:lang w:val="es-MX"/>
        </w:rPr>
        <w:t xml:space="preserve">(cuando se use el criterio de evaluación de puntos y porcentajes), </w:t>
      </w:r>
      <w:r w:rsidRPr="00C23372">
        <w:rPr>
          <w:rFonts w:ascii="Montserrat" w:hAnsi="Montserrat" w:cs="Arial"/>
          <w:sz w:val="20"/>
          <w:szCs w:val="20"/>
          <w:lang w:val="es-MX"/>
        </w:rPr>
        <w:t xml:space="preserve">36 bis párrafo primero, fracción I y segundo párrafo </w:t>
      </w:r>
      <w:r w:rsidRPr="00C23372">
        <w:rPr>
          <w:rFonts w:ascii="Montserrat" w:hAnsi="Montserrat" w:cs="Arial"/>
          <w:b/>
          <w:sz w:val="20"/>
          <w:szCs w:val="20"/>
          <w:lang w:val="es-MX"/>
        </w:rPr>
        <w:t>(cuando se use el criterio de evaluación de puntos y porcentajes)</w:t>
      </w:r>
      <w:r w:rsidRPr="00C23372">
        <w:rPr>
          <w:rFonts w:ascii="Montserrat" w:hAnsi="Montserrat" w:cs="Arial"/>
          <w:sz w:val="20"/>
          <w:szCs w:val="20"/>
          <w:lang w:val="es-MX"/>
        </w:rPr>
        <w:t xml:space="preserve"> 36 bis párrafo primero, fracción II y segundo párrafo </w:t>
      </w:r>
      <w:r w:rsidRPr="00C23372">
        <w:rPr>
          <w:rFonts w:ascii="Montserrat" w:hAnsi="Montserrat" w:cs="Arial"/>
          <w:b/>
          <w:sz w:val="20"/>
          <w:szCs w:val="20"/>
          <w:lang w:val="es-MX"/>
        </w:rPr>
        <w:t>(cuando se use el criterio de evaluación binario)</w:t>
      </w:r>
      <w:r w:rsidRPr="00C23372">
        <w:rPr>
          <w:rFonts w:ascii="Montserrat" w:hAnsi="Montserrat" w:cs="Arial"/>
          <w:sz w:val="20"/>
          <w:szCs w:val="20"/>
          <w:lang w:val="es-MX"/>
        </w:rPr>
        <w:t>, 37, 43 párrafo primero fracciones I, II, III, IV y V,</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44, 45 </w:t>
      </w:r>
      <w:r w:rsidRPr="00C23372">
        <w:rPr>
          <w:rFonts w:ascii="Montserrat" w:hAnsi="Montserrat" w:cs="Arial"/>
          <w:b/>
          <w:sz w:val="20"/>
          <w:szCs w:val="20"/>
          <w:lang w:val="es-MX"/>
        </w:rPr>
        <w:t>(46 párrafos __________ según aplique al caso concreto)</w:t>
      </w:r>
      <w:r w:rsidRPr="00C23372">
        <w:rPr>
          <w:rFonts w:ascii="Montserrat" w:hAnsi="Montserrat" w:cs="Arial"/>
          <w:sz w:val="20"/>
          <w:szCs w:val="20"/>
          <w:lang w:val="es-MX"/>
        </w:rPr>
        <w:t xml:space="preserve">, </w:t>
      </w:r>
      <w:r w:rsidRPr="00C23372">
        <w:rPr>
          <w:rFonts w:ascii="Montserrat" w:hAnsi="Montserrat" w:cs="Arial"/>
          <w:b/>
          <w:sz w:val="20"/>
          <w:szCs w:val="20"/>
          <w:lang w:val="es-MX"/>
        </w:rPr>
        <w:t>(47 cuando se trate de un contrato abierto),</w:t>
      </w:r>
      <w:r w:rsidRPr="00C23372">
        <w:rPr>
          <w:rFonts w:ascii="Montserrat" w:hAnsi="Montserrat" w:cs="Arial"/>
          <w:sz w:val="20"/>
          <w:szCs w:val="20"/>
          <w:lang w:val="es-MX"/>
        </w:rPr>
        <w:t xml:space="preserve"> de la Ley de Adquisiciones, Arrendamientos y Servicios</w:t>
      </w:r>
      <w:r>
        <w:rPr>
          <w:rFonts w:ascii="Montserrat" w:hAnsi="Montserrat" w:cs="Arial"/>
          <w:sz w:val="20"/>
          <w:szCs w:val="20"/>
          <w:lang w:val="es-MX"/>
        </w:rPr>
        <w:t xml:space="preserve"> </w:t>
      </w:r>
      <w:r w:rsidRPr="00C23372">
        <w:rPr>
          <w:rFonts w:ascii="Montserrat" w:hAnsi="Montserrat" w:cs="Arial"/>
          <w:sz w:val="20"/>
          <w:szCs w:val="20"/>
          <w:lang w:val="es-MX"/>
        </w:rPr>
        <w:t xml:space="preserve">del Sector Público; 1, </w:t>
      </w:r>
      <w:r w:rsidRPr="00C23372">
        <w:rPr>
          <w:rFonts w:ascii="Montserrat" w:hAnsi="Montserrat" w:cs="Arial"/>
          <w:b/>
          <w:sz w:val="20"/>
          <w:szCs w:val="20"/>
          <w:lang w:val="es-MX"/>
        </w:rPr>
        <w:t>(cuando sea nacional 35 párrafos primero, segundo y tercero, fracción I y se trate de persona moral) (cuando sea nacional 35 párrafos primero y tercero, fracción II y se trate de persona física)</w:t>
      </w:r>
      <w:r w:rsidRPr="00C23372">
        <w:rPr>
          <w:rFonts w:ascii="Montserrat" w:hAnsi="Montserrat" w:cs="Arial"/>
          <w:sz w:val="20"/>
          <w:szCs w:val="20"/>
          <w:lang w:val="es-MX"/>
        </w:rPr>
        <w:t xml:space="preserve">, </w:t>
      </w:r>
      <w:r w:rsidRPr="00C23372">
        <w:rPr>
          <w:rFonts w:ascii="Montserrat" w:hAnsi="Montserrat" w:cs="Arial"/>
          <w:b/>
          <w:sz w:val="20"/>
          <w:szCs w:val="20"/>
          <w:lang w:val="es-MX"/>
        </w:rPr>
        <w:t>(35 párrafos primero, tercero fracción I y último párrafo cuando el contrato se celebre con una MIPyME)</w:t>
      </w:r>
      <w:r w:rsidRPr="00C23372">
        <w:rPr>
          <w:rFonts w:ascii="Montserrat" w:hAnsi="Montserrat" w:cs="Arial"/>
          <w:sz w:val="20"/>
          <w:szCs w:val="20"/>
          <w:lang w:val="es-MX"/>
        </w:rPr>
        <w:t xml:space="preserve">, 39, </w:t>
      </w:r>
      <w:r w:rsidRPr="00C23372">
        <w:rPr>
          <w:rFonts w:ascii="Montserrat" w:hAnsi="Montserrat" w:cs="Arial"/>
          <w:b/>
          <w:sz w:val="20"/>
          <w:szCs w:val="20"/>
          <w:lang w:val="es-MX"/>
        </w:rPr>
        <w:t>(45</w:t>
      </w:r>
      <w:r w:rsidRPr="00C23372">
        <w:rPr>
          <w:rFonts w:ascii="Montserrat" w:hAnsi="Montserrat" w:cs="Arial"/>
          <w:sz w:val="20"/>
          <w:szCs w:val="20"/>
          <w:lang w:val="es-MX"/>
        </w:rPr>
        <w:t xml:space="preserve"> </w:t>
      </w:r>
      <w:r w:rsidRPr="00C23372">
        <w:rPr>
          <w:rFonts w:ascii="Montserrat" w:hAnsi="Montserrat" w:cs="Arial"/>
          <w:b/>
          <w:sz w:val="20"/>
          <w:szCs w:val="20"/>
          <w:lang w:val="es-MX"/>
        </w:rPr>
        <w:t>en caso de que se haya celebrado cuando menos una junta de aclaraciones,</w:t>
      </w:r>
      <w:r w:rsidRPr="00C23372">
        <w:rPr>
          <w:rFonts w:ascii="Montserrat" w:hAnsi="Montserrat" w:cs="Arial"/>
          <w:sz w:val="20"/>
          <w:szCs w:val="20"/>
          <w:lang w:val="es-MX"/>
        </w:rPr>
        <w:t xml:space="preserve"> </w:t>
      </w:r>
      <w:r w:rsidRPr="00C23372">
        <w:rPr>
          <w:rFonts w:ascii="Montserrat" w:hAnsi="Montserrat" w:cs="Arial"/>
          <w:b/>
          <w:sz w:val="20"/>
          <w:szCs w:val="20"/>
          <w:lang w:val="es-MX"/>
        </w:rPr>
        <w:t>46 fracciones I para presenciales, II para electrónicas, III para mixtas, IV, V, VI y VII,</w:t>
      </w:r>
      <w:r w:rsidRPr="00C23372">
        <w:rPr>
          <w:rFonts w:ascii="Montserrat" w:hAnsi="Montserrat" w:cs="Arial"/>
          <w:sz w:val="20"/>
          <w:szCs w:val="20"/>
          <w:lang w:val="es-MX"/>
        </w:rPr>
        <w:t xml:space="preserve"> 48 </w:t>
      </w:r>
      <w:r w:rsidRPr="00C23372">
        <w:rPr>
          <w:rFonts w:ascii="Montserrat" w:hAnsi="Montserrat" w:cs="Arial"/>
          <w:b/>
          <w:sz w:val="20"/>
          <w:szCs w:val="20"/>
          <w:lang w:val="es-MX"/>
        </w:rPr>
        <w:t>(según aplique al caso concreto),</w:t>
      </w:r>
      <w:r w:rsidRPr="00C23372">
        <w:rPr>
          <w:rFonts w:ascii="Montserrat" w:hAnsi="Montserrat" w:cs="Arial"/>
          <w:sz w:val="20"/>
          <w:szCs w:val="20"/>
          <w:lang w:val="es-MX"/>
        </w:rPr>
        <w:t xml:space="preserve"> 49, </w:t>
      </w:r>
      <w:r w:rsidRPr="00C23372">
        <w:rPr>
          <w:rFonts w:ascii="Montserrat" w:hAnsi="Montserrat" w:cs="Arial"/>
          <w:b/>
          <w:sz w:val="20"/>
          <w:szCs w:val="20"/>
          <w:lang w:val="es-MX"/>
        </w:rPr>
        <w:t>(</w:t>
      </w:r>
      <w:r w:rsidRPr="00C23372">
        <w:rPr>
          <w:rFonts w:ascii="Montserrat" w:hAnsi="Montserrat" w:cs="Arial"/>
          <w:sz w:val="20"/>
          <w:szCs w:val="20"/>
          <w:lang w:val="es-MX"/>
        </w:rPr>
        <w:t xml:space="preserve">51 </w:t>
      </w:r>
      <w:r w:rsidRPr="00C23372">
        <w:rPr>
          <w:rFonts w:ascii="Montserrat" w:hAnsi="Montserrat" w:cs="Arial"/>
          <w:b/>
          <w:sz w:val="20"/>
          <w:szCs w:val="20"/>
          <w:lang w:val="es-MX"/>
        </w:rPr>
        <w:t>cuando se utilice el criterio de evaluación binario),</w:t>
      </w:r>
      <w:r w:rsidRPr="00C23372">
        <w:rPr>
          <w:rFonts w:ascii="Montserrat" w:hAnsi="Montserrat" w:cs="Arial"/>
          <w:sz w:val="20"/>
          <w:szCs w:val="20"/>
          <w:lang w:val="es-MX"/>
        </w:rPr>
        <w:t xml:space="preserve"> </w:t>
      </w:r>
      <w:r w:rsidRPr="00C23372">
        <w:rPr>
          <w:rFonts w:ascii="Montserrat" w:hAnsi="Montserrat" w:cs="Arial"/>
          <w:b/>
          <w:sz w:val="20"/>
          <w:szCs w:val="20"/>
          <w:lang w:val="es-MX"/>
        </w:rPr>
        <w:t>(52 cuando se utilice el criterio de evaluación de puntos y porcentajes),</w:t>
      </w:r>
      <w:r w:rsidRPr="00C23372">
        <w:rPr>
          <w:rFonts w:ascii="Montserrat" w:hAnsi="Montserrat" w:cs="Arial"/>
          <w:sz w:val="20"/>
          <w:szCs w:val="20"/>
          <w:lang w:val="es-MX"/>
        </w:rPr>
        <w:t xml:space="preserve"> </w:t>
      </w:r>
      <w:r w:rsidRPr="00C23372">
        <w:rPr>
          <w:rFonts w:ascii="Montserrat" w:hAnsi="Montserrat" w:cs="Arial"/>
          <w:b/>
          <w:sz w:val="20"/>
          <w:szCs w:val="20"/>
          <w:lang w:val="es-MX"/>
        </w:rPr>
        <w:t>(53</w:t>
      </w:r>
      <w:r w:rsidRPr="00C23372">
        <w:rPr>
          <w:rFonts w:ascii="Montserrat" w:hAnsi="Montserrat" w:cs="Arial"/>
          <w:sz w:val="20"/>
          <w:szCs w:val="20"/>
          <w:lang w:val="es-MX"/>
        </w:rPr>
        <w:t xml:space="preserve"> </w:t>
      </w:r>
      <w:r w:rsidRPr="00C23372">
        <w:rPr>
          <w:rFonts w:ascii="Montserrat" w:hAnsi="Montserrat" w:cs="Arial"/>
          <w:b/>
          <w:sz w:val="20"/>
          <w:szCs w:val="20"/>
          <w:lang w:val="es-MX"/>
        </w:rPr>
        <w:t>cuando se utilice el criterio de costo beneficio), (54 párrafo primero cuando se adjudique por empate en orden de prelación a las MIPyMES), (54 párrafos segundo y tercero cuando se realice el sorteo manual de insaculación por subsistir empate entre las MIPyMES o no existan participantes de ese sector), (56 cuando exista reducción de cantidades de bienes o servicios a contratar cuando el presupuesto asignado al procedimiento sea rebasado por las proposiciones presentadas)</w:t>
      </w:r>
      <w:r w:rsidRPr="00C23372">
        <w:rPr>
          <w:rFonts w:ascii="Montserrat" w:hAnsi="Montserrat" w:cs="Arial"/>
          <w:sz w:val="20"/>
          <w:szCs w:val="20"/>
          <w:lang w:val="es-MX"/>
        </w:rPr>
        <w:t xml:space="preserve">, </w:t>
      </w:r>
      <w:r w:rsidRPr="00C23372">
        <w:rPr>
          <w:rFonts w:ascii="Montserrat" w:hAnsi="Montserrat" w:cs="Arial"/>
          <w:b/>
          <w:sz w:val="20"/>
          <w:szCs w:val="20"/>
          <w:lang w:val="es-MX"/>
        </w:rPr>
        <w:t>(60, 63 párrafo primero, 68 cuando exista la participación de un testigo social)</w:t>
      </w:r>
      <w:r w:rsidRPr="00C23372">
        <w:rPr>
          <w:rFonts w:ascii="Montserrat" w:hAnsi="Montserrat" w:cs="Arial"/>
          <w:sz w:val="20"/>
          <w:szCs w:val="20"/>
          <w:lang w:val="es-MX"/>
        </w:rPr>
        <w:t xml:space="preserve">, 77, 81 fracción ____ </w:t>
      </w:r>
      <w:r w:rsidRPr="00C23372">
        <w:rPr>
          <w:rFonts w:ascii="Montserrat" w:hAnsi="Montserrat" w:cs="Arial"/>
          <w:b/>
          <w:sz w:val="20"/>
          <w:szCs w:val="20"/>
          <w:lang w:val="es-MX"/>
        </w:rPr>
        <w:t>(la que corresponda al caso concreto)</w:t>
      </w:r>
      <w:r w:rsidRPr="00C23372">
        <w:rPr>
          <w:rFonts w:ascii="Montserrat" w:hAnsi="Montserrat" w:cs="Arial"/>
          <w:sz w:val="20"/>
          <w:szCs w:val="20"/>
          <w:lang w:val="es-MX"/>
        </w:rPr>
        <w:t xml:space="preserve">, 84 primero, tercero, séptimo y octavo párrafos y </w:t>
      </w:r>
      <w:r w:rsidRPr="00C23372">
        <w:rPr>
          <w:rFonts w:ascii="Montserrat" w:hAnsi="Montserrat" w:cs="Arial"/>
          <w:b/>
          <w:sz w:val="20"/>
          <w:szCs w:val="20"/>
          <w:lang w:val="es-MX"/>
        </w:rPr>
        <w:t>(85 cuando se trate de un contrato abierto),</w:t>
      </w:r>
      <w:r w:rsidRPr="00C23372">
        <w:rPr>
          <w:rFonts w:ascii="Montserrat" w:hAnsi="Montserrat" w:cs="Arial"/>
          <w:sz w:val="20"/>
          <w:szCs w:val="20"/>
          <w:lang w:val="es-MX"/>
        </w:rPr>
        <w:t xml:space="preserve"> de su Reglamento, para tal efecto, se celebró el acto de presentación y apertura de proposiciones el día ______ de __________ del 20__, y el acto donde “La Conagua” hizo saber el fallo mediante el oficio número _______ de fecha ____ de _________ de 20__, en el que se adjudicó a “El Prestador del Servicio” el presente contrato, para la realización de los servicios objeto del mismo.</w:t>
      </w:r>
    </w:p>
    <w:p w14:paraId="5A82DF29" w14:textId="77777777" w:rsidR="00F965AB" w:rsidRPr="00C23372" w:rsidRDefault="00F965AB" w:rsidP="00F965AB">
      <w:pPr>
        <w:tabs>
          <w:tab w:val="right" w:pos="1440"/>
        </w:tabs>
        <w:jc w:val="both"/>
        <w:rPr>
          <w:rFonts w:ascii="Montserrat" w:hAnsi="Montserrat" w:cs="Arial"/>
          <w:sz w:val="20"/>
          <w:szCs w:val="20"/>
          <w:lang w:val="es-MX"/>
        </w:rPr>
      </w:pPr>
    </w:p>
    <w:p w14:paraId="69B8033B"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se llevó a cabo el procedimiento de Invitación a Cuando Menos Tres Personas, a que se refiere el artículo 42 de la Ley de Adquisiciones, Arrendamientos y Servicios del Sector Público, se aplicará la siguiente redacción)</w:t>
      </w:r>
    </w:p>
    <w:p w14:paraId="5360D862" w14:textId="77777777" w:rsidR="00F965AB" w:rsidRPr="00C23372" w:rsidRDefault="00F965AB" w:rsidP="00F965AB">
      <w:pPr>
        <w:tabs>
          <w:tab w:val="right" w:pos="1440"/>
        </w:tabs>
        <w:jc w:val="both"/>
        <w:rPr>
          <w:rFonts w:ascii="Montserrat" w:hAnsi="Montserrat" w:cs="Arial"/>
          <w:b/>
          <w:sz w:val="20"/>
          <w:szCs w:val="20"/>
          <w:lang w:val="es-MX"/>
        </w:rPr>
      </w:pPr>
    </w:p>
    <w:p w14:paraId="4559FB4C" w14:textId="77777777" w:rsidR="00F965AB" w:rsidRPr="00C23372" w:rsidRDefault="00F965AB" w:rsidP="00F965AB">
      <w:pPr>
        <w:tabs>
          <w:tab w:val="right" w:pos="1440"/>
        </w:tabs>
        <w:jc w:val="both"/>
        <w:rPr>
          <w:rFonts w:ascii="Montserrat" w:hAnsi="Montserrat" w:cs="Arial"/>
          <w:sz w:val="20"/>
          <w:szCs w:val="20"/>
          <w:lang w:val="es-MX"/>
        </w:rPr>
      </w:pPr>
      <w:r w:rsidRPr="00C23372">
        <w:rPr>
          <w:rFonts w:ascii="Montserrat" w:hAnsi="Montserrat" w:cs="Arial"/>
          <w:b/>
          <w:sz w:val="20"/>
          <w:szCs w:val="20"/>
          <w:lang w:val="es-MX"/>
        </w:rPr>
        <w:t xml:space="preserve">I.6.- </w:t>
      </w:r>
      <w:r w:rsidRPr="00C23372">
        <w:rPr>
          <w:rFonts w:ascii="Montserrat" w:hAnsi="Montserrat" w:cs="Arial"/>
          <w:sz w:val="20"/>
          <w:szCs w:val="20"/>
          <w:lang w:val="es-MX"/>
        </w:rPr>
        <w:t xml:space="preserve">El presente contrato se adjudicó a “El Prestador del Servicio” para llevar a cabo los servicios a que se destina el presupuesto autorizado que se menciona en la declaración I.4, de acuerdo con los actos relativos al procedimiento de contratación de Invitación a Cuando Menos Tres Personas </w:t>
      </w:r>
      <w:r w:rsidRPr="00C23372">
        <w:rPr>
          <w:rFonts w:ascii="Montserrat" w:hAnsi="Montserrat" w:cs="Arial"/>
          <w:b/>
          <w:sz w:val="20"/>
          <w:szCs w:val="20"/>
          <w:lang w:val="es-MX"/>
        </w:rPr>
        <w:t>(nacional, internacional bajo la cobertura de tratados o internacional abierta) (presencial, electrónica o mixta)</w:t>
      </w:r>
      <w:r w:rsidRPr="00C23372">
        <w:rPr>
          <w:rFonts w:ascii="Montserrat" w:hAnsi="Montserrat" w:cs="Arial"/>
          <w:sz w:val="20"/>
          <w:szCs w:val="20"/>
          <w:lang w:val="es-MX"/>
        </w:rPr>
        <w:t>, de conformidad con lo establecido en los artículos 1, 3 fracción __ (</w:t>
      </w:r>
      <w:r w:rsidRPr="00C23372">
        <w:rPr>
          <w:rFonts w:ascii="Montserrat" w:hAnsi="Montserrat" w:cs="Arial"/>
          <w:b/>
          <w:sz w:val="20"/>
          <w:szCs w:val="20"/>
          <w:lang w:val="es-MX"/>
        </w:rPr>
        <w:t>según aplique)</w:t>
      </w:r>
      <w:r w:rsidRPr="00C23372">
        <w:rPr>
          <w:rFonts w:ascii="Montserrat" w:hAnsi="Montserrat" w:cs="Arial"/>
          <w:sz w:val="20"/>
          <w:szCs w:val="20"/>
          <w:lang w:val="es-MX"/>
        </w:rPr>
        <w:t xml:space="preserve">, 25 párrafo primero, 25 párrafos primero y segundo </w:t>
      </w:r>
      <w:r w:rsidRPr="00C23372">
        <w:rPr>
          <w:rFonts w:ascii="Montserrat" w:hAnsi="Montserrat" w:cs="Arial"/>
          <w:b/>
          <w:sz w:val="20"/>
          <w:szCs w:val="20"/>
          <w:lang w:val="es-MX"/>
        </w:rPr>
        <w:t>(cuando su vigencia inicie en el ejercicio fiscal siguiente de aquél en el que formalice)</w:t>
      </w:r>
      <w:r w:rsidRPr="00C23372">
        <w:rPr>
          <w:rFonts w:ascii="Montserrat" w:hAnsi="Montserrat" w:cs="Arial"/>
          <w:sz w:val="20"/>
          <w:szCs w:val="20"/>
          <w:lang w:val="es-MX"/>
        </w:rPr>
        <w:t xml:space="preserve"> 25 párrafos primero, tercero y cuarto </w:t>
      </w:r>
      <w:r w:rsidRPr="00C23372">
        <w:rPr>
          <w:rFonts w:ascii="Montserrat" w:hAnsi="Montserrat" w:cs="Arial"/>
          <w:b/>
          <w:sz w:val="20"/>
          <w:szCs w:val="20"/>
          <w:lang w:val="es-MX"/>
        </w:rPr>
        <w:t xml:space="preserve">(cuando el contrato sea plurianual), </w:t>
      </w:r>
      <w:r w:rsidRPr="00C23372">
        <w:rPr>
          <w:rFonts w:ascii="Montserrat" w:hAnsi="Montserrat" w:cs="Arial"/>
          <w:sz w:val="20"/>
          <w:szCs w:val="20"/>
          <w:lang w:val="es-MX"/>
        </w:rPr>
        <w:t xml:space="preserve">26 fracción II, </w:t>
      </w:r>
      <w:r w:rsidRPr="00C23372">
        <w:rPr>
          <w:rFonts w:ascii="Montserrat" w:hAnsi="Montserrat" w:cs="Arial"/>
          <w:b/>
          <w:sz w:val="20"/>
          <w:szCs w:val="20"/>
          <w:lang w:val="es-MX"/>
        </w:rPr>
        <w:t>(26 bis fracción</w:t>
      </w:r>
      <w:r w:rsidRPr="00C23372">
        <w:rPr>
          <w:rFonts w:ascii="Montserrat" w:hAnsi="Montserrat" w:cs="Arial"/>
          <w:sz w:val="20"/>
          <w:szCs w:val="20"/>
          <w:lang w:val="es-MX"/>
        </w:rPr>
        <w:t xml:space="preserve"> </w:t>
      </w:r>
      <w:r w:rsidRPr="00C23372">
        <w:rPr>
          <w:rFonts w:ascii="Montserrat" w:hAnsi="Montserrat" w:cs="Arial"/>
          <w:b/>
          <w:sz w:val="20"/>
          <w:szCs w:val="20"/>
          <w:lang w:val="es-MX"/>
        </w:rPr>
        <w:t>i si es presencial, II si es electrónica y III si es mixta),</w:t>
      </w:r>
      <w:r w:rsidRPr="00C23372">
        <w:rPr>
          <w:rFonts w:ascii="Montserrat" w:hAnsi="Montserrat" w:cs="Arial"/>
          <w:sz w:val="20"/>
          <w:szCs w:val="20"/>
          <w:lang w:val="es-MX"/>
        </w:rPr>
        <w:t xml:space="preserve"> </w:t>
      </w:r>
      <w:r w:rsidRPr="00C23372">
        <w:rPr>
          <w:rFonts w:ascii="Montserrat" w:hAnsi="Montserrat" w:cs="Arial"/>
          <w:b/>
          <w:sz w:val="20"/>
          <w:szCs w:val="20"/>
          <w:lang w:val="es-MX"/>
        </w:rPr>
        <w:t xml:space="preserve">(27 si se llevó a cabo por medios electrónicos), 28 si es nacional fracción I, si es internacional fracción II y si es internacional abierta fracción III inciso a) cuando se haya realizado una de carácter nacional que se declaró desierta o inciso b) cuando así se estipule para las contrataciones financiadas con crédito externo otorgados al gobierno federal o con su aval), (28 penúltimo párrafo cuando se utilice la modalidad de ofertas subsecuentes de descuentos), </w:t>
      </w:r>
      <w:r w:rsidRPr="00C23372">
        <w:rPr>
          <w:rFonts w:ascii="Montserrat" w:hAnsi="Montserrat" w:cs="Arial"/>
          <w:bCs/>
          <w:sz w:val="20"/>
          <w:szCs w:val="20"/>
          <w:lang w:val="es-MX"/>
        </w:rPr>
        <w:t>29, 30</w:t>
      </w:r>
      <w:r w:rsidRPr="00C23372">
        <w:rPr>
          <w:rFonts w:ascii="Montserrat" w:hAnsi="Montserrat" w:cs="Arial"/>
          <w:sz w:val="20"/>
          <w:szCs w:val="20"/>
          <w:lang w:val="es-MX"/>
        </w:rPr>
        <w:t xml:space="preserve">, 32 párrafo(s) ________según aplique), 33 párrafo(s) ____________según aplique), 33 último párrafo </w:t>
      </w:r>
      <w:r w:rsidRPr="00C23372">
        <w:rPr>
          <w:rFonts w:ascii="Montserrat" w:hAnsi="Montserrat" w:cs="Arial"/>
          <w:b/>
          <w:sz w:val="20"/>
          <w:szCs w:val="20"/>
          <w:lang w:val="es-MX"/>
        </w:rPr>
        <w:t>(en caso de que se haya realizado una o más juntas de aclaraciones, en caso contrario eliminarlo)</w:t>
      </w:r>
      <w:r w:rsidRPr="00C23372">
        <w:rPr>
          <w:rFonts w:ascii="Montserrat" w:hAnsi="Montserrat" w:cs="Arial"/>
          <w:sz w:val="20"/>
          <w:szCs w:val="20"/>
          <w:lang w:val="es-MX"/>
        </w:rPr>
        <w:t xml:space="preserve">, 35, 36 párrafos primero, segundo, cuarto y quinto </w:t>
      </w:r>
      <w:r w:rsidRPr="00C23372">
        <w:rPr>
          <w:rFonts w:ascii="Montserrat" w:hAnsi="Montserrat" w:cs="Arial"/>
          <w:b/>
          <w:sz w:val="20"/>
          <w:szCs w:val="20"/>
          <w:lang w:val="es-MX"/>
        </w:rPr>
        <w:t>(cuando se use el criterio de evaluación binario)</w:t>
      </w:r>
      <w:r w:rsidRPr="00C23372">
        <w:rPr>
          <w:rFonts w:ascii="Montserrat" w:hAnsi="Montserrat" w:cs="Arial"/>
          <w:sz w:val="20"/>
          <w:szCs w:val="20"/>
          <w:lang w:val="es-MX"/>
        </w:rPr>
        <w:t xml:space="preserve"> 36 párrafos primero, tercero cuarto y quinto </w:t>
      </w:r>
      <w:r w:rsidRPr="00C23372">
        <w:rPr>
          <w:rFonts w:ascii="Montserrat" w:hAnsi="Montserrat" w:cs="Arial"/>
          <w:b/>
          <w:sz w:val="20"/>
          <w:szCs w:val="20"/>
          <w:lang w:val="es-MX"/>
        </w:rPr>
        <w:t xml:space="preserve">(cuando se use el criterio de evaluación de puntos y porcentajes), </w:t>
      </w:r>
      <w:r w:rsidRPr="00C23372">
        <w:rPr>
          <w:rFonts w:ascii="Montserrat" w:hAnsi="Montserrat" w:cs="Arial"/>
          <w:sz w:val="20"/>
          <w:szCs w:val="20"/>
          <w:lang w:val="es-MX"/>
        </w:rPr>
        <w:t xml:space="preserve">36 bis párrafo primero, fracción I y segundo párrafo </w:t>
      </w:r>
      <w:r w:rsidRPr="00C23372">
        <w:rPr>
          <w:rFonts w:ascii="Montserrat" w:hAnsi="Montserrat" w:cs="Arial"/>
          <w:b/>
          <w:sz w:val="20"/>
          <w:szCs w:val="20"/>
          <w:lang w:val="es-MX"/>
        </w:rPr>
        <w:t>(cuando se use el criterio de evaluación de puntos y porcentajes)</w:t>
      </w:r>
      <w:r w:rsidRPr="00C23372">
        <w:rPr>
          <w:rFonts w:ascii="Montserrat" w:hAnsi="Montserrat" w:cs="Arial"/>
          <w:sz w:val="20"/>
          <w:szCs w:val="20"/>
          <w:lang w:val="es-MX"/>
        </w:rPr>
        <w:t xml:space="preserve"> 36 bis párrafo primero, fracción II y segundo párrafo </w:t>
      </w:r>
      <w:r w:rsidRPr="00C23372">
        <w:rPr>
          <w:rFonts w:ascii="Montserrat" w:hAnsi="Montserrat" w:cs="Arial"/>
          <w:b/>
          <w:sz w:val="20"/>
          <w:szCs w:val="20"/>
          <w:lang w:val="es-MX"/>
        </w:rPr>
        <w:t>(cuando se use el criterio de evaluación binario)</w:t>
      </w:r>
      <w:r w:rsidRPr="00C23372">
        <w:rPr>
          <w:rFonts w:ascii="Montserrat" w:hAnsi="Montserrat" w:cs="Arial"/>
          <w:sz w:val="20"/>
          <w:szCs w:val="20"/>
          <w:lang w:val="es-MX"/>
        </w:rPr>
        <w:t>, 37, 42 párrafos primero, tercero y último, 43 párrafo primero fracciones I, II, III, IV y V,</w:t>
      </w:r>
      <w:r w:rsidRPr="00C23372">
        <w:rPr>
          <w:rFonts w:ascii="Montserrat" w:hAnsi="Montserrat" w:cs="Arial"/>
          <w:b/>
          <w:sz w:val="20"/>
          <w:szCs w:val="20"/>
          <w:lang w:val="es-MX"/>
        </w:rPr>
        <w:t xml:space="preserve"> </w:t>
      </w:r>
      <w:r w:rsidRPr="00C23372">
        <w:rPr>
          <w:rFonts w:ascii="Montserrat" w:hAnsi="Montserrat" w:cs="Arial"/>
          <w:sz w:val="20"/>
          <w:szCs w:val="20"/>
          <w:lang w:val="es-MX"/>
        </w:rPr>
        <w:t xml:space="preserve">45 </w:t>
      </w:r>
      <w:r w:rsidRPr="00C23372">
        <w:rPr>
          <w:rFonts w:ascii="Montserrat" w:hAnsi="Montserrat" w:cs="Arial"/>
          <w:b/>
          <w:sz w:val="20"/>
          <w:szCs w:val="20"/>
          <w:lang w:val="es-MX"/>
        </w:rPr>
        <w:t>(46 párrafos __________ según aplique al caso concreto)</w:t>
      </w:r>
      <w:r w:rsidRPr="00C23372">
        <w:rPr>
          <w:rFonts w:ascii="Montserrat" w:hAnsi="Montserrat" w:cs="Arial"/>
          <w:sz w:val="20"/>
          <w:szCs w:val="20"/>
          <w:lang w:val="es-MX"/>
        </w:rPr>
        <w:t xml:space="preserve">, </w:t>
      </w:r>
      <w:r w:rsidRPr="00C23372">
        <w:rPr>
          <w:rFonts w:ascii="Montserrat" w:hAnsi="Montserrat" w:cs="Arial"/>
          <w:b/>
          <w:sz w:val="20"/>
          <w:szCs w:val="20"/>
          <w:lang w:val="es-MX"/>
        </w:rPr>
        <w:t>(47 cuando se trate de un contrato abierto),</w:t>
      </w:r>
      <w:r w:rsidRPr="00C23372">
        <w:rPr>
          <w:rFonts w:ascii="Montserrat" w:hAnsi="Montserrat" w:cs="Arial"/>
          <w:sz w:val="20"/>
          <w:szCs w:val="20"/>
          <w:lang w:val="es-MX"/>
        </w:rPr>
        <w:t xml:space="preserve"> de la Ley de adquisiciones, arrendamientos y servicios</w:t>
      </w:r>
      <w:r>
        <w:rPr>
          <w:rFonts w:ascii="Montserrat" w:hAnsi="Montserrat" w:cs="Arial"/>
          <w:sz w:val="20"/>
          <w:szCs w:val="20"/>
          <w:lang w:val="es-MX"/>
        </w:rPr>
        <w:t xml:space="preserve"> </w:t>
      </w:r>
      <w:r w:rsidRPr="00C23372">
        <w:rPr>
          <w:rFonts w:ascii="Montserrat" w:hAnsi="Montserrat" w:cs="Arial"/>
          <w:sz w:val="20"/>
          <w:szCs w:val="20"/>
          <w:lang w:val="es-MX"/>
        </w:rPr>
        <w:t xml:space="preserve">del sector público; 1, </w:t>
      </w:r>
      <w:r w:rsidRPr="00C23372">
        <w:rPr>
          <w:rFonts w:ascii="Montserrat" w:hAnsi="Montserrat" w:cs="Arial"/>
          <w:b/>
          <w:sz w:val="20"/>
          <w:szCs w:val="20"/>
          <w:lang w:val="es-MX"/>
        </w:rPr>
        <w:t>(cuando sea nacional 35 párrafos primero, segundo y tercero, fracción I y se trate de persona moral) (cuando sea nacional 35 párrafos primero y tercero, fracción II y se trate de persona física)</w:t>
      </w:r>
      <w:r w:rsidRPr="00C23372">
        <w:rPr>
          <w:rFonts w:ascii="Montserrat" w:hAnsi="Montserrat" w:cs="Arial"/>
          <w:sz w:val="20"/>
          <w:szCs w:val="20"/>
          <w:lang w:val="es-MX"/>
        </w:rPr>
        <w:t xml:space="preserve">, </w:t>
      </w:r>
      <w:r w:rsidRPr="00C23372">
        <w:rPr>
          <w:rFonts w:ascii="Montserrat" w:hAnsi="Montserrat" w:cs="Arial"/>
          <w:b/>
          <w:sz w:val="20"/>
          <w:szCs w:val="20"/>
          <w:lang w:val="es-MX"/>
        </w:rPr>
        <w:t>(35 párrafos primero, tercero fracción I y último párrafo cuando el contrato se celebre con una MIPyME)</w:t>
      </w:r>
      <w:r w:rsidRPr="00C23372">
        <w:rPr>
          <w:rFonts w:ascii="Montserrat" w:hAnsi="Montserrat" w:cs="Arial"/>
          <w:sz w:val="20"/>
          <w:szCs w:val="20"/>
          <w:lang w:val="es-MX"/>
        </w:rPr>
        <w:t xml:space="preserve">, 39, </w:t>
      </w:r>
      <w:r w:rsidRPr="00C23372">
        <w:rPr>
          <w:rFonts w:ascii="Montserrat" w:hAnsi="Montserrat" w:cs="Arial"/>
          <w:b/>
          <w:sz w:val="20"/>
          <w:szCs w:val="20"/>
          <w:lang w:val="es-MX"/>
        </w:rPr>
        <w:t>(45</w:t>
      </w:r>
      <w:r w:rsidRPr="00C23372">
        <w:rPr>
          <w:rFonts w:ascii="Montserrat" w:hAnsi="Montserrat" w:cs="Arial"/>
          <w:sz w:val="20"/>
          <w:szCs w:val="20"/>
          <w:lang w:val="es-MX"/>
        </w:rPr>
        <w:t xml:space="preserve"> </w:t>
      </w:r>
      <w:r w:rsidRPr="00C23372">
        <w:rPr>
          <w:rFonts w:ascii="Montserrat" w:hAnsi="Montserrat" w:cs="Arial"/>
          <w:b/>
          <w:sz w:val="20"/>
          <w:szCs w:val="20"/>
          <w:lang w:val="es-MX"/>
        </w:rPr>
        <w:t>en caso de que se haya celebrado cuando menos una junta de aclaraciones,</w:t>
      </w:r>
      <w:r w:rsidRPr="00C23372">
        <w:rPr>
          <w:rFonts w:ascii="Montserrat" w:hAnsi="Montserrat" w:cs="Arial"/>
          <w:sz w:val="20"/>
          <w:szCs w:val="20"/>
          <w:lang w:val="es-MX"/>
        </w:rPr>
        <w:t xml:space="preserve"> </w:t>
      </w:r>
      <w:r w:rsidRPr="00C23372">
        <w:rPr>
          <w:rFonts w:ascii="Montserrat" w:hAnsi="Montserrat" w:cs="Arial"/>
          <w:b/>
          <w:sz w:val="20"/>
          <w:szCs w:val="20"/>
          <w:lang w:val="es-MX"/>
        </w:rPr>
        <w:t xml:space="preserve">46 fracciones I para presenciales, II para electrónicas, III para mixtas, IV, V, VI y VII, </w:t>
      </w:r>
      <w:r w:rsidRPr="00C23372">
        <w:rPr>
          <w:rFonts w:ascii="Montserrat" w:hAnsi="Montserrat" w:cs="Arial"/>
          <w:sz w:val="20"/>
          <w:szCs w:val="20"/>
          <w:lang w:val="es-MX"/>
        </w:rPr>
        <w:t xml:space="preserve">48 </w:t>
      </w:r>
      <w:r w:rsidRPr="00C23372">
        <w:rPr>
          <w:rFonts w:ascii="Montserrat" w:hAnsi="Montserrat" w:cs="Arial"/>
          <w:b/>
          <w:sz w:val="20"/>
          <w:szCs w:val="20"/>
          <w:lang w:val="es-MX"/>
        </w:rPr>
        <w:t>(según aplique al caso concreto),</w:t>
      </w:r>
      <w:r w:rsidRPr="00C23372">
        <w:rPr>
          <w:rFonts w:ascii="Montserrat" w:hAnsi="Montserrat" w:cs="Arial"/>
          <w:sz w:val="20"/>
          <w:szCs w:val="20"/>
          <w:lang w:val="es-MX"/>
        </w:rPr>
        <w:t xml:space="preserve"> 49, </w:t>
      </w:r>
      <w:r w:rsidRPr="00C23372">
        <w:rPr>
          <w:rFonts w:ascii="Montserrat" w:hAnsi="Montserrat" w:cs="Arial"/>
          <w:b/>
          <w:sz w:val="20"/>
          <w:szCs w:val="20"/>
          <w:lang w:val="es-MX"/>
        </w:rPr>
        <w:t>(</w:t>
      </w:r>
      <w:r w:rsidRPr="00C23372">
        <w:rPr>
          <w:rFonts w:ascii="Montserrat" w:hAnsi="Montserrat" w:cs="Arial"/>
          <w:sz w:val="20"/>
          <w:szCs w:val="20"/>
          <w:lang w:val="es-MX"/>
        </w:rPr>
        <w:t xml:space="preserve">51 </w:t>
      </w:r>
      <w:r w:rsidRPr="00C23372">
        <w:rPr>
          <w:rFonts w:ascii="Montserrat" w:hAnsi="Montserrat" w:cs="Arial"/>
          <w:b/>
          <w:sz w:val="20"/>
          <w:szCs w:val="20"/>
          <w:lang w:val="es-MX"/>
        </w:rPr>
        <w:t>cuando se utilice el criterio de evaluación binario),</w:t>
      </w:r>
      <w:r w:rsidRPr="00C23372">
        <w:rPr>
          <w:rFonts w:ascii="Montserrat" w:hAnsi="Montserrat" w:cs="Arial"/>
          <w:sz w:val="20"/>
          <w:szCs w:val="20"/>
          <w:lang w:val="es-MX"/>
        </w:rPr>
        <w:t xml:space="preserve"> </w:t>
      </w:r>
      <w:r w:rsidRPr="00C23372">
        <w:rPr>
          <w:rFonts w:ascii="Montserrat" w:hAnsi="Montserrat" w:cs="Arial"/>
          <w:b/>
          <w:sz w:val="20"/>
          <w:szCs w:val="20"/>
          <w:lang w:val="es-MX"/>
        </w:rPr>
        <w:t>(52 cuando se utilice el criterio de evaluación de puntos y porcentajes),</w:t>
      </w:r>
      <w:r w:rsidRPr="00C23372">
        <w:rPr>
          <w:rFonts w:ascii="Montserrat" w:hAnsi="Montserrat" w:cs="Arial"/>
          <w:sz w:val="20"/>
          <w:szCs w:val="20"/>
          <w:lang w:val="es-MX"/>
        </w:rPr>
        <w:t xml:space="preserve"> </w:t>
      </w:r>
      <w:r w:rsidRPr="00C23372">
        <w:rPr>
          <w:rFonts w:ascii="Montserrat" w:hAnsi="Montserrat" w:cs="Arial"/>
          <w:b/>
          <w:sz w:val="20"/>
          <w:szCs w:val="20"/>
          <w:lang w:val="es-MX"/>
        </w:rPr>
        <w:t>(53</w:t>
      </w:r>
      <w:r w:rsidRPr="00C23372">
        <w:rPr>
          <w:rFonts w:ascii="Montserrat" w:hAnsi="Montserrat" w:cs="Arial"/>
          <w:sz w:val="20"/>
          <w:szCs w:val="20"/>
          <w:lang w:val="es-MX"/>
        </w:rPr>
        <w:t xml:space="preserve"> </w:t>
      </w:r>
      <w:r w:rsidRPr="00C23372">
        <w:rPr>
          <w:rFonts w:ascii="Montserrat" w:hAnsi="Montserrat" w:cs="Arial"/>
          <w:b/>
          <w:sz w:val="20"/>
          <w:szCs w:val="20"/>
          <w:lang w:val="es-MX"/>
        </w:rPr>
        <w:t>cuando se utilice el criterio de costo beneficio), (54 párrafo primero cuando se adjudique por empate en orden de prelación a las MIPyMES), (54 párrafos segundo y tercero cuando se realice el sorteo manual de insaculación por subsistir empate entre las MIPyMES o no existan participantes de ese sector), (56 cuando exista reducción de cantidades de bienes o servicios a contratar cuando el presupuesto asignado al procedimiento sea rebasado por las proposiciones presentadas)</w:t>
      </w:r>
      <w:r w:rsidRPr="00C23372">
        <w:rPr>
          <w:rFonts w:ascii="Montserrat" w:hAnsi="Montserrat" w:cs="Arial"/>
          <w:sz w:val="20"/>
          <w:szCs w:val="20"/>
          <w:lang w:val="es-MX"/>
        </w:rPr>
        <w:t xml:space="preserve">, </w:t>
      </w:r>
      <w:r w:rsidRPr="00C23372">
        <w:rPr>
          <w:rFonts w:ascii="Montserrat" w:hAnsi="Montserrat" w:cs="Arial"/>
          <w:b/>
          <w:sz w:val="20"/>
          <w:szCs w:val="20"/>
          <w:lang w:val="es-MX"/>
        </w:rPr>
        <w:t>(60, 63 párrafo primero, 68 cuando exista la participación de un testigo social)</w:t>
      </w:r>
      <w:r w:rsidRPr="00C23372">
        <w:rPr>
          <w:rFonts w:ascii="Montserrat" w:hAnsi="Montserrat" w:cs="Arial"/>
          <w:sz w:val="20"/>
          <w:szCs w:val="20"/>
          <w:lang w:val="es-MX"/>
        </w:rPr>
        <w:t xml:space="preserve">, 77, 81 fracción ____ </w:t>
      </w:r>
      <w:r w:rsidRPr="00C23372">
        <w:rPr>
          <w:rFonts w:ascii="Montserrat" w:hAnsi="Montserrat" w:cs="Arial"/>
          <w:b/>
          <w:sz w:val="20"/>
          <w:szCs w:val="20"/>
          <w:lang w:val="es-MX"/>
        </w:rPr>
        <w:t>(la que corresponda al caso concreto)</w:t>
      </w:r>
      <w:r w:rsidRPr="00C23372">
        <w:rPr>
          <w:rFonts w:ascii="Montserrat" w:hAnsi="Montserrat" w:cs="Arial"/>
          <w:sz w:val="20"/>
          <w:szCs w:val="20"/>
          <w:lang w:val="es-MX"/>
        </w:rPr>
        <w:t xml:space="preserve">, 82 párrafo primero, 84 primero, tercero, séptimo y octavo párrafos y </w:t>
      </w:r>
      <w:r w:rsidRPr="00C23372">
        <w:rPr>
          <w:rFonts w:ascii="Montserrat" w:hAnsi="Montserrat" w:cs="Arial"/>
          <w:b/>
          <w:sz w:val="20"/>
          <w:szCs w:val="20"/>
          <w:lang w:val="es-MX"/>
        </w:rPr>
        <w:t>(85 cuando se trate de un contrato abierto),</w:t>
      </w:r>
      <w:r w:rsidRPr="00C23372">
        <w:rPr>
          <w:rFonts w:ascii="Montserrat" w:hAnsi="Montserrat" w:cs="Arial"/>
          <w:sz w:val="20"/>
          <w:szCs w:val="20"/>
          <w:lang w:val="es-MX"/>
        </w:rPr>
        <w:t xml:space="preserve"> de su Reglamento. en virtud de que el importe del contrato no excede los montos máximos que se establecen en el presupuesto de egresos de la federación para el ejercicio fiscal de 20___. </w:t>
      </w:r>
      <w:r w:rsidRPr="00C23372">
        <w:rPr>
          <w:rFonts w:ascii="Montserrat" w:hAnsi="Montserrat" w:cs="Arial"/>
          <w:sz w:val="20"/>
          <w:szCs w:val="20"/>
          <w:lang w:val="es-MX"/>
        </w:rPr>
        <w:lastRenderedPageBreak/>
        <w:t>para tal efecto, se celebró el acto de presentación y apertura de proposiciones el día ______ de __________ del 20___, y en el acto donde “La Conagua” hizo saber el fallo mediante el oficio número ______ de fecha ___ de __________ de 20___, en el que se adjudicó a “El Prestador del Servicio” el presente contrato, para la realización de los servicios objeto del mismo.</w:t>
      </w:r>
    </w:p>
    <w:p w14:paraId="280A6854" w14:textId="77777777" w:rsidR="00F965AB" w:rsidRPr="00C23372" w:rsidRDefault="00F965AB" w:rsidP="00F965AB">
      <w:pPr>
        <w:ind w:left="1276" w:hanging="1276"/>
        <w:jc w:val="both"/>
        <w:rPr>
          <w:rFonts w:ascii="Montserrat" w:hAnsi="Montserrat" w:cs="Arial"/>
          <w:sz w:val="20"/>
          <w:szCs w:val="20"/>
          <w:lang w:val="es-MX"/>
        </w:rPr>
      </w:pPr>
    </w:p>
    <w:p w14:paraId="32513090"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se llevó a cabo el procedimiento de Adjudicación Directa a que se refiere el artículo 41 fracciones I, III, VIII, IX segundo párrafo, XIII, XIV, XV, XVI, XVII, XVIII y XIX de la Ley de Adquisiciones, Arrendamientos y Servicios del Sector Público, se aplicará la siguiente redacción)</w:t>
      </w:r>
    </w:p>
    <w:p w14:paraId="6FC0DA2D" w14:textId="77777777" w:rsidR="00F965AB" w:rsidRPr="00C23372" w:rsidRDefault="00F965AB" w:rsidP="00F965AB">
      <w:pPr>
        <w:ind w:left="1276" w:hanging="1276"/>
        <w:jc w:val="both"/>
        <w:rPr>
          <w:rFonts w:ascii="Montserrat" w:hAnsi="Montserrat" w:cs="Arial"/>
          <w:sz w:val="20"/>
          <w:szCs w:val="20"/>
          <w:lang w:val="es-MX"/>
        </w:rPr>
      </w:pPr>
    </w:p>
    <w:p w14:paraId="547EF6B1" w14:textId="77777777" w:rsidR="00F965AB" w:rsidRPr="00C23372" w:rsidRDefault="00F965AB" w:rsidP="00F965AB">
      <w:pPr>
        <w:tabs>
          <w:tab w:val="right" w:pos="1440"/>
        </w:tabs>
        <w:jc w:val="both"/>
        <w:rPr>
          <w:rFonts w:ascii="Montserrat" w:hAnsi="Montserrat" w:cs="Arial"/>
          <w:sz w:val="20"/>
          <w:szCs w:val="20"/>
          <w:lang w:val="es-MX"/>
        </w:rPr>
      </w:pPr>
      <w:r w:rsidRPr="00C23372">
        <w:rPr>
          <w:rFonts w:ascii="Montserrat" w:hAnsi="Montserrat" w:cs="Arial"/>
          <w:b/>
          <w:sz w:val="20"/>
          <w:szCs w:val="20"/>
          <w:lang w:val="es-MX"/>
        </w:rPr>
        <w:t xml:space="preserve">I.6.- </w:t>
      </w:r>
      <w:r w:rsidRPr="00C23372">
        <w:rPr>
          <w:rFonts w:ascii="Montserrat" w:hAnsi="Montserrat" w:cs="Arial"/>
          <w:sz w:val="20"/>
          <w:szCs w:val="20"/>
          <w:lang w:val="es-MX"/>
        </w:rPr>
        <w:t xml:space="preserve">El presente contrato se adjudicó a “El Prestador del Servicio” para llevar a cabo los servicios a que se destina la inversión autorizada que se menciona en la declaración I.4, para lo cual, el comité de adquisiciones, arrendamientos y servicios en la ____ sesión de trabajo </w:t>
      </w:r>
      <w:r w:rsidRPr="00C23372">
        <w:rPr>
          <w:rFonts w:ascii="Montserrat" w:hAnsi="Montserrat" w:cs="Arial"/>
          <w:b/>
          <w:sz w:val="20"/>
          <w:szCs w:val="20"/>
          <w:lang w:val="es-MX"/>
        </w:rPr>
        <w:t xml:space="preserve">(ordinaria o extraordinaria según sea el caso), </w:t>
      </w:r>
      <w:r w:rsidRPr="00C23372">
        <w:rPr>
          <w:rFonts w:ascii="Montserrat" w:hAnsi="Montserrat" w:cs="Arial"/>
          <w:sz w:val="20"/>
          <w:szCs w:val="20"/>
          <w:lang w:val="es-MX"/>
        </w:rPr>
        <w:t xml:space="preserve">de fecha ______ de ______ de 20__, dictaminó previamente a la iniciación del procedimiento, sobre la procedencia de la excepción a la licitación pública y llevar a cabo el procedimiento de adjudicación directa </w:t>
      </w:r>
      <w:r w:rsidRPr="00C23372">
        <w:rPr>
          <w:rFonts w:ascii="Montserrat" w:hAnsi="Montserrat" w:cs="Arial"/>
          <w:b/>
          <w:sz w:val="20"/>
          <w:szCs w:val="20"/>
          <w:lang w:val="es-MX"/>
        </w:rPr>
        <w:t>(nacional, internacional bajo la cobertura de tratados o internacional abierta según sea el caso)</w:t>
      </w:r>
      <w:r w:rsidRPr="00C23372">
        <w:rPr>
          <w:rFonts w:ascii="Montserrat" w:hAnsi="Montserrat" w:cs="Arial"/>
          <w:sz w:val="20"/>
          <w:szCs w:val="20"/>
          <w:lang w:val="es-MX"/>
        </w:rPr>
        <w:t>, de conformidad con lo establecido en los artículos 1, 3 fracción __ (</w:t>
      </w:r>
      <w:r w:rsidRPr="00C23372">
        <w:rPr>
          <w:rFonts w:ascii="Montserrat" w:hAnsi="Montserrat" w:cs="Arial"/>
          <w:b/>
          <w:sz w:val="20"/>
          <w:szCs w:val="20"/>
          <w:lang w:val="es-MX"/>
        </w:rPr>
        <w:t>según aplique)</w:t>
      </w:r>
      <w:r w:rsidRPr="00C23372">
        <w:rPr>
          <w:rFonts w:ascii="Montserrat" w:hAnsi="Montserrat" w:cs="Arial"/>
          <w:sz w:val="20"/>
          <w:szCs w:val="20"/>
          <w:lang w:val="es-MX"/>
        </w:rPr>
        <w:t xml:space="preserve">, 25 párrafo primero, 26 fracción iii, </w:t>
      </w:r>
      <w:r w:rsidRPr="00C23372">
        <w:rPr>
          <w:rFonts w:ascii="Montserrat" w:hAnsi="Montserrat" w:cs="Arial"/>
          <w:b/>
          <w:sz w:val="20"/>
          <w:szCs w:val="20"/>
          <w:lang w:val="es-MX"/>
        </w:rPr>
        <w:t xml:space="preserve">(28 si es nacional fracción I, si es internacional fracción II y si es internacional abierta fracción III inciso a) cuando se haya realizado una de carácter nacional que se declaró desierta o inciso b) cuando así se estipule para las contrataciones financiadas con crédito externo otorgados al gobierno federal o con su aval), </w:t>
      </w:r>
      <w:r w:rsidRPr="00C23372">
        <w:rPr>
          <w:rFonts w:ascii="Montserrat" w:hAnsi="Montserrat" w:cs="Arial"/>
          <w:sz w:val="20"/>
          <w:szCs w:val="20"/>
          <w:lang w:val="es-MX"/>
        </w:rPr>
        <w:t xml:space="preserve">40, 41 fracción ______, 45, 46 párrafos primero y último y </w:t>
      </w:r>
      <w:r w:rsidRPr="00C23372">
        <w:rPr>
          <w:rFonts w:ascii="Montserrat" w:hAnsi="Montserrat" w:cs="Arial"/>
          <w:b/>
          <w:sz w:val="20"/>
          <w:szCs w:val="20"/>
          <w:lang w:val="es-MX"/>
        </w:rPr>
        <w:t>(47 cuando se trate de un contrato abierto)</w:t>
      </w:r>
      <w:r w:rsidRPr="00C23372">
        <w:rPr>
          <w:rFonts w:ascii="Montserrat" w:hAnsi="Montserrat" w:cs="Arial"/>
          <w:sz w:val="20"/>
          <w:szCs w:val="20"/>
          <w:lang w:val="es-MX"/>
        </w:rPr>
        <w:t xml:space="preserve"> de la Ley de Adquisiciones, Arrendamientos y Servicios del Sector Público; 1, 71 párrafo primero, fracciones I, II, III, IV, V, VI, VII y VIII y párrafo segundo, 72 fracción ___ </w:t>
      </w:r>
      <w:r w:rsidRPr="00C23372">
        <w:rPr>
          <w:rFonts w:ascii="Montserrat" w:hAnsi="Montserrat" w:cs="Arial"/>
          <w:b/>
          <w:sz w:val="20"/>
          <w:szCs w:val="20"/>
          <w:lang w:val="es-MX"/>
        </w:rPr>
        <w:t>(la que corresponda)</w:t>
      </w:r>
      <w:r w:rsidRPr="00C23372">
        <w:rPr>
          <w:rFonts w:ascii="Montserrat" w:hAnsi="Montserrat" w:cs="Arial"/>
          <w:sz w:val="20"/>
          <w:szCs w:val="20"/>
          <w:lang w:val="es-MX"/>
        </w:rPr>
        <w:t xml:space="preserve"> 81 fracción ____ </w:t>
      </w:r>
      <w:r w:rsidRPr="00C23372">
        <w:rPr>
          <w:rFonts w:ascii="Montserrat" w:hAnsi="Montserrat" w:cs="Arial"/>
          <w:b/>
          <w:sz w:val="20"/>
          <w:szCs w:val="20"/>
          <w:lang w:val="es-MX"/>
        </w:rPr>
        <w:t>(la que corresponda al caso concreto)</w:t>
      </w:r>
      <w:r w:rsidRPr="00C23372">
        <w:rPr>
          <w:rFonts w:ascii="Montserrat" w:hAnsi="Montserrat" w:cs="Arial"/>
          <w:sz w:val="20"/>
          <w:szCs w:val="20"/>
          <w:lang w:val="es-MX"/>
        </w:rPr>
        <w:t xml:space="preserve">, 82 párrafo primero, 84 primero, cuarto, séptimo y octavo párrafos y </w:t>
      </w:r>
      <w:r w:rsidRPr="00C23372">
        <w:rPr>
          <w:rFonts w:ascii="Montserrat" w:hAnsi="Montserrat" w:cs="Arial"/>
          <w:b/>
          <w:sz w:val="20"/>
          <w:szCs w:val="20"/>
          <w:lang w:val="es-MX"/>
        </w:rPr>
        <w:t>(85 cuando se trate de un contrato abierto)</w:t>
      </w:r>
      <w:r w:rsidRPr="00C23372">
        <w:rPr>
          <w:rFonts w:ascii="Montserrat" w:hAnsi="Montserrat" w:cs="Arial"/>
          <w:sz w:val="20"/>
          <w:szCs w:val="20"/>
          <w:lang w:val="es-MX"/>
        </w:rPr>
        <w:t xml:space="preserve"> de su Reglamento, en virtud de que </w:t>
      </w:r>
      <w:r w:rsidRPr="00C23372">
        <w:rPr>
          <w:rFonts w:ascii="Montserrat" w:hAnsi="Montserrat" w:cs="Arial"/>
          <w:b/>
          <w:sz w:val="20"/>
          <w:szCs w:val="20"/>
          <w:lang w:val="es-MX"/>
        </w:rPr>
        <w:t>(</w:t>
      </w:r>
      <w:r w:rsidRPr="00C23372">
        <w:rPr>
          <w:rFonts w:ascii="Montserrat" w:hAnsi="Montserrat" w:cs="Arial"/>
          <w:b/>
          <w:sz w:val="20"/>
          <w:szCs w:val="20"/>
          <w:u w:val="single"/>
          <w:lang w:val="es-MX"/>
        </w:rPr>
        <w:t>insertar el supuesto de excepción de la fracción correspondiente del artículo 41 de la Ley de la materia</w:t>
      </w:r>
      <w:r w:rsidRPr="00C23372">
        <w:rPr>
          <w:rFonts w:ascii="Montserrat" w:hAnsi="Montserrat" w:cs="Arial"/>
          <w:b/>
          <w:sz w:val="20"/>
          <w:szCs w:val="20"/>
          <w:lang w:val="es-MX"/>
        </w:rPr>
        <w:t>)</w:t>
      </w:r>
      <w:r w:rsidRPr="00C23372">
        <w:rPr>
          <w:rFonts w:ascii="Montserrat" w:hAnsi="Montserrat" w:cs="Arial"/>
          <w:sz w:val="20"/>
          <w:szCs w:val="20"/>
          <w:lang w:val="es-MX"/>
        </w:rPr>
        <w:t xml:space="preserve"> para tal efecto, en oficio número_______ de fecha______ de __________ del 20___, se comunicó a “El Prestador del Servicio” la necesidad de realizar los servicios y las condiciones bajo las cuales se llevarían a cabo, y en escrito de fecha _____de __________ del 20___, “El Prestador del Servicio” manifestó su aceptación a la ejecución de los mismos, por lo que “La Conagua” hizo saber su resolución a “El Prestador del Servicio” mediante el oficio número ________ de fecha ____ de _________ de __________ 20___, en el que se le adjudicó este contrato para la realización de los servicios objeto del mismo.</w:t>
      </w:r>
    </w:p>
    <w:p w14:paraId="25CAD85E" w14:textId="77777777" w:rsidR="00F965AB" w:rsidRPr="00C23372" w:rsidRDefault="00F965AB" w:rsidP="00F965AB">
      <w:pPr>
        <w:tabs>
          <w:tab w:val="right" w:pos="1440"/>
        </w:tabs>
        <w:jc w:val="both"/>
        <w:rPr>
          <w:rFonts w:ascii="Montserrat" w:hAnsi="Montserrat" w:cs="Arial"/>
          <w:sz w:val="20"/>
          <w:szCs w:val="20"/>
          <w:lang w:val="es-MX"/>
        </w:rPr>
      </w:pPr>
    </w:p>
    <w:p w14:paraId="71DB4F7C"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se llevó a cabo el procedimiento de adjudicación directa a que se refiere el artículo 41 fracciones II, IV, V, VI, VII, IX párrafo primero, XI, XII y XX de la Ley de Adquisiciones, Arrendamientos y Servicios del Sector Público se aplicará la siguiente redacción) (En dicho oficio, se deberán fundar y motivar según sea el caso, los criterios a que se refiere el artículo 40 de la citada Ley).</w:t>
      </w:r>
    </w:p>
    <w:p w14:paraId="058530E0" w14:textId="77777777" w:rsidR="00F965AB" w:rsidRPr="00C23372" w:rsidRDefault="00F965AB" w:rsidP="00F965AB">
      <w:pPr>
        <w:ind w:left="1276" w:hanging="1276"/>
        <w:jc w:val="both"/>
        <w:rPr>
          <w:rFonts w:ascii="Montserrat" w:hAnsi="Montserrat" w:cs="Arial"/>
          <w:sz w:val="20"/>
          <w:szCs w:val="20"/>
          <w:lang w:val="es-MX"/>
        </w:rPr>
      </w:pPr>
    </w:p>
    <w:p w14:paraId="61B0B958" w14:textId="77777777" w:rsidR="00F965AB" w:rsidRPr="00C23372" w:rsidRDefault="00F965AB" w:rsidP="00F965AB">
      <w:pPr>
        <w:tabs>
          <w:tab w:val="right" w:pos="1440"/>
        </w:tabs>
        <w:jc w:val="both"/>
        <w:rPr>
          <w:rFonts w:ascii="Montserrat" w:hAnsi="Montserrat" w:cs="Arial"/>
          <w:sz w:val="20"/>
          <w:szCs w:val="20"/>
          <w:lang w:val="es-MX"/>
        </w:rPr>
      </w:pPr>
      <w:r w:rsidRPr="00C23372">
        <w:rPr>
          <w:rFonts w:ascii="Montserrat" w:hAnsi="Montserrat" w:cs="Arial"/>
          <w:b/>
          <w:sz w:val="20"/>
          <w:szCs w:val="20"/>
          <w:lang w:val="es-MX"/>
        </w:rPr>
        <w:t xml:space="preserve">I.6.- </w:t>
      </w:r>
      <w:r w:rsidRPr="00C23372">
        <w:rPr>
          <w:rFonts w:ascii="Montserrat" w:hAnsi="Montserrat" w:cs="Arial"/>
          <w:sz w:val="20"/>
          <w:szCs w:val="20"/>
          <w:lang w:val="es-MX"/>
        </w:rPr>
        <w:t xml:space="preserve">El presente contrato se adjudicó a “El Prestador del Servicio” para llevar a cabo los servicios a que se destina la inversión autorizada que se menciona en la declaración i.4, para lo cual, el c. ____________________, en su carácter de ______________________ </w:t>
      </w:r>
      <w:r w:rsidRPr="00C23372">
        <w:rPr>
          <w:rFonts w:ascii="Montserrat" w:hAnsi="Montserrat" w:cs="Arial"/>
          <w:b/>
          <w:sz w:val="20"/>
          <w:szCs w:val="20"/>
          <w:lang w:val="es-MX"/>
        </w:rPr>
        <w:t xml:space="preserve">(anotar cargo del servidor público facultado para este efecto) </w:t>
      </w:r>
      <w:r w:rsidRPr="00C23372">
        <w:rPr>
          <w:rFonts w:ascii="Montserrat" w:hAnsi="Montserrat" w:cs="Arial"/>
          <w:sz w:val="20"/>
          <w:szCs w:val="20"/>
          <w:lang w:val="es-MX"/>
        </w:rPr>
        <w:t xml:space="preserve">de “La Conagua”, mediante escrito de fecha ____ de </w:t>
      </w:r>
      <w:r w:rsidRPr="00C23372">
        <w:rPr>
          <w:rFonts w:ascii="Montserrat" w:hAnsi="Montserrat" w:cs="Arial"/>
          <w:sz w:val="20"/>
          <w:szCs w:val="20"/>
          <w:lang w:val="es-MX"/>
        </w:rPr>
        <w:lastRenderedPageBreak/>
        <w:t xml:space="preserve">___________ de 20__, dictaminó previamente al inicio del procedimiento, sobre la procedencia de no celebrar licitación pública y llevar a cabo el procedimiento de adjudicación directa </w:t>
      </w:r>
      <w:r w:rsidRPr="00C23372">
        <w:rPr>
          <w:rFonts w:ascii="Montserrat" w:hAnsi="Montserrat" w:cs="Arial"/>
          <w:b/>
          <w:sz w:val="20"/>
          <w:szCs w:val="20"/>
          <w:lang w:val="es-MX"/>
        </w:rPr>
        <w:t xml:space="preserve">(nacional, internacional bajo la cobertura de tratados o internacional abierta), </w:t>
      </w:r>
      <w:r w:rsidRPr="00C23372">
        <w:rPr>
          <w:rFonts w:ascii="Montserrat" w:hAnsi="Montserrat" w:cs="Arial"/>
          <w:sz w:val="20"/>
          <w:szCs w:val="20"/>
          <w:lang w:val="es-MX"/>
        </w:rPr>
        <w:t xml:space="preserve">por encontrarse en el supuesto establecido por la fracción </w:t>
      </w:r>
      <w:r w:rsidRPr="00C23372">
        <w:rPr>
          <w:rFonts w:ascii="Montserrat" w:hAnsi="Montserrat" w:cs="Arial"/>
          <w:b/>
          <w:sz w:val="20"/>
          <w:szCs w:val="20"/>
          <w:lang w:val="es-MX"/>
        </w:rPr>
        <w:t>(anotar la fracción correspondiente II, IV, V, VI, VII, IX párrafo primero, XI, XII y XX del artículo 41 de la Ley de Adquisiciones, Arrendamientos y Servicios del Sector Público)</w:t>
      </w:r>
      <w:r w:rsidRPr="00C23372">
        <w:rPr>
          <w:rFonts w:ascii="Montserrat" w:hAnsi="Montserrat" w:cs="Arial"/>
          <w:sz w:val="20"/>
          <w:szCs w:val="20"/>
          <w:lang w:val="es-MX"/>
        </w:rPr>
        <w:t xml:space="preserve"> en virtud de _____________________________________, </w:t>
      </w:r>
      <w:r w:rsidRPr="00C23372">
        <w:rPr>
          <w:rFonts w:ascii="Montserrat" w:hAnsi="Montserrat" w:cs="Arial"/>
          <w:b/>
          <w:sz w:val="20"/>
          <w:szCs w:val="20"/>
          <w:lang w:val="es-MX"/>
        </w:rPr>
        <w:t>(fundar y motivar las circunstancias por las cuales se opta por este procedimiento de contratación, acreditando los criterios a que se refiere el artículo 40 segundo párrafo de la Ley de adquisiciones arrendamientos y servicios del sector público)</w:t>
      </w:r>
      <w:r w:rsidRPr="00C23372">
        <w:rPr>
          <w:rFonts w:ascii="Montserrat" w:hAnsi="Montserrat" w:cs="Arial"/>
          <w:sz w:val="20"/>
          <w:szCs w:val="20"/>
          <w:lang w:val="es-MX"/>
        </w:rPr>
        <w:t>, de conformidad con lo establecido en los artículos 1, 3 fracción __ (</w:t>
      </w:r>
      <w:r w:rsidRPr="00C23372">
        <w:rPr>
          <w:rFonts w:ascii="Montserrat" w:hAnsi="Montserrat" w:cs="Arial"/>
          <w:b/>
          <w:sz w:val="20"/>
          <w:szCs w:val="20"/>
          <w:lang w:val="es-MX"/>
        </w:rPr>
        <w:t>según aplique)</w:t>
      </w:r>
      <w:r w:rsidRPr="00C23372">
        <w:rPr>
          <w:rFonts w:ascii="Montserrat" w:hAnsi="Montserrat" w:cs="Arial"/>
          <w:sz w:val="20"/>
          <w:szCs w:val="20"/>
          <w:lang w:val="es-MX"/>
        </w:rPr>
        <w:t xml:space="preserve">, 26 fracción III, </w:t>
      </w:r>
      <w:r w:rsidRPr="00C23372">
        <w:rPr>
          <w:rFonts w:ascii="Montserrat" w:hAnsi="Montserrat" w:cs="Arial"/>
          <w:b/>
          <w:sz w:val="20"/>
          <w:szCs w:val="20"/>
          <w:lang w:val="es-MX"/>
        </w:rPr>
        <w:t>(26 Bis fracción</w:t>
      </w:r>
      <w:r w:rsidRPr="00C23372">
        <w:rPr>
          <w:rFonts w:ascii="Montserrat" w:hAnsi="Montserrat" w:cs="Arial"/>
          <w:sz w:val="20"/>
          <w:szCs w:val="20"/>
          <w:lang w:val="es-MX"/>
        </w:rPr>
        <w:t xml:space="preserve"> </w:t>
      </w:r>
      <w:r w:rsidRPr="00C23372">
        <w:rPr>
          <w:rFonts w:ascii="Montserrat" w:hAnsi="Montserrat" w:cs="Arial"/>
          <w:b/>
          <w:sz w:val="20"/>
          <w:szCs w:val="20"/>
          <w:lang w:val="es-MX"/>
        </w:rPr>
        <w:t>I si es presencial, II si es electrónica y III si es mixta),</w:t>
      </w:r>
      <w:r w:rsidRPr="00C23372">
        <w:rPr>
          <w:rFonts w:ascii="Montserrat" w:hAnsi="Montserrat" w:cs="Arial"/>
          <w:sz w:val="20"/>
          <w:szCs w:val="20"/>
          <w:lang w:val="es-MX"/>
        </w:rPr>
        <w:t xml:space="preserve"> </w:t>
      </w:r>
      <w:r w:rsidRPr="00C23372">
        <w:rPr>
          <w:rFonts w:ascii="Montserrat" w:hAnsi="Montserrat" w:cs="Arial"/>
          <w:b/>
          <w:sz w:val="20"/>
          <w:szCs w:val="20"/>
          <w:lang w:val="es-MX"/>
        </w:rPr>
        <w:t>(27 si se llevó a cabo por medios electrónicos), 28 si es nacional fracción I si es internacional fracción II y si es internacional abierta fracción III inciso a) cuando se haya realizado una de carácter nacional que se declaró desierta o inciso b) cuando así se estipule para las contrataciones financiadas con crédito externo otorgados al gobierno federal o con su aval)</w:t>
      </w:r>
      <w:r w:rsidRPr="00C23372">
        <w:rPr>
          <w:rFonts w:ascii="Montserrat" w:hAnsi="Montserrat" w:cs="Arial"/>
          <w:sz w:val="20"/>
          <w:szCs w:val="20"/>
          <w:lang w:val="es-MX"/>
        </w:rPr>
        <w:t xml:space="preserve">, </w:t>
      </w:r>
      <w:r w:rsidRPr="00C23372">
        <w:rPr>
          <w:rFonts w:ascii="Montserrat" w:hAnsi="Montserrat" w:cs="Arial"/>
          <w:b/>
          <w:sz w:val="20"/>
          <w:szCs w:val="20"/>
          <w:lang w:val="es-MX"/>
        </w:rPr>
        <w:t>(28 fracción I si es nacional, II si es internacional y III inciso _____ si es internacional abierta)</w:t>
      </w:r>
      <w:r w:rsidRPr="00C23372">
        <w:rPr>
          <w:rFonts w:ascii="Montserrat" w:hAnsi="Montserrat" w:cs="Arial"/>
          <w:sz w:val="20"/>
          <w:szCs w:val="20"/>
          <w:lang w:val="es-MX"/>
        </w:rPr>
        <w:t xml:space="preserve">, 40, 41 fracción ______ y penúltimo párrafo, 45, 46 párrafos primero y último y </w:t>
      </w:r>
      <w:r w:rsidRPr="00C23372">
        <w:rPr>
          <w:rFonts w:ascii="Montserrat" w:hAnsi="Montserrat" w:cs="Arial"/>
          <w:b/>
          <w:sz w:val="20"/>
          <w:szCs w:val="20"/>
          <w:lang w:val="es-MX"/>
        </w:rPr>
        <w:t>(47 cuando se trate de un contrato abierto, en el cual se deberán agregar los párrafos y fracciones aplicables al caso concreto)</w:t>
      </w:r>
      <w:r w:rsidRPr="00C23372">
        <w:rPr>
          <w:rFonts w:ascii="Montserrat" w:hAnsi="Montserrat" w:cs="Arial"/>
          <w:sz w:val="20"/>
          <w:szCs w:val="20"/>
          <w:lang w:val="es-MX"/>
        </w:rPr>
        <w:t xml:space="preserve"> de la Ley de Adquisiciones, Arrendamientos y Servicios del Sector Público; 1, 71, 72 fracción ___ </w:t>
      </w:r>
      <w:r w:rsidRPr="00C23372">
        <w:rPr>
          <w:rFonts w:ascii="Montserrat" w:hAnsi="Montserrat" w:cs="Arial"/>
          <w:b/>
          <w:sz w:val="20"/>
          <w:szCs w:val="20"/>
          <w:lang w:val="es-MX"/>
        </w:rPr>
        <w:t>(la que corresponda)</w:t>
      </w:r>
      <w:r w:rsidRPr="00C23372">
        <w:rPr>
          <w:rFonts w:ascii="Montserrat" w:hAnsi="Montserrat" w:cs="Arial"/>
          <w:sz w:val="20"/>
          <w:szCs w:val="20"/>
          <w:lang w:val="es-MX"/>
        </w:rPr>
        <w:t xml:space="preserve"> 81 fracción ____ </w:t>
      </w:r>
      <w:r w:rsidRPr="00C23372">
        <w:rPr>
          <w:rFonts w:ascii="Montserrat" w:hAnsi="Montserrat" w:cs="Arial"/>
          <w:b/>
          <w:sz w:val="20"/>
          <w:szCs w:val="20"/>
          <w:lang w:val="es-MX"/>
        </w:rPr>
        <w:t>(la que corresponda al caso concreto)</w:t>
      </w:r>
      <w:r w:rsidRPr="00C23372">
        <w:rPr>
          <w:rFonts w:ascii="Montserrat" w:hAnsi="Montserrat" w:cs="Arial"/>
          <w:sz w:val="20"/>
          <w:szCs w:val="20"/>
          <w:lang w:val="es-MX"/>
        </w:rPr>
        <w:t xml:space="preserve">, 82 párrafo primero, 84 primero, cuarto, séptimo y octavo párrafos y </w:t>
      </w:r>
      <w:r w:rsidRPr="00C23372">
        <w:rPr>
          <w:rFonts w:ascii="Montserrat" w:hAnsi="Montserrat" w:cs="Arial"/>
          <w:b/>
          <w:sz w:val="20"/>
          <w:szCs w:val="20"/>
          <w:lang w:val="es-MX"/>
        </w:rPr>
        <w:t>(85 cuando se trate de un contrato abierto)</w:t>
      </w:r>
      <w:r w:rsidRPr="00C23372">
        <w:rPr>
          <w:rFonts w:ascii="Montserrat" w:hAnsi="Montserrat" w:cs="Arial"/>
          <w:sz w:val="20"/>
          <w:szCs w:val="20"/>
          <w:lang w:val="es-MX"/>
        </w:rPr>
        <w:t xml:space="preserve"> de su Reglamento. para tal efecto, en oficio número_______ de fecha______ de __________ del 20__, se comunicó a “El Prestador del Servicio” la necesidad de realizar los servicios y las condiciones bajo las cuales se llevarían a cabo, y en escrito de fecha _____de __________ del 20__, “El Prestador del Servicio” manifestó su aceptación a la ejecución de los mismos, por lo que “La Conagua” hizo saber su resolución a “El Prestador del Servicio” mediante el oficio número ________ de fecha ____ de _________ de __________ 20__, en el que se le adjudicó este contrato para la realización de los servicios objeto del mismo.</w:t>
      </w:r>
    </w:p>
    <w:p w14:paraId="53C3591B" w14:textId="77777777" w:rsidR="00F965AB" w:rsidRPr="00C23372" w:rsidRDefault="00F965AB" w:rsidP="00F965AB">
      <w:pPr>
        <w:ind w:left="1276" w:hanging="1276"/>
        <w:jc w:val="both"/>
        <w:rPr>
          <w:rFonts w:ascii="Montserrat" w:hAnsi="Montserrat" w:cs="Arial"/>
          <w:sz w:val="20"/>
          <w:szCs w:val="20"/>
          <w:lang w:val="es-MX"/>
        </w:rPr>
      </w:pPr>
    </w:p>
    <w:p w14:paraId="083E4F7B"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se llevó a cabo el procedimiento de adjudicación directa a que se refiere el artículo 42 de la Ley de Adquisiciones, Arrendamientos y Servicios del Sector Público, se aplicará la siguiente redacción)</w:t>
      </w:r>
    </w:p>
    <w:p w14:paraId="597BE006" w14:textId="77777777" w:rsidR="00F965AB" w:rsidRPr="00C23372" w:rsidRDefault="00F965AB" w:rsidP="00F965AB">
      <w:pPr>
        <w:ind w:left="1276" w:hanging="1276"/>
        <w:jc w:val="both"/>
        <w:rPr>
          <w:rFonts w:ascii="Montserrat" w:hAnsi="Montserrat" w:cs="Arial"/>
          <w:sz w:val="20"/>
          <w:szCs w:val="20"/>
          <w:lang w:val="es-MX"/>
        </w:rPr>
      </w:pPr>
    </w:p>
    <w:p w14:paraId="004E24D1" w14:textId="77777777" w:rsidR="00F965AB" w:rsidRPr="00C23372" w:rsidRDefault="00F965AB" w:rsidP="00F965AB">
      <w:pPr>
        <w:tabs>
          <w:tab w:val="right" w:pos="1440"/>
        </w:tabs>
        <w:jc w:val="both"/>
        <w:rPr>
          <w:rFonts w:ascii="Montserrat" w:hAnsi="Montserrat" w:cs="Arial"/>
          <w:sz w:val="20"/>
          <w:szCs w:val="20"/>
          <w:lang w:val="es-MX"/>
        </w:rPr>
      </w:pPr>
      <w:r w:rsidRPr="00C23372">
        <w:rPr>
          <w:rFonts w:ascii="Montserrat" w:hAnsi="Montserrat" w:cs="Arial"/>
          <w:b/>
          <w:sz w:val="20"/>
          <w:szCs w:val="20"/>
          <w:lang w:val="es-MX"/>
        </w:rPr>
        <w:t xml:space="preserve">I.6.- </w:t>
      </w:r>
      <w:r w:rsidRPr="00C23372">
        <w:rPr>
          <w:rFonts w:ascii="Montserrat" w:hAnsi="Montserrat" w:cs="Arial"/>
          <w:sz w:val="20"/>
          <w:szCs w:val="20"/>
          <w:lang w:val="es-MX"/>
        </w:rPr>
        <w:t xml:space="preserve">El presente contrato se adjudicó a “El Prestador del Servicio” para llevar a cabo los servicios a que se destina la inversión autorizada que se menciona en la declaración i.4, de acuerdo con los actos relativos al procedimiento de adjudicación directa </w:t>
      </w:r>
      <w:r w:rsidRPr="00C23372">
        <w:rPr>
          <w:rFonts w:ascii="Montserrat" w:hAnsi="Montserrat" w:cs="Arial"/>
          <w:b/>
          <w:sz w:val="20"/>
          <w:szCs w:val="20"/>
          <w:lang w:val="es-MX"/>
        </w:rPr>
        <w:t>(presencial, electrónica o mixta)</w:t>
      </w:r>
      <w:r w:rsidRPr="00C23372">
        <w:rPr>
          <w:rFonts w:ascii="Montserrat" w:hAnsi="Montserrat" w:cs="Arial"/>
          <w:sz w:val="20"/>
          <w:szCs w:val="20"/>
          <w:lang w:val="es-MX"/>
        </w:rPr>
        <w:t>, de conformidad con lo establecido en los artículos 1, 3 fracción __ (</w:t>
      </w:r>
      <w:r w:rsidRPr="00C23372">
        <w:rPr>
          <w:rFonts w:ascii="Montserrat" w:hAnsi="Montserrat" w:cs="Arial"/>
          <w:b/>
          <w:sz w:val="20"/>
          <w:szCs w:val="20"/>
          <w:lang w:val="es-MX"/>
        </w:rPr>
        <w:t>según aplique)</w:t>
      </w:r>
      <w:r w:rsidRPr="00C23372">
        <w:rPr>
          <w:rFonts w:ascii="Montserrat" w:hAnsi="Montserrat" w:cs="Arial"/>
          <w:sz w:val="20"/>
          <w:szCs w:val="20"/>
          <w:lang w:val="es-MX"/>
        </w:rPr>
        <w:t xml:space="preserve">, 25 párrafo primero, 26 fracción III, </w:t>
      </w:r>
      <w:r w:rsidRPr="00C23372">
        <w:rPr>
          <w:rFonts w:ascii="Montserrat" w:hAnsi="Montserrat" w:cs="Arial"/>
          <w:b/>
          <w:sz w:val="20"/>
          <w:szCs w:val="20"/>
          <w:lang w:val="es-MX"/>
        </w:rPr>
        <w:t>(26 bis fracción</w:t>
      </w:r>
      <w:r w:rsidRPr="00C23372">
        <w:rPr>
          <w:rFonts w:ascii="Montserrat" w:hAnsi="Montserrat" w:cs="Arial"/>
          <w:sz w:val="20"/>
          <w:szCs w:val="20"/>
          <w:lang w:val="es-MX"/>
        </w:rPr>
        <w:t xml:space="preserve"> </w:t>
      </w:r>
      <w:r w:rsidRPr="00C23372">
        <w:rPr>
          <w:rFonts w:ascii="Montserrat" w:hAnsi="Montserrat" w:cs="Arial"/>
          <w:b/>
          <w:sz w:val="20"/>
          <w:szCs w:val="20"/>
          <w:lang w:val="es-MX"/>
        </w:rPr>
        <w:t>i si es presencial, II si es electrónica y III si es mixta),</w:t>
      </w:r>
      <w:r w:rsidRPr="00C23372">
        <w:rPr>
          <w:rFonts w:ascii="Montserrat" w:hAnsi="Montserrat" w:cs="Arial"/>
          <w:sz w:val="20"/>
          <w:szCs w:val="20"/>
          <w:lang w:val="es-MX"/>
        </w:rPr>
        <w:t xml:space="preserve"> </w:t>
      </w:r>
      <w:r w:rsidRPr="00C23372">
        <w:rPr>
          <w:rFonts w:ascii="Montserrat" w:hAnsi="Montserrat" w:cs="Arial"/>
          <w:b/>
          <w:sz w:val="20"/>
          <w:szCs w:val="20"/>
          <w:lang w:val="es-MX"/>
        </w:rPr>
        <w:t xml:space="preserve">(27 si se llevó a cabo por medios electrónicos), </w:t>
      </w:r>
      <w:r w:rsidRPr="00C23372">
        <w:rPr>
          <w:rFonts w:ascii="Montserrat" w:hAnsi="Montserrat" w:cs="Arial"/>
          <w:sz w:val="20"/>
          <w:szCs w:val="20"/>
          <w:lang w:val="es-MX"/>
        </w:rPr>
        <w:t xml:space="preserve">42 párrafos primero, tercero, cuarto y sexto, 45, 46 párrafos primero y último y </w:t>
      </w:r>
      <w:r w:rsidRPr="00C23372">
        <w:rPr>
          <w:rFonts w:ascii="Montserrat" w:hAnsi="Montserrat" w:cs="Arial"/>
          <w:b/>
          <w:sz w:val="20"/>
          <w:szCs w:val="20"/>
          <w:lang w:val="es-MX"/>
        </w:rPr>
        <w:t xml:space="preserve">(47 cuando se trate de un contrato abierto) </w:t>
      </w:r>
      <w:r w:rsidRPr="00C23372">
        <w:rPr>
          <w:rFonts w:ascii="Montserrat" w:hAnsi="Montserrat" w:cs="Arial"/>
          <w:sz w:val="20"/>
          <w:szCs w:val="20"/>
          <w:lang w:val="es-MX"/>
        </w:rPr>
        <w:t xml:space="preserve">de la Ley de Adquisiciones, Arrendamientos y Servicios del Sector Público; 1, 30 párrafo tercero, </w:t>
      </w:r>
      <w:r w:rsidRPr="00C23372">
        <w:rPr>
          <w:rFonts w:ascii="Montserrat" w:hAnsi="Montserrat" w:cs="Arial"/>
          <w:b/>
          <w:sz w:val="20"/>
          <w:szCs w:val="20"/>
          <w:lang w:val="es-MX"/>
        </w:rPr>
        <w:t>(75 párrafos primero o segundo según sea el caso, cuando no sea posible contar con al menos tres cotizaciones), (75 párrafo tercero cuando no se cuente con tres cotizaciones y el procedimiento se haya realizado por CompraNet) se cuente con tres cotizaciones)</w:t>
      </w:r>
      <w:r w:rsidRPr="00C23372">
        <w:rPr>
          <w:rFonts w:ascii="Montserrat" w:hAnsi="Montserrat" w:cs="Arial"/>
          <w:sz w:val="20"/>
          <w:szCs w:val="20"/>
          <w:lang w:val="es-MX"/>
        </w:rPr>
        <w:t xml:space="preserve">, 76, 81 fracción ____ </w:t>
      </w:r>
      <w:r w:rsidRPr="00C23372">
        <w:rPr>
          <w:rFonts w:ascii="Montserrat" w:hAnsi="Montserrat" w:cs="Arial"/>
          <w:b/>
          <w:sz w:val="20"/>
          <w:szCs w:val="20"/>
          <w:lang w:val="es-MX"/>
        </w:rPr>
        <w:t>(la que corresponda al caso concreto)</w:t>
      </w:r>
      <w:r w:rsidRPr="00C23372">
        <w:rPr>
          <w:rFonts w:ascii="Montserrat" w:hAnsi="Montserrat" w:cs="Arial"/>
          <w:sz w:val="20"/>
          <w:szCs w:val="20"/>
          <w:lang w:val="es-MX"/>
        </w:rPr>
        <w:t xml:space="preserve">, 82, 84 párrafos primero, cuarto, séptimo y </w:t>
      </w:r>
      <w:r w:rsidRPr="00C23372">
        <w:rPr>
          <w:rFonts w:ascii="Montserrat" w:hAnsi="Montserrat" w:cs="Arial"/>
          <w:sz w:val="20"/>
          <w:szCs w:val="20"/>
          <w:lang w:val="es-MX"/>
        </w:rPr>
        <w:lastRenderedPageBreak/>
        <w:t xml:space="preserve">octavo y </w:t>
      </w:r>
      <w:r w:rsidRPr="00C23372">
        <w:rPr>
          <w:rFonts w:ascii="Montserrat" w:hAnsi="Montserrat" w:cs="Arial"/>
          <w:b/>
          <w:sz w:val="20"/>
          <w:szCs w:val="20"/>
          <w:lang w:val="es-MX"/>
        </w:rPr>
        <w:t>(85 cuando se trate de un contrato abierto)</w:t>
      </w:r>
      <w:r w:rsidRPr="00C23372">
        <w:rPr>
          <w:rFonts w:ascii="Montserrat" w:hAnsi="Montserrat" w:cs="Arial"/>
          <w:sz w:val="20"/>
          <w:szCs w:val="20"/>
          <w:lang w:val="es-MX"/>
        </w:rPr>
        <w:t xml:space="preserve"> de su Reglamento, en virtud de que el importe del presente contrato no excede los montos máximos que se establecen en el presupuesto de egresos de la federación para el ejercicio fiscal</w:t>
      </w:r>
      <w:r>
        <w:rPr>
          <w:rFonts w:ascii="Montserrat" w:hAnsi="Montserrat" w:cs="Arial"/>
          <w:sz w:val="20"/>
          <w:szCs w:val="20"/>
          <w:lang w:val="es-MX"/>
        </w:rPr>
        <w:t xml:space="preserve"> </w:t>
      </w:r>
      <w:r w:rsidRPr="00C23372">
        <w:rPr>
          <w:rFonts w:ascii="Montserrat" w:hAnsi="Montserrat" w:cs="Arial"/>
          <w:sz w:val="20"/>
          <w:szCs w:val="20"/>
          <w:lang w:val="es-MX"/>
        </w:rPr>
        <w:t>de 20__. para tal efecto, en oficio número_______ de fecha______ de __________ de 20__, se comunicó a “El Prestador del Servicio” la necesidad de realizar los servicios y las condiciones bajo las cuales se llevarían a cabo, y en escrito de fecha _____ de __________ de 20__, “El Prestador del Servicio” manifestó su aceptación a la ejecución de los mismos, por lo que “La Conagua” hizo saber su resolución a “El Prestador del Servicio” mediante el oficio número __________ de fecha ___ de __________ de 20__, en el que se le adjudicó este contrato para la realización de los servicios objeto del mismo.</w:t>
      </w:r>
    </w:p>
    <w:p w14:paraId="50E72936" w14:textId="77777777" w:rsidR="00F965AB" w:rsidRPr="00C23372" w:rsidRDefault="00F965AB" w:rsidP="00F965AB">
      <w:pPr>
        <w:tabs>
          <w:tab w:val="right" w:pos="1440"/>
        </w:tabs>
        <w:jc w:val="both"/>
        <w:rPr>
          <w:rFonts w:ascii="Montserrat" w:hAnsi="Montserrat" w:cs="Arial"/>
          <w:sz w:val="20"/>
          <w:szCs w:val="20"/>
          <w:lang w:val="es-MX"/>
        </w:rPr>
      </w:pPr>
    </w:p>
    <w:p w14:paraId="4F24DACE" w14:textId="77777777" w:rsidR="00F965AB" w:rsidRPr="00C23372" w:rsidRDefault="00F965AB" w:rsidP="00F965AB">
      <w:pPr>
        <w:tabs>
          <w:tab w:val="left" w:pos="1276"/>
        </w:tabs>
        <w:jc w:val="both"/>
        <w:rPr>
          <w:rFonts w:ascii="Montserrat" w:hAnsi="Montserrat" w:cs="Arial"/>
          <w:b/>
          <w:sz w:val="20"/>
          <w:szCs w:val="20"/>
          <w:lang w:val="es-MX"/>
        </w:rPr>
      </w:pPr>
      <w:r w:rsidRPr="00C23372">
        <w:rPr>
          <w:rFonts w:ascii="Montserrat" w:hAnsi="Montserrat" w:cs="Arial"/>
          <w:b/>
          <w:sz w:val="20"/>
          <w:szCs w:val="20"/>
          <w:lang w:val="es-MX"/>
        </w:rPr>
        <w:t>II.- “El Prestador del Servicio” declara que:</w:t>
      </w:r>
    </w:p>
    <w:p w14:paraId="53EADF0F" w14:textId="77777777" w:rsidR="00F965AB" w:rsidRPr="00C23372" w:rsidRDefault="00F965AB" w:rsidP="00F965AB">
      <w:pPr>
        <w:tabs>
          <w:tab w:val="left" w:pos="1276"/>
        </w:tabs>
        <w:jc w:val="both"/>
        <w:rPr>
          <w:rFonts w:ascii="Montserrat" w:hAnsi="Montserrat" w:cs="Arial"/>
          <w:sz w:val="20"/>
          <w:szCs w:val="20"/>
          <w:lang w:val="es-MX"/>
        </w:rPr>
      </w:pPr>
    </w:p>
    <w:p w14:paraId="747C3490"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el prestador del servicio es persona física, se aplicará la siguiente redacción).</w:t>
      </w:r>
    </w:p>
    <w:p w14:paraId="5BF96AA7" w14:textId="77777777" w:rsidR="00F965AB" w:rsidRPr="00C23372" w:rsidRDefault="00F965AB" w:rsidP="00F965AB">
      <w:pPr>
        <w:jc w:val="both"/>
        <w:rPr>
          <w:rFonts w:ascii="Montserrat" w:hAnsi="Montserrat" w:cs="Arial"/>
          <w:sz w:val="20"/>
          <w:szCs w:val="20"/>
          <w:lang w:val="es-MX"/>
        </w:rPr>
      </w:pPr>
    </w:p>
    <w:p w14:paraId="0A7D69B4"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II.1.-</w:t>
      </w:r>
      <w:r w:rsidRPr="00C23372">
        <w:rPr>
          <w:rFonts w:ascii="Montserrat" w:hAnsi="Montserrat" w:cs="Arial"/>
          <w:sz w:val="20"/>
          <w:szCs w:val="20"/>
          <w:lang w:val="es-MX"/>
        </w:rPr>
        <w:t xml:space="preserve"> Es de nacionalidad _______________, lo que acredita con la copia certificada de su acta de nacimiento expedida por _______________, y se identifica con _______________.</w:t>
      </w:r>
    </w:p>
    <w:p w14:paraId="084CDA7D" w14:textId="77777777" w:rsidR="00F965AB" w:rsidRPr="00C23372" w:rsidRDefault="00F965AB" w:rsidP="00F965AB">
      <w:pPr>
        <w:tabs>
          <w:tab w:val="left" w:pos="1276"/>
        </w:tabs>
        <w:jc w:val="both"/>
        <w:rPr>
          <w:rFonts w:ascii="Montserrat" w:hAnsi="Montserrat" w:cs="Arial"/>
          <w:sz w:val="20"/>
          <w:szCs w:val="20"/>
          <w:lang w:val="es-MX"/>
        </w:rPr>
      </w:pPr>
    </w:p>
    <w:p w14:paraId="07669474"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276"/>
        </w:tabs>
        <w:jc w:val="both"/>
        <w:rPr>
          <w:rFonts w:ascii="Montserrat" w:hAnsi="Montserrat" w:cs="Arial"/>
          <w:b/>
          <w:sz w:val="20"/>
          <w:szCs w:val="20"/>
          <w:lang w:val="es-MX"/>
        </w:rPr>
      </w:pPr>
      <w:r w:rsidRPr="00C23372">
        <w:rPr>
          <w:rFonts w:ascii="Montserrat" w:hAnsi="Montserrat" w:cs="Arial"/>
          <w:b/>
          <w:sz w:val="20"/>
          <w:szCs w:val="20"/>
          <w:lang w:val="es-MX"/>
        </w:rPr>
        <w:t>(Nota: Si el prestador del servicio es persona moral, se aplicará la siguiente redacción).</w:t>
      </w:r>
    </w:p>
    <w:p w14:paraId="0559CB9C" w14:textId="77777777" w:rsidR="00F965AB" w:rsidRPr="00C23372" w:rsidRDefault="00F965AB" w:rsidP="00F965AB">
      <w:pPr>
        <w:tabs>
          <w:tab w:val="left" w:pos="1276"/>
        </w:tabs>
        <w:jc w:val="both"/>
        <w:rPr>
          <w:rFonts w:ascii="Montserrat" w:hAnsi="Montserrat" w:cs="Arial"/>
          <w:sz w:val="20"/>
          <w:szCs w:val="20"/>
          <w:lang w:val="es-MX"/>
        </w:rPr>
      </w:pPr>
    </w:p>
    <w:p w14:paraId="60E4CC41"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II.1.-</w:t>
      </w:r>
      <w:r w:rsidRPr="00C23372">
        <w:rPr>
          <w:rFonts w:ascii="Montserrat" w:hAnsi="Montserrat" w:cs="Arial"/>
          <w:sz w:val="20"/>
          <w:szCs w:val="20"/>
          <w:lang w:val="es-MX"/>
        </w:rPr>
        <w:t xml:space="preserve"> Acredita la existencia legal de la sociedad con el testimonio de la escritura pública número _____, de fecha _____ de __________ de ______, otorgada ante la Fe del Lic. __________, notario público número _____, de la ciudad de __________, inscrita en el registro público de __________, de la ciudad de __________, en el folio número _____, con fecha _____ de __________ de ______. </w:t>
      </w:r>
    </w:p>
    <w:p w14:paraId="447CB660" w14:textId="77777777" w:rsidR="00F965AB" w:rsidRPr="00C23372" w:rsidRDefault="00F965AB" w:rsidP="00F965AB">
      <w:pPr>
        <w:jc w:val="both"/>
        <w:rPr>
          <w:rFonts w:ascii="Montserrat" w:hAnsi="Montserrat" w:cs="Arial"/>
          <w:sz w:val="20"/>
          <w:szCs w:val="20"/>
          <w:lang w:val="es-MX"/>
        </w:rPr>
      </w:pPr>
    </w:p>
    <w:p w14:paraId="7F6D55C4"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II.2.-</w:t>
      </w:r>
      <w:r w:rsidRPr="00C23372">
        <w:rPr>
          <w:rFonts w:ascii="Montserrat" w:hAnsi="Montserrat" w:cs="Arial"/>
          <w:sz w:val="20"/>
          <w:szCs w:val="20"/>
          <w:lang w:val="es-MX"/>
        </w:rPr>
        <w:t xml:space="preserve"> El </w:t>
      </w:r>
      <w:r w:rsidRPr="00C23372">
        <w:rPr>
          <w:rFonts w:ascii="Montserrat" w:hAnsi="Montserrat" w:cs="Arial"/>
          <w:b/>
          <w:sz w:val="20"/>
          <w:szCs w:val="20"/>
          <w:lang w:val="es-MX"/>
        </w:rPr>
        <w:t>(la)</w:t>
      </w:r>
      <w:r w:rsidRPr="00C23372">
        <w:rPr>
          <w:rFonts w:ascii="Montserrat" w:hAnsi="Montserrat" w:cs="Arial"/>
          <w:b/>
          <w:bCs/>
          <w:sz w:val="20"/>
          <w:szCs w:val="20"/>
          <w:lang w:val="es-MX"/>
        </w:rPr>
        <w:t xml:space="preserve"> </w:t>
      </w:r>
      <w:r w:rsidRPr="00C23372">
        <w:rPr>
          <w:rFonts w:ascii="Montserrat" w:hAnsi="Montserrat" w:cs="Arial"/>
          <w:sz w:val="20"/>
          <w:szCs w:val="20"/>
          <w:lang w:val="es-MX"/>
        </w:rPr>
        <w:t xml:space="preserve">C. __________, quien se identifica con __________, acredita su carácter de __________, con el testimonio de la escritura pública número __________, de fecha _____ de __________ de ______, otorgada ante la Fe del Lic. __________, notario público número _____, de la ciudad de __________, inscrita en el registro público de __________, de la ciudad de __________, en el folio número __________, con fecha _____ de __________ de _______, mandato que a la fecha no le ha sido limitado ni revocado, lo que declara bajo protesta de decir verdad. </w:t>
      </w:r>
    </w:p>
    <w:p w14:paraId="208038B1" w14:textId="77777777" w:rsidR="00F965AB" w:rsidRPr="00C23372" w:rsidRDefault="00F965AB" w:rsidP="00F965AB">
      <w:pPr>
        <w:jc w:val="both"/>
        <w:rPr>
          <w:rFonts w:ascii="Montserrat" w:hAnsi="Montserrat" w:cs="Arial"/>
          <w:sz w:val="20"/>
          <w:szCs w:val="20"/>
          <w:lang w:val="es-MX"/>
        </w:rPr>
      </w:pPr>
    </w:p>
    <w:p w14:paraId="720B94C5"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276"/>
        </w:tabs>
        <w:jc w:val="both"/>
        <w:rPr>
          <w:rFonts w:ascii="Montserrat" w:hAnsi="Montserrat" w:cs="Arial"/>
          <w:b/>
          <w:sz w:val="20"/>
          <w:szCs w:val="20"/>
          <w:lang w:val="es-MX"/>
        </w:rPr>
      </w:pPr>
      <w:r w:rsidRPr="00C23372">
        <w:rPr>
          <w:rFonts w:ascii="Montserrat" w:hAnsi="Montserrat" w:cs="Arial"/>
          <w:b/>
          <w:sz w:val="20"/>
          <w:szCs w:val="20"/>
          <w:lang w:val="es-MX"/>
        </w:rPr>
        <w:t>(nota: agregar los siguientes párrafos en caso de propuestas conjuntas).</w:t>
      </w:r>
    </w:p>
    <w:p w14:paraId="41574BCB" w14:textId="77777777" w:rsidR="00F965AB" w:rsidRPr="00C23372" w:rsidRDefault="00F965AB" w:rsidP="00F965AB">
      <w:pPr>
        <w:tabs>
          <w:tab w:val="left" w:pos="1276"/>
        </w:tabs>
        <w:jc w:val="both"/>
        <w:rPr>
          <w:rFonts w:ascii="Montserrat" w:hAnsi="Montserrat" w:cs="Arial"/>
          <w:b/>
          <w:bCs/>
          <w:sz w:val="20"/>
          <w:szCs w:val="20"/>
          <w:lang w:val="es-MX"/>
        </w:rPr>
      </w:pPr>
    </w:p>
    <w:p w14:paraId="4D0378E5" w14:textId="77777777" w:rsidR="00F965AB" w:rsidRPr="00C23372" w:rsidRDefault="00F965AB" w:rsidP="00F965AB">
      <w:pPr>
        <w:tabs>
          <w:tab w:val="left" w:pos="1276"/>
        </w:tabs>
        <w:jc w:val="both"/>
        <w:rPr>
          <w:rFonts w:ascii="Montserrat" w:hAnsi="Montserrat" w:cs="Arial"/>
          <w:sz w:val="20"/>
          <w:szCs w:val="20"/>
          <w:lang w:val="es-MX"/>
        </w:rPr>
      </w:pPr>
      <w:r w:rsidRPr="00C23372">
        <w:rPr>
          <w:rFonts w:ascii="Montserrat" w:hAnsi="Montserrat" w:cs="Arial"/>
          <w:b/>
          <w:bCs/>
          <w:sz w:val="20"/>
          <w:szCs w:val="20"/>
          <w:lang w:val="es-MX"/>
        </w:rPr>
        <w:t xml:space="preserve">II.1.- </w:t>
      </w:r>
      <w:r w:rsidRPr="00C23372">
        <w:rPr>
          <w:rFonts w:ascii="Montserrat" w:hAnsi="Montserrat" w:cs="Arial"/>
          <w:sz w:val="20"/>
          <w:szCs w:val="20"/>
          <w:lang w:val="es-MX"/>
        </w:rPr>
        <w:t>Acredita la existencia legal de la sociedad _____________, con el testimonio de la escritura pública número _________, de fecha ____ de __________, de ______, otorgada ante la Fe del Lic. _____________, notario público número ____, de la ciudad de ________________, inscrita en el registro público de _________________, de la ciudad de _________________, en el folio número _________, con fecha</w:t>
      </w:r>
      <w:r>
        <w:rPr>
          <w:rFonts w:ascii="Montserrat" w:hAnsi="Montserrat" w:cs="Arial"/>
          <w:sz w:val="20"/>
          <w:szCs w:val="20"/>
          <w:lang w:val="es-MX"/>
        </w:rPr>
        <w:t xml:space="preserve"> </w:t>
      </w:r>
      <w:r w:rsidRPr="00C23372">
        <w:rPr>
          <w:rFonts w:ascii="Montserrat" w:hAnsi="Montserrat" w:cs="Arial"/>
          <w:sz w:val="20"/>
          <w:szCs w:val="20"/>
          <w:lang w:val="es-MX"/>
        </w:rPr>
        <w:t xml:space="preserve">_____, de _______________ de __________, la que suscribe el presente contrato comprometiéndose en forma conjunta y solidaria con la sociedad _____________, por cualquier responsabilidad derivada de este contrato. </w:t>
      </w:r>
    </w:p>
    <w:p w14:paraId="1941D457" w14:textId="77777777" w:rsidR="00F965AB" w:rsidRPr="00C23372" w:rsidRDefault="00F965AB" w:rsidP="00F965AB">
      <w:pPr>
        <w:tabs>
          <w:tab w:val="left" w:pos="1276"/>
        </w:tabs>
        <w:jc w:val="both"/>
        <w:rPr>
          <w:rFonts w:ascii="Montserrat" w:hAnsi="Montserrat" w:cs="Arial"/>
          <w:sz w:val="20"/>
          <w:szCs w:val="20"/>
          <w:lang w:val="es-MX"/>
        </w:rPr>
      </w:pPr>
    </w:p>
    <w:p w14:paraId="0D7BDDB5"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II.2.-</w:t>
      </w:r>
      <w:r w:rsidRPr="00C23372">
        <w:rPr>
          <w:rFonts w:ascii="Montserrat" w:hAnsi="Montserrat" w:cs="Arial"/>
          <w:sz w:val="20"/>
          <w:szCs w:val="20"/>
          <w:lang w:val="es-MX"/>
        </w:rPr>
        <w:t xml:space="preserve"> El </w:t>
      </w:r>
      <w:r w:rsidRPr="00C23372">
        <w:rPr>
          <w:rFonts w:ascii="Montserrat" w:hAnsi="Montserrat" w:cs="Arial"/>
          <w:b/>
          <w:sz w:val="20"/>
          <w:szCs w:val="20"/>
          <w:lang w:val="es-MX"/>
        </w:rPr>
        <w:t>(la)</w:t>
      </w:r>
      <w:r w:rsidRPr="00C23372">
        <w:rPr>
          <w:rFonts w:ascii="Montserrat" w:hAnsi="Montserrat" w:cs="Arial"/>
          <w:b/>
          <w:bCs/>
          <w:sz w:val="20"/>
          <w:szCs w:val="20"/>
          <w:lang w:val="es-MX"/>
        </w:rPr>
        <w:t xml:space="preserve"> </w:t>
      </w:r>
      <w:r w:rsidRPr="00C23372">
        <w:rPr>
          <w:rFonts w:ascii="Montserrat" w:hAnsi="Montserrat" w:cs="Arial"/>
          <w:sz w:val="20"/>
          <w:szCs w:val="20"/>
          <w:lang w:val="es-MX"/>
        </w:rPr>
        <w:t xml:space="preserve">C. __________, quien se identifica con __________, acredita su carácter de __________, con el testimonio de la escritura pública número __________, de fecha _____ de __________ de ______, otorgada ante la Fe del Lic. __________, notario público número _____, de la ciudad de __________, inscrita en el registro público de __________, de la ciudad de __________, en el folio </w:t>
      </w:r>
      <w:r w:rsidRPr="00C23372">
        <w:rPr>
          <w:rFonts w:ascii="Montserrat" w:hAnsi="Montserrat" w:cs="Arial"/>
          <w:sz w:val="20"/>
          <w:szCs w:val="20"/>
          <w:lang w:val="es-MX"/>
        </w:rPr>
        <w:lastRenderedPageBreak/>
        <w:t xml:space="preserve">número __________, con fecha _____ de __________ de _______, mandato que a la fecha no le ha sido limitado ni revocado, lo que declara bajo protesta de decir verdad. </w:t>
      </w:r>
    </w:p>
    <w:p w14:paraId="63F522E5" w14:textId="77777777" w:rsidR="00F965AB" w:rsidRPr="00C23372" w:rsidRDefault="00F965AB" w:rsidP="00F965AB">
      <w:pPr>
        <w:tabs>
          <w:tab w:val="left" w:pos="1276"/>
        </w:tabs>
        <w:jc w:val="both"/>
        <w:rPr>
          <w:rFonts w:ascii="Montserrat" w:hAnsi="Montserrat" w:cs="Arial"/>
          <w:sz w:val="20"/>
          <w:szCs w:val="20"/>
          <w:lang w:val="es-MX"/>
        </w:rPr>
      </w:pPr>
    </w:p>
    <w:p w14:paraId="4E48A998" w14:textId="77777777" w:rsidR="00F965AB" w:rsidRPr="00C23372" w:rsidRDefault="00F965AB" w:rsidP="00F965AB">
      <w:pPr>
        <w:tabs>
          <w:tab w:val="left" w:pos="1276"/>
        </w:tabs>
        <w:jc w:val="both"/>
        <w:rPr>
          <w:rFonts w:ascii="Montserrat" w:hAnsi="Montserrat" w:cs="Arial"/>
          <w:sz w:val="20"/>
          <w:szCs w:val="20"/>
          <w:lang w:val="es-MX"/>
        </w:rPr>
      </w:pPr>
      <w:r w:rsidRPr="00C23372">
        <w:rPr>
          <w:rFonts w:ascii="Montserrat" w:hAnsi="Montserrat" w:cs="Arial"/>
          <w:b/>
          <w:sz w:val="20"/>
          <w:szCs w:val="20"/>
          <w:lang w:val="es-MX"/>
        </w:rPr>
        <w:t xml:space="preserve">II.3.- </w:t>
      </w:r>
      <w:r w:rsidRPr="00C23372">
        <w:rPr>
          <w:rFonts w:ascii="Montserrat" w:hAnsi="Montserrat" w:cs="Arial"/>
          <w:sz w:val="20"/>
          <w:szCs w:val="20"/>
          <w:lang w:val="es-MX"/>
        </w:rPr>
        <w:t>Acredita la existencia legal de la sociedad _____________, con el testimonio de la escritura pública número _________, de fecha ____ de __________, de ______, otorgada ante la fe del Lic. _____________, notario público número ____, de la ciudad de ________________, inscrita en el registro público de _________________, de la ciudad de _________________, en el folio número _________, con fecha</w:t>
      </w:r>
      <w:r>
        <w:rPr>
          <w:rFonts w:ascii="Montserrat" w:hAnsi="Montserrat" w:cs="Arial"/>
          <w:sz w:val="20"/>
          <w:szCs w:val="20"/>
          <w:lang w:val="es-MX"/>
        </w:rPr>
        <w:t xml:space="preserve"> </w:t>
      </w:r>
      <w:r w:rsidRPr="00C23372">
        <w:rPr>
          <w:rFonts w:ascii="Montserrat" w:hAnsi="Montserrat" w:cs="Arial"/>
          <w:sz w:val="20"/>
          <w:szCs w:val="20"/>
          <w:lang w:val="es-MX"/>
        </w:rPr>
        <w:t xml:space="preserve">_____, de _______________ de __________, la que suscribe el presente contrato comprometiéndose en forma conjunta y solidaria con la sociedad _____________, por cualquier responsabilidad derivada de este contrato. </w:t>
      </w:r>
    </w:p>
    <w:p w14:paraId="549F1677" w14:textId="77777777" w:rsidR="00F965AB" w:rsidRPr="00C23372" w:rsidRDefault="00F965AB" w:rsidP="00F965AB">
      <w:pPr>
        <w:tabs>
          <w:tab w:val="left" w:pos="1276"/>
        </w:tabs>
        <w:jc w:val="both"/>
        <w:rPr>
          <w:rFonts w:ascii="Montserrat" w:hAnsi="Montserrat" w:cs="Arial"/>
          <w:sz w:val="20"/>
          <w:szCs w:val="20"/>
          <w:lang w:val="es-MX"/>
        </w:rPr>
      </w:pPr>
    </w:p>
    <w:p w14:paraId="762DC2CC"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II.4.-</w:t>
      </w:r>
      <w:r w:rsidRPr="00C23372">
        <w:rPr>
          <w:rFonts w:ascii="Montserrat" w:hAnsi="Montserrat" w:cs="Arial"/>
          <w:sz w:val="20"/>
          <w:szCs w:val="20"/>
          <w:lang w:val="es-MX"/>
        </w:rPr>
        <w:t xml:space="preserve"> El </w:t>
      </w:r>
      <w:r w:rsidRPr="00C23372">
        <w:rPr>
          <w:rFonts w:ascii="Montserrat" w:hAnsi="Montserrat" w:cs="Arial"/>
          <w:b/>
          <w:sz w:val="20"/>
          <w:szCs w:val="20"/>
          <w:lang w:val="es-MX"/>
        </w:rPr>
        <w:t>(la)</w:t>
      </w:r>
      <w:r w:rsidRPr="00C23372">
        <w:rPr>
          <w:rFonts w:ascii="Montserrat" w:hAnsi="Montserrat" w:cs="Arial"/>
          <w:b/>
          <w:bCs/>
          <w:sz w:val="20"/>
          <w:szCs w:val="20"/>
          <w:lang w:val="es-MX"/>
        </w:rPr>
        <w:t xml:space="preserve"> </w:t>
      </w:r>
      <w:r w:rsidRPr="00C23372">
        <w:rPr>
          <w:rFonts w:ascii="Montserrat" w:hAnsi="Montserrat" w:cs="Arial"/>
          <w:sz w:val="20"/>
          <w:szCs w:val="20"/>
          <w:lang w:val="es-MX"/>
        </w:rPr>
        <w:t xml:space="preserve">C. __________, quien se identifica con __________, acredita su carácter de __________, con el testimonio de la escritura pública número __________, de fecha _____ de __________ de ______, otorgada ante la Fe del Lic. __________, notario público número _____, de la ciudad de __________, inscrita en el registro público de __________, de la ciudad de __________, en el folio número __________, con fecha _____ de __________ de _______, mandato que a la fecha no le ha sido limitado ni revocado, lo que declara bajo protesta de decir verdad. </w:t>
      </w:r>
    </w:p>
    <w:p w14:paraId="5496F7B5" w14:textId="77777777" w:rsidR="00F965AB" w:rsidRPr="00C23372" w:rsidRDefault="00F965AB" w:rsidP="00F965AB">
      <w:pPr>
        <w:jc w:val="both"/>
        <w:rPr>
          <w:rFonts w:ascii="Montserrat" w:hAnsi="Montserrat" w:cs="Arial"/>
          <w:sz w:val="20"/>
          <w:szCs w:val="20"/>
          <w:lang w:val="es-MX"/>
        </w:rPr>
      </w:pPr>
    </w:p>
    <w:p w14:paraId="3EA9AE4D"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276"/>
        </w:tabs>
        <w:jc w:val="both"/>
        <w:rPr>
          <w:rFonts w:ascii="Montserrat" w:hAnsi="Montserrat" w:cs="Arial"/>
          <w:b/>
          <w:sz w:val="20"/>
          <w:szCs w:val="20"/>
          <w:lang w:val="es-MX"/>
        </w:rPr>
      </w:pPr>
      <w:r w:rsidRPr="00C23372">
        <w:rPr>
          <w:rFonts w:ascii="Montserrat" w:hAnsi="Montserrat" w:cs="Arial"/>
          <w:b/>
          <w:sz w:val="20"/>
          <w:szCs w:val="20"/>
          <w:lang w:val="es-MX"/>
        </w:rPr>
        <w:t>(Nota: Incluir esta redacción cuando se trate de propuestas conjuntas y la nueva sociedad esté constituida por personas físicas).</w:t>
      </w:r>
    </w:p>
    <w:p w14:paraId="0E9087C2" w14:textId="77777777" w:rsidR="00F965AB" w:rsidRPr="00C23372" w:rsidRDefault="00F965AB" w:rsidP="00F965AB">
      <w:pPr>
        <w:tabs>
          <w:tab w:val="left" w:pos="1276"/>
        </w:tabs>
        <w:jc w:val="both"/>
        <w:rPr>
          <w:rFonts w:ascii="Montserrat" w:hAnsi="Montserrat" w:cs="Arial"/>
          <w:sz w:val="20"/>
          <w:szCs w:val="20"/>
          <w:lang w:val="es-MX"/>
        </w:rPr>
      </w:pPr>
    </w:p>
    <w:p w14:paraId="59B4D167" w14:textId="77777777" w:rsidR="00F965AB" w:rsidRPr="00C23372" w:rsidRDefault="00F965AB" w:rsidP="00F965AB">
      <w:pPr>
        <w:tabs>
          <w:tab w:val="left" w:pos="1276"/>
        </w:tabs>
        <w:jc w:val="both"/>
        <w:rPr>
          <w:rFonts w:ascii="Montserrat" w:hAnsi="Montserrat" w:cs="Arial"/>
          <w:sz w:val="20"/>
          <w:szCs w:val="20"/>
          <w:lang w:val="es-MX"/>
        </w:rPr>
      </w:pPr>
      <w:r w:rsidRPr="00C23372">
        <w:rPr>
          <w:rFonts w:ascii="Montserrat" w:hAnsi="Montserrat" w:cs="Arial"/>
          <w:b/>
          <w:sz w:val="20"/>
          <w:szCs w:val="20"/>
          <w:lang w:val="es-MX"/>
        </w:rPr>
        <w:t>II.5.-</w:t>
      </w:r>
      <w:r w:rsidRPr="00C23372">
        <w:rPr>
          <w:rFonts w:ascii="Montserrat" w:hAnsi="Montserrat" w:cs="Arial"/>
          <w:sz w:val="20"/>
          <w:szCs w:val="20"/>
          <w:lang w:val="es-MX"/>
        </w:rPr>
        <w:t xml:space="preserve"> Acreditan la existencia de la asociación, mediante el convenio de fecha ____ de _________ de 20__, suscrito por los CC. _____________________ y ____________________, ratificado ante la Fe del Lic. ____________________, notario público número ___________________, de la ciudad de ______________, en fecha ____ de_________ de 20__, de conformidad con el artículo 34 párrafo quinto de la Ley de Adquisiciones, Arrendamientos y Servicios del Sector Público y 44 de su Reglamento.</w:t>
      </w:r>
    </w:p>
    <w:p w14:paraId="08D2318A" w14:textId="77777777" w:rsidR="00F965AB" w:rsidRPr="00C23372" w:rsidRDefault="00F965AB" w:rsidP="00F965AB">
      <w:pPr>
        <w:jc w:val="both"/>
        <w:rPr>
          <w:rFonts w:ascii="Montserrat" w:hAnsi="Montserrat" w:cs="Arial"/>
          <w:sz w:val="20"/>
          <w:szCs w:val="20"/>
          <w:lang w:val="es-MX"/>
        </w:rPr>
      </w:pPr>
    </w:p>
    <w:p w14:paraId="02C33BCD"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276"/>
        </w:tabs>
        <w:jc w:val="both"/>
        <w:rPr>
          <w:rFonts w:ascii="Montserrat" w:hAnsi="Montserrat" w:cs="Arial"/>
          <w:b/>
          <w:sz w:val="20"/>
          <w:szCs w:val="20"/>
          <w:lang w:val="es-MX"/>
        </w:rPr>
      </w:pPr>
      <w:r w:rsidRPr="00C23372">
        <w:rPr>
          <w:rFonts w:ascii="Montserrat" w:hAnsi="Montserrat" w:cs="Arial"/>
          <w:b/>
          <w:sz w:val="20"/>
          <w:szCs w:val="20"/>
          <w:lang w:val="es-MX"/>
        </w:rPr>
        <w:t>(Nota: Incluir esta redacción cuando se trate de propuestas conjuntas y la nueva sociedad esté constituida por personas morales).</w:t>
      </w:r>
    </w:p>
    <w:p w14:paraId="16D9D196" w14:textId="77777777" w:rsidR="00F965AB" w:rsidRPr="00C23372" w:rsidRDefault="00F965AB" w:rsidP="00F965AB">
      <w:pPr>
        <w:tabs>
          <w:tab w:val="left" w:pos="1276"/>
        </w:tabs>
        <w:jc w:val="both"/>
        <w:rPr>
          <w:rFonts w:ascii="Montserrat" w:hAnsi="Montserrat" w:cs="Arial"/>
          <w:sz w:val="20"/>
          <w:szCs w:val="20"/>
          <w:lang w:val="es-MX"/>
        </w:rPr>
      </w:pPr>
    </w:p>
    <w:p w14:paraId="3D4A1E1E" w14:textId="77777777" w:rsidR="00F965AB" w:rsidRPr="00C23372" w:rsidRDefault="00F965AB" w:rsidP="00F965AB">
      <w:pPr>
        <w:tabs>
          <w:tab w:val="left" w:pos="1276"/>
        </w:tabs>
        <w:jc w:val="both"/>
        <w:rPr>
          <w:rFonts w:ascii="Montserrat" w:hAnsi="Montserrat" w:cs="Arial"/>
          <w:sz w:val="20"/>
          <w:szCs w:val="20"/>
          <w:lang w:val="es-MX"/>
        </w:rPr>
      </w:pPr>
      <w:r w:rsidRPr="00C23372">
        <w:rPr>
          <w:rFonts w:ascii="Montserrat" w:hAnsi="Montserrat" w:cs="Arial"/>
          <w:b/>
          <w:sz w:val="20"/>
          <w:szCs w:val="20"/>
          <w:lang w:val="es-MX"/>
        </w:rPr>
        <w:t>II.5.-</w:t>
      </w:r>
      <w:r w:rsidRPr="00C23372">
        <w:rPr>
          <w:rFonts w:ascii="Montserrat" w:hAnsi="Montserrat" w:cs="Arial"/>
          <w:sz w:val="20"/>
          <w:szCs w:val="20"/>
          <w:lang w:val="es-MX"/>
        </w:rPr>
        <w:t xml:space="preserve"> Acreditan la existencia de la sociedad, mediante el convenio de fecha ____ de _________ de 20__, suscrito por las empresas _____________________ y ____________________, representadas por los CC. _________________ y _________________, en su carácter de ___________________ y ____________________, ratificado ante la Fe del Lic. ____________________, notario público número ___________________, de la ciudad de ______________, con fecha ____ de_________ de 20__, de conformidad con el artículo 34 párrafo quinto de la Ley de Adquisiciones, Arrendamientos y Servicios del Sector Público y 44 de su Reglamento.</w:t>
      </w:r>
    </w:p>
    <w:p w14:paraId="5F723F56" w14:textId="77777777" w:rsidR="00F965AB" w:rsidRPr="00C23372" w:rsidRDefault="00F965AB" w:rsidP="00F965AB">
      <w:pPr>
        <w:tabs>
          <w:tab w:val="left" w:pos="1276"/>
        </w:tabs>
        <w:jc w:val="both"/>
        <w:rPr>
          <w:rFonts w:ascii="Montserrat" w:hAnsi="Montserrat" w:cs="Arial"/>
          <w:sz w:val="20"/>
          <w:szCs w:val="20"/>
          <w:lang w:val="es-MX"/>
        </w:rPr>
      </w:pPr>
    </w:p>
    <w:p w14:paraId="3CF4A94C"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276"/>
        </w:tabs>
        <w:jc w:val="both"/>
        <w:rPr>
          <w:rFonts w:ascii="Montserrat" w:hAnsi="Montserrat" w:cs="Arial"/>
          <w:b/>
          <w:sz w:val="20"/>
          <w:szCs w:val="20"/>
          <w:lang w:val="es-MX"/>
        </w:rPr>
      </w:pPr>
      <w:r w:rsidRPr="00C23372">
        <w:rPr>
          <w:rFonts w:ascii="Montserrat" w:hAnsi="Montserrat" w:cs="Arial"/>
          <w:b/>
          <w:sz w:val="20"/>
          <w:szCs w:val="20"/>
          <w:lang w:val="es-MX"/>
        </w:rPr>
        <w:t>(Nota: Incluir las siguientes declaraciones cuando el prestador del servicio sea una persona física o moral).</w:t>
      </w:r>
    </w:p>
    <w:p w14:paraId="110FA766" w14:textId="77777777" w:rsidR="00F965AB" w:rsidRPr="00C23372" w:rsidRDefault="00F965AB" w:rsidP="00F965AB">
      <w:pPr>
        <w:tabs>
          <w:tab w:val="left" w:pos="1276"/>
        </w:tabs>
        <w:jc w:val="both"/>
        <w:rPr>
          <w:rFonts w:ascii="Montserrat" w:hAnsi="Montserrat" w:cs="Arial"/>
          <w:sz w:val="20"/>
          <w:szCs w:val="20"/>
          <w:lang w:val="es-MX"/>
        </w:rPr>
      </w:pPr>
    </w:p>
    <w:p w14:paraId="20959EEA"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II.__.-</w:t>
      </w:r>
      <w:r w:rsidRPr="00C23372">
        <w:rPr>
          <w:rFonts w:ascii="Montserrat" w:hAnsi="Montserrat" w:cs="Arial"/>
          <w:sz w:val="20"/>
          <w:szCs w:val="20"/>
          <w:lang w:val="es-MX"/>
        </w:rPr>
        <w:t xml:space="preserve"> Tiene capacidad jurídica para contratar y reúne las condiciones técnicas y económicas para obligarse a la ejecución de los servicios objeto de este contrato.</w:t>
      </w:r>
    </w:p>
    <w:p w14:paraId="26FE4CF4" w14:textId="77777777" w:rsidR="00F965AB" w:rsidRPr="00C23372" w:rsidRDefault="00F965AB" w:rsidP="00F965AB">
      <w:pPr>
        <w:tabs>
          <w:tab w:val="left" w:pos="1276"/>
        </w:tabs>
        <w:jc w:val="both"/>
        <w:rPr>
          <w:rFonts w:ascii="Montserrat" w:hAnsi="Montserrat" w:cs="Arial"/>
          <w:sz w:val="20"/>
          <w:szCs w:val="20"/>
          <w:lang w:val="es-MX"/>
        </w:rPr>
      </w:pPr>
    </w:p>
    <w:p w14:paraId="04DAED3C"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lastRenderedPageBreak/>
        <w:t xml:space="preserve">II.__.- </w:t>
      </w:r>
      <w:r w:rsidRPr="00C23372">
        <w:rPr>
          <w:rFonts w:ascii="Montserrat" w:hAnsi="Montserrat" w:cs="Arial"/>
          <w:sz w:val="20"/>
          <w:szCs w:val="20"/>
          <w:lang w:val="es-MX"/>
        </w:rPr>
        <w:t>Tiene establecido su domicilio en</w:t>
      </w:r>
      <w:r w:rsidRPr="00C23372">
        <w:rPr>
          <w:rFonts w:ascii="Montserrat" w:hAnsi="Montserrat" w:cs="Arial"/>
          <w:b/>
          <w:bCs/>
          <w:sz w:val="20"/>
          <w:szCs w:val="20"/>
          <w:lang w:val="es-MX"/>
        </w:rPr>
        <w:t xml:space="preserve"> ____________________,</w:t>
      </w:r>
      <w:r w:rsidRPr="00C23372">
        <w:rPr>
          <w:rFonts w:ascii="Montserrat" w:hAnsi="Montserrat" w:cs="Arial"/>
          <w:sz w:val="20"/>
          <w:szCs w:val="20"/>
          <w:lang w:val="es-MX"/>
        </w:rPr>
        <w:t xml:space="preserve"> lo que acredita con</w:t>
      </w:r>
      <w:r w:rsidRPr="00C23372">
        <w:rPr>
          <w:rFonts w:ascii="Montserrat" w:hAnsi="Montserrat" w:cs="Arial"/>
          <w:b/>
          <w:bCs/>
          <w:sz w:val="20"/>
          <w:szCs w:val="20"/>
          <w:lang w:val="es-MX"/>
        </w:rPr>
        <w:t xml:space="preserve"> _______________, </w:t>
      </w:r>
      <w:r w:rsidRPr="00C23372">
        <w:rPr>
          <w:rFonts w:ascii="Montserrat" w:hAnsi="Montserrat" w:cs="Arial"/>
          <w:sz w:val="20"/>
          <w:szCs w:val="20"/>
          <w:lang w:val="es-MX"/>
        </w:rPr>
        <w:t xml:space="preserve">mismo que señala para que se le practiquen las notificaciones, aún las de carácter personal, las que surtirán sus efectos legales mientras no señale por escrito otro distinto, para todos los fines y efectos de este contrato. </w:t>
      </w:r>
    </w:p>
    <w:p w14:paraId="5DCBB9F0" w14:textId="77777777" w:rsidR="00F965AB" w:rsidRPr="00C23372" w:rsidRDefault="00F965AB" w:rsidP="00F965AB">
      <w:pPr>
        <w:tabs>
          <w:tab w:val="left" w:pos="0"/>
        </w:tabs>
        <w:jc w:val="both"/>
        <w:rPr>
          <w:rFonts w:ascii="Montserrat" w:hAnsi="Montserrat" w:cs="Arial"/>
          <w:sz w:val="20"/>
          <w:szCs w:val="20"/>
          <w:lang w:val="es-MX"/>
        </w:rPr>
      </w:pPr>
      <w:r w:rsidRPr="00C23372">
        <w:rPr>
          <w:rFonts w:ascii="Montserrat" w:hAnsi="Montserrat" w:cs="Arial"/>
          <w:b/>
          <w:sz w:val="20"/>
          <w:szCs w:val="20"/>
          <w:lang w:val="es-MX"/>
        </w:rPr>
        <w:t xml:space="preserve">II.__.- </w:t>
      </w:r>
      <w:r w:rsidRPr="00C23372">
        <w:rPr>
          <w:rFonts w:ascii="Montserrat" w:hAnsi="Montserrat" w:cs="Arial"/>
          <w:sz w:val="20"/>
          <w:szCs w:val="20"/>
          <w:lang w:val="es-MX"/>
        </w:rPr>
        <w:t>Se encuentra regi</w:t>
      </w:r>
      <w:r>
        <w:rPr>
          <w:rFonts w:ascii="Montserrat" w:hAnsi="Montserrat" w:cs="Arial"/>
          <w:sz w:val="20"/>
          <w:szCs w:val="20"/>
          <w:lang w:val="es-MX"/>
        </w:rPr>
        <w:t>strado en la S</w:t>
      </w:r>
      <w:r w:rsidRPr="00C23372">
        <w:rPr>
          <w:rFonts w:ascii="Montserrat" w:hAnsi="Montserrat" w:cs="Arial"/>
          <w:sz w:val="20"/>
          <w:szCs w:val="20"/>
          <w:lang w:val="es-MX"/>
        </w:rPr>
        <w:t xml:space="preserve">ecretaría de </w:t>
      </w:r>
      <w:r>
        <w:rPr>
          <w:rFonts w:ascii="Montserrat" w:hAnsi="Montserrat" w:cs="Arial"/>
          <w:sz w:val="20"/>
          <w:szCs w:val="20"/>
          <w:lang w:val="es-MX"/>
        </w:rPr>
        <w:t>Ha</w:t>
      </w:r>
      <w:r w:rsidRPr="00C23372">
        <w:rPr>
          <w:rFonts w:ascii="Montserrat" w:hAnsi="Montserrat" w:cs="Arial"/>
          <w:sz w:val="20"/>
          <w:szCs w:val="20"/>
          <w:lang w:val="es-MX"/>
        </w:rPr>
        <w:t xml:space="preserve">cienda y </w:t>
      </w:r>
      <w:r>
        <w:rPr>
          <w:rFonts w:ascii="Montserrat" w:hAnsi="Montserrat" w:cs="Arial"/>
          <w:sz w:val="20"/>
          <w:szCs w:val="20"/>
          <w:lang w:val="es-MX"/>
        </w:rPr>
        <w:t>C</w:t>
      </w:r>
      <w:r w:rsidRPr="00C23372">
        <w:rPr>
          <w:rFonts w:ascii="Montserrat" w:hAnsi="Montserrat" w:cs="Arial"/>
          <w:sz w:val="20"/>
          <w:szCs w:val="20"/>
          <w:lang w:val="es-MX"/>
        </w:rPr>
        <w:t xml:space="preserve">rédito </w:t>
      </w:r>
      <w:r>
        <w:rPr>
          <w:rFonts w:ascii="Montserrat" w:hAnsi="Montserrat" w:cs="Arial"/>
          <w:sz w:val="20"/>
          <w:szCs w:val="20"/>
          <w:lang w:val="es-MX"/>
        </w:rPr>
        <w:t>P</w:t>
      </w:r>
      <w:r w:rsidRPr="00C23372">
        <w:rPr>
          <w:rFonts w:ascii="Montserrat" w:hAnsi="Montserrat" w:cs="Arial"/>
          <w:sz w:val="20"/>
          <w:szCs w:val="20"/>
          <w:lang w:val="es-MX"/>
        </w:rPr>
        <w:t>úblico, con el registro federal de contribuyentes número __________.</w:t>
      </w:r>
    </w:p>
    <w:p w14:paraId="6BA90D4B" w14:textId="77777777" w:rsidR="00F965AB" w:rsidRPr="00C23372" w:rsidRDefault="00F965AB" w:rsidP="00F965AB">
      <w:pPr>
        <w:jc w:val="both"/>
        <w:rPr>
          <w:rFonts w:ascii="Montserrat" w:hAnsi="Montserrat" w:cs="Arial"/>
          <w:sz w:val="20"/>
          <w:szCs w:val="20"/>
          <w:lang w:val="es-MX"/>
        </w:rPr>
      </w:pPr>
    </w:p>
    <w:p w14:paraId="4F6FDFAB" w14:textId="77777777" w:rsidR="00F965AB" w:rsidRPr="00C23372" w:rsidRDefault="00F965AB" w:rsidP="00F965AB">
      <w:pPr>
        <w:tabs>
          <w:tab w:val="left" w:pos="0"/>
        </w:tabs>
        <w:jc w:val="both"/>
        <w:rPr>
          <w:rFonts w:ascii="Montserrat" w:hAnsi="Montserrat" w:cs="Arial"/>
          <w:sz w:val="20"/>
          <w:szCs w:val="20"/>
          <w:lang w:val="es-MX"/>
        </w:rPr>
      </w:pPr>
      <w:r w:rsidRPr="00C23372">
        <w:rPr>
          <w:rFonts w:ascii="Montserrat" w:hAnsi="Montserrat" w:cs="Arial"/>
          <w:b/>
          <w:sz w:val="20"/>
          <w:szCs w:val="20"/>
          <w:lang w:val="es-MX"/>
        </w:rPr>
        <w:t xml:space="preserve">II.__.- </w:t>
      </w:r>
      <w:r w:rsidRPr="00C23372">
        <w:rPr>
          <w:rFonts w:ascii="Montserrat" w:hAnsi="Montserrat" w:cs="Arial"/>
          <w:sz w:val="20"/>
          <w:szCs w:val="20"/>
          <w:lang w:val="es-MX"/>
        </w:rPr>
        <w:t>Conoce las necesidades y características del servicio que requiere “La Conagua” y ha considerado todos los factores que intervienen en su ejecución, por lo que manifiesta que dispone de los elementos suficientes para obligarse en los términos de este contrato, y que para su cumplimiento y ejecución, cuenta con los recursos técnicos y económicos necesarios, así como el personal que tiene la experiencia y capacidad requerida para proporcionar el servicio objeto de este contrato. Asimismo, está conforme con los términos de referencia, (programa de trabajo en caso de que exista), especificaciones, monto del contrato y forma de pago.</w:t>
      </w:r>
    </w:p>
    <w:p w14:paraId="11E492D8" w14:textId="77777777" w:rsidR="00F965AB" w:rsidRPr="00C23372" w:rsidRDefault="00F965AB" w:rsidP="00F965AB">
      <w:pPr>
        <w:jc w:val="both"/>
        <w:rPr>
          <w:rFonts w:ascii="Montserrat" w:hAnsi="Montserrat" w:cs="Arial"/>
          <w:sz w:val="20"/>
          <w:szCs w:val="20"/>
          <w:lang w:val="es-MX"/>
        </w:rPr>
      </w:pPr>
    </w:p>
    <w:p w14:paraId="08E21548"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 xml:space="preserve">II.__.- </w:t>
      </w:r>
      <w:r w:rsidRPr="00C23372">
        <w:rPr>
          <w:rFonts w:ascii="Montserrat" w:hAnsi="Montserrat" w:cs="Arial"/>
          <w:sz w:val="20"/>
          <w:szCs w:val="20"/>
          <w:lang w:val="es-MX"/>
        </w:rPr>
        <w:t>No se encuentra en ninguno de los supuestos establecidos en los artículos 50 y 60 antepenúltimo párrafo de la Ley de Adquisiciones, Arrendamiento y Servicios del Sector Público, lo que manifiesta bajo protesta de decir verdad según escrito de fecha ___ de__________ de 20__.</w:t>
      </w:r>
    </w:p>
    <w:p w14:paraId="64571018" w14:textId="77777777" w:rsidR="00F965AB" w:rsidRPr="00C23372" w:rsidRDefault="00F965AB" w:rsidP="00F965AB">
      <w:pPr>
        <w:jc w:val="both"/>
        <w:rPr>
          <w:rFonts w:ascii="Montserrat" w:hAnsi="Montserrat" w:cs="Arial"/>
          <w:sz w:val="20"/>
          <w:szCs w:val="20"/>
          <w:lang w:val="es-MX"/>
        </w:rPr>
      </w:pPr>
    </w:p>
    <w:p w14:paraId="7B11579C"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276"/>
        </w:tabs>
        <w:jc w:val="both"/>
        <w:rPr>
          <w:rFonts w:ascii="Montserrat" w:hAnsi="Montserrat" w:cs="Arial"/>
          <w:b/>
          <w:sz w:val="20"/>
          <w:szCs w:val="20"/>
          <w:lang w:val="es-MX"/>
        </w:rPr>
      </w:pPr>
      <w:r w:rsidRPr="00C23372">
        <w:rPr>
          <w:rFonts w:ascii="Montserrat" w:hAnsi="Montserrat" w:cs="Arial"/>
          <w:b/>
          <w:sz w:val="20"/>
          <w:szCs w:val="20"/>
          <w:lang w:val="es-MX"/>
        </w:rPr>
        <w:t>(Nota: Incluir la siguiente declaración cuando el prestador del servicio sea una MIPyME y no haya exhibido copia del documento expedido por autoridad competente que determine su estratificación y sea una persona moral o una asociación).</w:t>
      </w:r>
    </w:p>
    <w:p w14:paraId="635AF547" w14:textId="77777777" w:rsidR="00F965AB" w:rsidRPr="00C23372" w:rsidRDefault="00F965AB" w:rsidP="00F965AB">
      <w:pPr>
        <w:jc w:val="both"/>
        <w:rPr>
          <w:rFonts w:ascii="Montserrat" w:hAnsi="Montserrat" w:cs="Arial"/>
          <w:sz w:val="20"/>
          <w:szCs w:val="20"/>
          <w:lang w:val="es-MX"/>
        </w:rPr>
      </w:pPr>
    </w:p>
    <w:p w14:paraId="33809D81" w14:textId="77777777" w:rsidR="00F965AB" w:rsidRPr="00C23372" w:rsidRDefault="00F965AB" w:rsidP="00F965AB">
      <w:pPr>
        <w:jc w:val="both"/>
        <w:rPr>
          <w:rFonts w:ascii="Montserrat" w:hAnsi="Montserrat" w:cs="Arial"/>
          <w:b/>
          <w:bCs/>
          <w:sz w:val="20"/>
          <w:szCs w:val="20"/>
          <w:lang w:val="es-MX"/>
        </w:rPr>
      </w:pPr>
      <w:r w:rsidRPr="00C23372">
        <w:rPr>
          <w:rFonts w:ascii="Montserrat" w:hAnsi="Montserrat" w:cs="Arial"/>
          <w:b/>
          <w:sz w:val="20"/>
          <w:szCs w:val="20"/>
          <w:lang w:val="es-MX"/>
        </w:rPr>
        <w:t xml:space="preserve">II.__.- </w:t>
      </w:r>
      <w:r w:rsidRPr="00C23372">
        <w:rPr>
          <w:rFonts w:ascii="Montserrat" w:hAnsi="Montserrat" w:cs="Arial"/>
          <w:bCs/>
          <w:sz w:val="20"/>
          <w:szCs w:val="20"/>
          <w:lang w:val="es-MX"/>
        </w:rPr>
        <w:t xml:space="preserve">Ser </w:t>
      </w:r>
      <w:r w:rsidRPr="00C23372">
        <w:rPr>
          <w:rFonts w:ascii="Montserrat" w:hAnsi="Montserrat" w:cs="Arial"/>
          <w:sz w:val="20"/>
          <w:szCs w:val="20"/>
          <w:lang w:val="es-MX"/>
        </w:rPr>
        <w:t xml:space="preserve">una __________________ </w:t>
      </w:r>
      <w:r w:rsidRPr="00C23372">
        <w:rPr>
          <w:rFonts w:ascii="Montserrat" w:hAnsi="Montserrat" w:cs="Arial"/>
          <w:b/>
          <w:sz w:val="20"/>
          <w:szCs w:val="20"/>
          <w:lang w:val="es-MX"/>
        </w:rPr>
        <w:t>(micro, pequeña o mediana empresa según sea el caso)</w:t>
      </w:r>
      <w:r w:rsidRPr="00C23372">
        <w:rPr>
          <w:rFonts w:ascii="Montserrat" w:hAnsi="Montserrat" w:cs="Arial"/>
          <w:sz w:val="20"/>
          <w:szCs w:val="20"/>
          <w:lang w:val="es-MX"/>
        </w:rPr>
        <w:t xml:space="preserve"> de conformidad con el acuerdo segundo del acuerdo por el que se establece la estratificación de las micro, pequeñas y medianas empresas, publicado en el Diario Oficial de la Federación el 2 de julio de 2009 y el artículo 3 fracción iii de la Ley para el desarrollo de la competitividad de la micro, pequeña y mediana empresa.</w:t>
      </w:r>
    </w:p>
    <w:p w14:paraId="6827293D" w14:textId="77777777" w:rsidR="00F965AB" w:rsidRPr="00C23372" w:rsidRDefault="00F965AB" w:rsidP="00F965AB">
      <w:pPr>
        <w:jc w:val="both"/>
        <w:rPr>
          <w:rFonts w:ascii="Montserrat" w:hAnsi="Montserrat" w:cs="Arial"/>
          <w:sz w:val="20"/>
          <w:szCs w:val="20"/>
          <w:lang w:val="es-MX"/>
        </w:rPr>
      </w:pPr>
    </w:p>
    <w:p w14:paraId="4165FF06" w14:textId="77777777" w:rsidR="00F965AB" w:rsidRPr="00C23372" w:rsidRDefault="00F965AB" w:rsidP="00F965AB">
      <w:pPr>
        <w:jc w:val="both"/>
        <w:rPr>
          <w:rFonts w:ascii="Montserrat" w:hAnsi="Montserrat" w:cs="Arial"/>
          <w:b/>
          <w:sz w:val="20"/>
          <w:szCs w:val="20"/>
          <w:bdr w:val="single" w:sz="4" w:space="0" w:color="auto" w:frame="1"/>
          <w:shd w:val="clear" w:color="auto" w:fill="C0C0C0"/>
          <w:lang w:val="es-MX"/>
        </w:rPr>
      </w:pPr>
      <w:r w:rsidRPr="00C23372">
        <w:rPr>
          <w:rFonts w:ascii="Montserrat" w:hAnsi="Montserrat" w:cs="Arial"/>
          <w:b/>
          <w:sz w:val="20"/>
          <w:szCs w:val="20"/>
          <w:bdr w:val="single" w:sz="4" w:space="0" w:color="auto" w:frame="1"/>
          <w:shd w:val="clear" w:color="auto" w:fill="C0C0C0"/>
          <w:lang w:val="es-MX"/>
        </w:rPr>
        <w:t>(Incluir la siguiente declaración cuando el monto del contrato exceda los $300,000.00 (trescientos mil pesos sin incluir el impuesto al valor agregado IVA).</w:t>
      </w:r>
    </w:p>
    <w:p w14:paraId="00F5584F" w14:textId="77777777" w:rsidR="00F965AB" w:rsidRPr="00C23372" w:rsidRDefault="00F965AB" w:rsidP="00F965AB">
      <w:pPr>
        <w:jc w:val="both"/>
        <w:rPr>
          <w:rFonts w:ascii="Montserrat" w:hAnsi="Montserrat" w:cs="Arial"/>
          <w:sz w:val="20"/>
          <w:szCs w:val="20"/>
          <w:lang w:val="es-MX"/>
        </w:rPr>
      </w:pPr>
    </w:p>
    <w:p w14:paraId="5F497AFB"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II.__.-</w:t>
      </w:r>
      <w:r w:rsidRPr="00C23372">
        <w:rPr>
          <w:rFonts w:ascii="Montserrat" w:hAnsi="Montserrat" w:cs="Arial"/>
          <w:sz w:val="20"/>
          <w:szCs w:val="20"/>
          <w:lang w:val="es-MX"/>
        </w:rPr>
        <w:t xml:space="preserve"> En cumplimiento a lo dispuesto por el artículo 32-D del código fiscal de la federación y de conformidad con la regla 2.1.31 de la resolución miscelánea fiscal para 2019, publicada en el Diario Oficial de la Federación el 23 de diciembre de 2019, “El Prestador del Servicio” presentó documento vigente expedido por el servicio de administración tributaria (SAT), de fecha __ de _______ de</w:t>
      </w:r>
      <w:r>
        <w:rPr>
          <w:rFonts w:ascii="Montserrat" w:hAnsi="Montserrat" w:cs="Arial"/>
          <w:sz w:val="20"/>
          <w:szCs w:val="20"/>
          <w:lang w:val="es-MX"/>
        </w:rPr>
        <w:t xml:space="preserve"> </w:t>
      </w:r>
      <w:r w:rsidRPr="00C23372">
        <w:rPr>
          <w:rFonts w:ascii="Montserrat" w:hAnsi="Montserrat" w:cs="Arial"/>
          <w:sz w:val="20"/>
          <w:szCs w:val="20"/>
          <w:lang w:val="es-MX"/>
        </w:rPr>
        <w:t xml:space="preserve">20__, por el que emite opinión positiva sobre el cumplimiento de obligaciones fiscales. </w:t>
      </w:r>
    </w:p>
    <w:p w14:paraId="20FFD670"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ii.___.-</w:t>
      </w:r>
      <w:r w:rsidRPr="00C23372">
        <w:rPr>
          <w:rFonts w:ascii="Montserrat" w:hAnsi="Montserrat" w:cs="Arial"/>
          <w:sz w:val="20"/>
          <w:szCs w:val="20"/>
          <w:lang w:val="es-MX"/>
        </w:rPr>
        <w:t xml:space="preserve"> en cumplimiento a lo dispuesto por el artículo 32-D, primer párrafo del código fiscal de la federación y de conformidad con lo establecido en el “acuerdo acdo.sa1.hct.101214/281.p.dir y su anexo único, dictado por el h. consejo técnico, relativo a las reglas para la obtención de la opinión de cumplimiento de obligaciones fiscales en materia de seguridad social”, publicado en el Diario Oficial de la Federación de fecha 27 de febrero de 2019, emitido por el instituto mexicano del seguro social, “El Prestador del Servicio” presentó copia de la opinión del cumplimiento de obligaciones fiscales en materia de seguridad social en sentido positivo de fecha __ de __________ del 201__, emitido por el instituto mexicano del seguro social.</w:t>
      </w:r>
    </w:p>
    <w:p w14:paraId="11D2512B"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276"/>
        </w:tabs>
        <w:jc w:val="both"/>
        <w:rPr>
          <w:rFonts w:ascii="Montserrat" w:hAnsi="Montserrat" w:cs="Arial"/>
          <w:b/>
          <w:sz w:val="20"/>
          <w:szCs w:val="20"/>
          <w:lang w:val="es-MX"/>
        </w:rPr>
      </w:pPr>
      <w:r w:rsidRPr="00C23372">
        <w:rPr>
          <w:rFonts w:ascii="Montserrat" w:hAnsi="Montserrat" w:cs="Arial"/>
          <w:b/>
          <w:sz w:val="20"/>
          <w:szCs w:val="20"/>
          <w:lang w:val="es-MX"/>
        </w:rPr>
        <w:lastRenderedPageBreak/>
        <w:t>(Nota: Incluir la siguiente declaración cuando el prestador del servicio haya exhibido constancia de inscripción en el registro único de proveedores).</w:t>
      </w:r>
    </w:p>
    <w:p w14:paraId="4C80A73A" w14:textId="77777777" w:rsidR="00F965AB" w:rsidRPr="00C23372" w:rsidRDefault="00F965AB" w:rsidP="00F965AB">
      <w:pPr>
        <w:jc w:val="both"/>
        <w:rPr>
          <w:rFonts w:ascii="Montserrat" w:hAnsi="Montserrat" w:cs="Arial"/>
          <w:sz w:val="20"/>
          <w:szCs w:val="20"/>
          <w:lang w:val="es-MX"/>
        </w:rPr>
      </w:pPr>
    </w:p>
    <w:p w14:paraId="7E9C3648"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
          <w:sz w:val="20"/>
          <w:szCs w:val="20"/>
          <w:lang w:val="es-MX"/>
        </w:rPr>
        <w:t xml:space="preserve">II.__.- </w:t>
      </w:r>
      <w:r w:rsidRPr="00C23372">
        <w:rPr>
          <w:rFonts w:ascii="Montserrat" w:hAnsi="Montserrat" w:cs="Arial"/>
          <w:sz w:val="20"/>
          <w:szCs w:val="20"/>
          <w:lang w:val="es-MX"/>
        </w:rPr>
        <w:t>Bajo protesta de decir verdad que se encuentra inscrito en el registro único de proveedores de “La Conagua”, según lo acredita con (</w:t>
      </w:r>
      <w:r w:rsidRPr="00C23372">
        <w:rPr>
          <w:rFonts w:ascii="Montserrat" w:hAnsi="Montserrat" w:cs="Arial"/>
          <w:b/>
          <w:sz w:val="20"/>
          <w:szCs w:val="20"/>
          <w:lang w:val="es-MX"/>
        </w:rPr>
        <w:t>el</w:t>
      </w:r>
      <w:r w:rsidRPr="00C23372">
        <w:rPr>
          <w:rFonts w:ascii="Montserrat" w:hAnsi="Montserrat" w:cs="Arial"/>
          <w:sz w:val="20"/>
          <w:szCs w:val="20"/>
          <w:lang w:val="es-MX"/>
        </w:rPr>
        <w:t xml:space="preserve"> </w:t>
      </w:r>
      <w:r w:rsidRPr="00C23372">
        <w:rPr>
          <w:rFonts w:ascii="Montserrat" w:hAnsi="Montserrat" w:cs="Arial"/>
          <w:b/>
          <w:sz w:val="20"/>
          <w:szCs w:val="20"/>
          <w:lang w:val="es-MX"/>
        </w:rPr>
        <w:t>número de inscripción</w:t>
      </w:r>
      <w:r w:rsidRPr="00C23372">
        <w:rPr>
          <w:rFonts w:ascii="Montserrat" w:hAnsi="Montserrat" w:cs="Arial"/>
          <w:sz w:val="20"/>
          <w:szCs w:val="20"/>
          <w:lang w:val="es-MX"/>
        </w:rPr>
        <w:t xml:space="preserve"> </w:t>
      </w:r>
      <w:r w:rsidRPr="00C23372">
        <w:rPr>
          <w:rFonts w:ascii="Montserrat" w:hAnsi="Montserrat" w:cs="Arial"/>
          <w:b/>
          <w:sz w:val="20"/>
          <w:szCs w:val="20"/>
          <w:lang w:val="es-MX"/>
        </w:rPr>
        <w:t>o</w:t>
      </w:r>
      <w:r w:rsidRPr="00C23372">
        <w:rPr>
          <w:rFonts w:ascii="Montserrat" w:hAnsi="Montserrat" w:cs="Arial"/>
          <w:sz w:val="20"/>
          <w:szCs w:val="20"/>
          <w:lang w:val="es-MX"/>
        </w:rPr>
        <w:t xml:space="preserve"> </w:t>
      </w:r>
      <w:r w:rsidRPr="00C23372">
        <w:rPr>
          <w:rFonts w:ascii="Montserrat" w:hAnsi="Montserrat" w:cs="Arial"/>
          <w:b/>
          <w:sz w:val="20"/>
          <w:szCs w:val="20"/>
          <w:lang w:val="es-MX"/>
        </w:rPr>
        <w:t>con la constancia</w:t>
      </w:r>
      <w:r w:rsidRPr="00C23372">
        <w:rPr>
          <w:rFonts w:ascii="Montserrat" w:hAnsi="Montserrat" w:cs="Arial"/>
          <w:sz w:val="20"/>
          <w:szCs w:val="20"/>
          <w:lang w:val="es-MX"/>
        </w:rPr>
        <w:t>, según sea el caso) expedida a su favor por _____________________________________ y que la información se encuentra completa y actualizada.</w:t>
      </w:r>
      <w:r>
        <w:rPr>
          <w:rFonts w:ascii="Montserrat" w:hAnsi="Montserrat" w:cs="Arial"/>
          <w:sz w:val="20"/>
          <w:szCs w:val="20"/>
          <w:lang w:val="es-MX"/>
        </w:rPr>
        <w:t xml:space="preserve"> </w:t>
      </w:r>
    </w:p>
    <w:p w14:paraId="49DB5CAB" w14:textId="77777777" w:rsidR="00F965AB" w:rsidRPr="00C23372" w:rsidRDefault="00F965AB" w:rsidP="00F965AB">
      <w:pPr>
        <w:jc w:val="both"/>
        <w:rPr>
          <w:rFonts w:ascii="Montserrat" w:hAnsi="Montserrat" w:cs="Arial"/>
          <w:sz w:val="20"/>
          <w:szCs w:val="20"/>
          <w:lang w:val="es-MX"/>
        </w:rPr>
      </w:pPr>
    </w:p>
    <w:p w14:paraId="7F7EF757"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 xml:space="preserve">En virtud de lo anterior y con fundamento en los artículos 134 de la Constitución Política de los Estados Unidos Mexicanos; 17, 26 y 32 bis de la Ley orgánica de la administración pública federal; 3 fracción xii y 9 de la Ley de Aguas Nacionales, 1793, 1794, 1858 y demás relativos del Código Civil federal; 1, 2 fracción VIII, 4 fracción VII, 5 fracción III, 6, 35 y 55 </w:t>
      </w:r>
      <w:r w:rsidRPr="00C23372">
        <w:rPr>
          <w:rFonts w:ascii="Montserrat" w:hAnsi="Montserrat" w:cs="Arial"/>
          <w:b/>
          <w:sz w:val="20"/>
          <w:szCs w:val="20"/>
          <w:lang w:val="es-MX"/>
        </w:rPr>
        <w:t>(mencionar el artículo 62 cuando se trate de servicios de asesoría, consultoría, estudios e investigaciones)</w:t>
      </w:r>
      <w:r w:rsidRPr="00C23372">
        <w:rPr>
          <w:rFonts w:ascii="Montserrat" w:hAnsi="Montserrat" w:cs="Arial"/>
          <w:sz w:val="20"/>
          <w:szCs w:val="20"/>
          <w:lang w:val="es-MX"/>
        </w:rPr>
        <w:t xml:space="preserve"> y </w:t>
      </w:r>
      <w:r w:rsidRPr="00C23372">
        <w:rPr>
          <w:rFonts w:ascii="Montserrat" w:hAnsi="Montserrat" w:cs="Arial"/>
          <w:b/>
          <w:sz w:val="20"/>
          <w:szCs w:val="20"/>
          <w:lang w:val="es-MX"/>
        </w:rPr>
        <w:t>(32 y 50 mencionar estos artículos solo si la vigencia del contrato es plurianual)</w:t>
      </w:r>
      <w:r w:rsidRPr="00C23372">
        <w:rPr>
          <w:rFonts w:ascii="Montserrat" w:hAnsi="Montserrat" w:cs="Arial"/>
          <w:sz w:val="20"/>
          <w:szCs w:val="20"/>
          <w:lang w:val="es-MX"/>
        </w:rPr>
        <w:t xml:space="preserve"> de la Ley Federal de Presupuesto y Responsabilidad Hacendaria; ________ </w:t>
      </w:r>
      <w:r w:rsidRPr="00C23372">
        <w:rPr>
          <w:rFonts w:ascii="Montserrat" w:hAnsi="Montserrat" w:cs="Arial"/>
          <w:b/>
          <w:bCs/>
          <w:sz w:val="20"/>
          <w:szCs w:val="20"/>
          <w:lang w:val="es-MX"/>
        </w:rPr>
        <w:t xml:space="preserve">(insertar los artículos de la Ley de Adquisiciones, Arrendamientos y Servicios del Sector Público, que se encuentran en la declaración i.6, según el procedimiento de contratación que se aplique) </w:t>
      </w:r>
      <w:r w:rsidRPr="00C23372">
        <w:rPr>
          <w:rFonts w:ascii="Montserrat" w:hAnsi="Montserrat" w:cs="Arial"/>
          <w:sz w:val="20"/>
          <w:szCs w:val="20"/>
          <w:lang w:val="es-MX"/>
        </w:rPr>
        <w:t xml:space="preserve">de la Ley de Adquisiciones, Arrendamientos y Servicios del Sector Público; 1, </w:t>
      </w:r>
      <w:r w:rsidRPr="00C23372">
        <w:rPr>
          <w:rFonts w:ascii="Montserrat" w:hAnsi="Montserrat" w:cs="Arial"/>
          <w:b/>
          <w:sz w:val="20"/>
          <w:szCs w:val="20"/>
          <w:bdr w:val="single" w:sz="4" w:space="0" w:color="auto" w:frame="1"/>
          <w:shd w:val="clear" w:color="auto" w:fill="C0C0C0"/>
          <w:lang w:val="es-MX"/>
        </w:rPr>
        <w:t>mencionar el 65 fracciones I, II y III, cuando el contrato no sea plurianual y 65 en forma genérica cuando el contrato sea plurianual</w:t>
      </w:r>
      <w:r w:rsidRPr="00C23372">
        <w:rPr>
          <w:rFonts w:ascii="Montserrat" w:hAnsi="Montserrat" w:cs="Arial"/>
          <w:sz w:val="20"/>
          <w:szCs w:val="20"/>
          <w:lang w:val="es-MX"/>
        </w:rPr>
        <w:t xml:space="preserve"> 66 y 79 del Reglamento de la Ley federal de presupuesto y responsabilidad hacendaria y </w:t>
      </w:r>
      <w:r w:rsidRPr="00C23372">
        <w:rPr>
          <w:rFonts w:ascii="Montserrat" w:hAnsi="Montserrat" w:cs="Arial"/>
          <w:b/>
          <w:sz w:val="20"/>
          <w:szCs w:val="20"/>
          <w:lang w:val="es-MX"/>
        </w:rPr>
        <w:t>(mencionar el artículo 146 cuando la vigencia del contrato inicie en el ejercicio fiscal siguiente de aquél en el que se solicite 147 mencionar este artículo si el contrato es plurianual) del Reglamento de la Ley Federal de Presupuesto y Responsabilidad Hacendaria)</w:t>
      </w:r>
      <w:r w:rsidRPr="00C23372">
        <w:rPr>
          <w:rFonts w:ascii="Montserrat" w:hAnsi="Montserrat" w:cs="Arial"/>
          <w:sz w:val="20"/>
          <w:szCs w:val="20"/>
          <w:lang w:val="es-MX"/>
        </w:rPr>
        <w:t xml:space="preserve">; _________________ </w:t>
      </w:r>
      <w:r w:rsidRPr="00C23372">
        <w:rPr>
          <w:rFonts w:ascii="Montserrat" w:hAnsi="Montserrat" w:cs="Arial"/>
          <w:b/>
          <w:bCs/>
          <w:sz w:val="20"/>
          <w:szCs w:val="20"/>
          <w:lang w:val="es-MX"/>
        </w:rPr>
        <w:t>(insertar los artículos del Reglamento de la Ley de adquisiciones arrendamientos y servicios del sector público que se encuentran en la declaración I.6, según sea el procedimiento de contratación que se aplique);</w:t>
      </w:r>
      <w:r w:rsidRPr="00C23372">
        <w:rPr>
          <w:rFonts w:ascii="Montserrat" w:hAnsi="Montserrat" w:cs="Arial"/>
          <w:sz w:val="20"/>
          <w:szCs w:val="20"/>
          <w:lang w:val="es-MX"/>
        </w:rPr>
        <w:t xml:space="preserve"> 1, 6 párrafos segundo y tercero</w:t>
      </w:r>
      <w:r w:rsidRPr="00C23372">
        <w:rPr>
          <w:rFonts w:ascii="Montserrat" w:hAnsi="Montserrat" w:cs="Arial"/>
          <w:b/>
          <w:sz w:val="20"/>
          <w:szCs w:val="20"/>
          <w:lang w:val="es-MX"/>
        </w:rPr>
        <w:t xml:space="preserve"> (si se trata de unidades administrativas de nivel central) </w:t>
      </w:r>
      <w:r w:rsidRPr="00C23372">
        <w:rPr>
          <w:rFonts w:ascii="Montserrat" w:hAnsi="Montserrat" w:cs="Arial"/>
          <w:sz w:val="20"/>
          <w:szCs w:val="20"/>
          <w:lang w:val="es-MX"/>
        </w:rPr>
        <w:t>6 párrafos segundo y cuarto</w:t>
      </w:r>
      <w:r w:rsidRPr="00C23372">
        <w:rPr>
          <w:rFonts w:ascii="Montserrat" w:hAnsi="Montserrat" w:cs="Arial"/>
          <w:b/>
          <w:sz w:val="20"/>
          <w:szCs w:val="20"/>
          <w:lang w:val="es-MX"/>
        </w:rPr>
        <w:t xml:space="preserve"> (si se trata de unidades administrativas de nivel regional hidrológico- administrativo)</w:t>
      </w:r>
      <w:r w:rsidRPr="00C23372">
        <w:rPr>
          <w:rFonts w:ascii="Montserrat" w:hAnsi="Montserrat" w:cs="Arial"/>
          <w:sz w:val="20"/>
          <w:szCs w:val="20"/>
          <w:lang w:val="es-MX"/>
        </w:rPr>
        <w:t>, 6 párrafos segundo y tercero</w:t>
      </w:r>
      <w:r w:rsidRPr="00C23372">
        <w:rPr>
          <w:rFonts w:ascii="Montserrat" w:hAnsi="Montserrat" w:cs="Arial"/>
          <w:b/>
          <w:sz w:val="20"/>
          <w:szCs w:val="20"/>
          <w:lang w:val="es-MX"/>
        </w:rPr>
        <w:t xml:space="preserve"> (si se trata de unidades administrativas de nivel nacional)</w:t>
      </w:r>
      <w:r w:rsidRPr="00C23372">
        <w:rPr>
          <w:rFonts w:ascii="Montserrat" w:hAnsi="Montserrat" w:cs="Arial"/>
          <w:sz w:val="20"/>
          <w:szCs w:val="20"/>
          <w:lang w:val="es-MX"/>
        </w:rPr>
        <w:t xml:space="preserve">,8 tercer párrafo </w:t>
      </w:r>
      <w:r w:rsidRPr="00C23372">
        <w:rPr>
          <w:rFonts w:ascii="Montserrat" w:hAnsi="Montserrat" w:cs="Arial"/>
          <w:b/>
          <w:sz w:val="20"/>
          <w:szCs w:val="20"/>
          <w:lang w:val="es-MX"/>
        </w:rPr>
        <w:t>(si se trata del director general de la comisión nacional del agua)</w:t>
      </w:r>
      <w:r w:rsidRPr="00C23372">
        <w:rPr>
          <w:rFonts w:ascii="Montserrat" w:hAnsi="Montserrat" w:cs="Arial"/>
          <w:sz w:val="20"/>
          <w:szCs w:val="20"/>
          <w:lang w:val="es-MX"/>
        </w:rPr>
        <w:t>, 9 primer párrafo,</w:t>
      </w:r>
      <w:r>
        <w:rPr>
          <w:rFonts w:ascii="Montserrat" w:hAnsi="Montserrat" w:cs="Arial"/>
          <w:sz w:val="20"/>
          <w:szCs w:val="20"/>
          <w:lang w:val="es-MX"/>
        </w:rPr>
        <w:t xml:space="preserve"> </w:t>
      </w:r>
      <w:r w:rsidRPr="00C23372">
        <w:rPr>
          <w:rFonts w:ascii="Montserrat" w:hAnsi="Montserrat" w:cs="Arial"/>
          <w:sz w:val="20"/>
          <w:szCs w:val="20"/>
          <w:lang w:val="es-MX"/>
        </w:rPr>
        <w:t>fracción _____</w:t>
      </w:r>
      <w:r w:rsidRPr="00C23372">
        <w:rPr>
          <w:rFonts w:ascii="Montserrat" w:hAnsi="Montserrat" w:cs="Arial"/>
          <w:b/>
          <w:sz w:val="20"/>
          <w:szCs w:val="20"/>
          <w:lang w:val="es-MX"/>
        </w:rPr>
        <w:t>(I si se trata del subdirector general, coordinador general o gerentes de nivel nacional; II si se trata de unidades administrativas adscritas a un organismo de cuenca y III si se trata de director local de la entidad federativa correspondiente, según sea el caso)</w:t>
      </w:r>
      <w:r w:rsidRPr="00C23372">
        <w:rPr>
          <w:rFonts w:ascii="Montserrat" w:hAnsi="Montserrat" w:cs="Arial"/>
          <w:sz w:val="20"/>
          <w:szCs w:val="20"/>
          <w:lang w:val="es-MX"/>
        </w:rPr>
        <w:t xml:space="preserve">, 10 último párrafo </w:t>
      </w:r>
      <w:r w:rsidRPr="00C23372">
        <w:rPr>
          <w:rFonts w:ascii="Montserrat" w:hAnsi="Montserrat" w:cs="Arial"/>
          <w:b/>
          <w:sz w:val="20"/>
          <w:szCs w:val="20"/>
          <w:lang w:val="es-MX"/>
        </w:rPr>
        <w:t>(si se trata del director general de organismo de cuenca)</w:t>
      </w:r>
      <w:r w:rsidRPr="00C23372">
        <w:rPr>
          <w:rFonts w:ascii="Montserrat" w:hAnsi="Montserrat" w:cs="Arial"/>
          <w:sz w:val="20"/>
          <w:szCs w:val="20"/>
          <w:lang w:val="es-MX"/>
        </w:rPr>
        <w:t xml:space="preserve">, 11 apartado a, </w:t>
      </w:r>
      <w:r w:rsidRPr="00C23372">
        <w:rPr>
          <w:rFonts w:ascii="Montserrat" w:hAnsi="Montserrat" w:cs="Arial"/>
          <w:b/>
          <w:sz w:val="20"/>
          <w:szCs w:val="20"/>
          <w:lang w:val="es-MX"/>
        </w:rPr>
        <w:t>(si se trata de subdirectores o coordinadores generales);</w:t>
      </w:r>
      <w:r w:rsidRPr="00C23372">
        <w:rPr>
          <w:rFonts w:ascii="Montserrat" w:hAnsi="Montserrat" w:cs="Arial"/>
          <w:sz w:val="20"/>
          <w:szCs w:val="20"/>
          <w:lang w:val="es-MX"/>
        </w:rPr>
        <w:t xml:space="preserve"> 11 apartado a, fracción _____, inciso _____, </w:t>
      </w:r>
      <w:r w:rsidRPr="00C23372">
        <w:rPr>
          <w:rFonts w:ascii="Montserrat" w:hAnsi="Montserrat" w:cs="Arial"/>
          <w:b/>
          <w:sz w:val="20"/>
          <w:szCs w:val="20"/>
          <w:lang w:val="es-MX"/>
        </w:rPr>
        <w:t>(si se trata de gerentes de nivel nacional); 11 apartado b (si se trata de director general de organismo de cuenca); 11 apartado b fracción ___ (si se trata de una unidad administrativa adscrita al organismo de cuenca); 11 apartado C (si se trata de director local);</w:t>
      </w:r>
      <w:r>
        <w:rPr>
          <w:rFonts w:ascii="Montserrat" w:hAnsi="Montserrat" w:cs="Arial"/>
          <w:b/>
          <w:sz w:val="20"/>
          <w:szCs w:val="20"/>
          <w:lang w:val="es-MX"/>
        </w:rPr>
        <w:t xml:space="preserve"> </w:t>
      </w:r>
      <w:r w:rsidRPr="00C23372">
        <w:rPr>
          <w:rFonts w:ascii="Montserrat" w:hAnsi="Montserrat" w:cs="Arial"/>
          <w:sz w:val="20"/>
          <w:szCs w:val="20"/>
          <w:lang w:val="es-MX"/>
        </w:rPr>
        <w:t xml:space="preserve">14 fracción xix </w:t>
      </w:r>
      <w:r w:rsidRPr="00C23372">
        <w:rPr>
          <w:rFonts w:ascii="Montserrat" w:hAnsi="Montserrat" w:cs="Arial"/>
          <w:b/>
          <w:sz w:val="20"/>
          <w:szCs w:val="20"/>
          <w:lang w:val="es-MX"/>
        </w:rPr>
        <w:t>(si se trata de unidades administrativas de nivel nacional), 14 fracción XIX y último párrafo (en el caso de gerentes de nivel nacionales)</w:t>
      </w:r>
      <w:r w:rsidRPr="00C23372">
        <w:rPr>
          <w:rFonts w:ascii="Montserrat" w:hAnsi="Montserrat" w:cs="Arial"/>
          <w:sz w:val="20"/>
          <w:szCs w:val="20"/>
          <w:lang w:val="es-MX"/>
        </w:rPr>
        <w:t xml:space="preserve">, y ___ </w:t>
      </w:r>
      <w:r w:rsidRPr="00C23372">
        <w:rPr>
          <w:rFonts w:ascii="Montserrat" w:hAnsi="Montserrat" w:cs="Arial"/>
          <w:b/>
          <w:sz w:val="20"/>
          <w:szCs w:val="20"/>
          <w:lang w:val="es-MX"/>
        </w:rPr>
        <w:t>(asentar el artículo que corresponda a la unidad administrativa de nivel nacional de que se trate)</w:t>
      </w:r>
      <w:r w:rsidRPr="00C23372">
        <w:rPr>
          <w:rFonts w:ascii="Montserrat" w:hAnsi="Montserrat" w:cs="Arial"/>
          <w:sz w:val="20"/>
          <w:szCs w:val="20"/>
          <w:lang w:val="es-MX"/>
        </w:rPr>
        <w:t xml:space="preserve">; 75 fracción XVIII </w:t>
      </w:r>
      <w:r w:rsidRPr="00C23372">
        <w:rPr>
          <w:rFonts w:ascii="Montserrat" w:hAnsi="Montserrat" w:cs="Arial"/>
          <w:b/>
          <w:sz w:val="20"/>
          <w:szCs w:val="20"/>
          <w:lang w:val="es-MX"/>
        </w:rPr>
        <w:t>(si se trata del director de administración de organismo de cuenca)</w:t>
      </w:r>
      <w:r w:rsidRPr="00C23372">
        <w:rPr>
          <w:rFonts w:ascii="Montserrat" w:hAnsi="Montserrat" w:cs="Arial"/>
          <w:sz w:val="20"/>
          <w:szCs w:val="20"/>
          <w:lang w:val="es-MX"/>
        </w:rPr>
        <w:t xml:space="preserve">, 86 fracción II en relación con el 75 fracción XVIII </w:t>
      </w:r>
      <w:r w:rsidRPr="00C23372">
        <w:rPr>
          <w:rFonts w:ascii="Montserrat" w:hAnsi="Montserrat" w:cs="Arial"/>
          <w:b/>
          <w:sz w:val="20"/>
          <w:szCs w:val="20"/>
          <w:lang w:val="es-MX"/>
        </w:rPr>
        <w:t>(si se trata del director local)</w:t>
      </w:r>
      <w:r w:rsidRPr="00C23372">
        <w:rPr>
          <w:rFonts w:ascii="Montserrat" w:hAnsi="Montserrat" w:cs="Arial"/>
          <w:sz w:val="20"/>
          <w:szCs w:val="20"/>
          <w:lang w:val="es-MX"/>
        </w:rPr>
        <w:t xml:space="preserve"> del Reglamento interior de la comisión nacional del agua; primero y segundo fracción ____ </w:t>
      </w:r>
      <w:r w:rsidRPr="00C23372">
        <w:rPr>
          <w:rFonts w:ascii="Montserrat" w:hAnsi="Montserrat" w:cs="Arial"/>
          <w:b/>
          <w:sz w:val="20"/>
          <w:szCs w:val="20"/>
          <w:lang w:val="es-MX"/>
        </w:rPr>
        <w:t>(la que corresponda al organismo de cuenca de que se trate</w:t>
      </w:r>
      <w:r w:rsidRPr="00C23372">
        <w:rPr>
          <w:rFonts w:ascii="Montserrat" w:hAnsi="Montserrat" w:cs="Arial"/>
          <w:sz w:val="20"/>
          <w:szCs w:val="20"/>
          <w:lang w:val="es-MX"/>
        </w:rPr>
        <w:t xml:space="preserve">) del acuerdo por el que se determina la circunscripción territorial de los organismos de cuenca de la comisión nacional del agua, </w:t>
      </w:r>
      <w:r w:rsidRPr="00C23372">
        <w:rPr>
          <w:rFonts w:ascii="Montserrat" w:hAnsi="Montserrat" w:cs="Arial"/>
          <w:sz w:val="20"/>
          <w:szCs w:val="20"/>
          <w:lang w:val="es-MX"/>
        </w:rPr>
        <w:lastRenderedPageBreak/>
        <w:t>publicado en el Diario Oficial de la Federación el 12 de diciembre de 2007, las partes se otorgan las siguientes:</w:t>
      </w:r>
    </w:p>
    <w:p w14:paraId="44E3C209" w14:textId="77777777" w:rsidR="00F965AB" w:rsidRPr="00C23372" w:rsidRDefault="00F965AB" w:rsidP="00F965AB">
      <w:pPr>
        <w:jc w:val="both"/>
        <w:rPr>
          <w:rFonts w:ascii="Montserrat" w:hAnsi="Montserrat" w:cs="Arial"/>
          <w:b/>
          <w:sz w:val="20"/>
          <w:szCs w:val="20"/>
          <w:lang w:val="es-MX"/>
        </w:rPr>
      </w:pPr>
    </w:p>
    <w:p w14:paraId="7097AFCE" w14:textId="77777777" w:rsidR="00F965AB" w:rsidRPr="00C23372" w:rsidRDefault="00F965AB" w:rsidP="00F965AB">
      <w:pPr>
        <w:jc w:val="both"/>
        <w:rPr>
          <w:rFonts w:ascii="Montserrat" w:hAnsi="Montserrat" w:cs="Arial"/>
          <w:b/>
          <w:sz w:val="20"/>
          <w:szCs w:val="20"/>
          <w:lang w:val="es-MX"/>
        </w:rPr>
      </w:pPr>
    </w:p>
    <w:p w14:paraId="06405831" w14:textId="77777777" w:rsidR="00F965AB" w:rsidRPr="00C23372" w:rsidRDefault="00F965AB" w:rsidP="00F965AB">
      <w:pPr>
        <w:jc w:val="center"/>
        <w:rPr>
          <w:rFonts w:ascii="Montserrat" w:hAnsi="Montserrat" w:cs="Arial"/>
          <w:b/>
          <w:sz w:val="20"/>
          <w:szCs w:val="20"/>
          <w:lang w:val="es-MX"/>
        </w:rPr>
      </w:pPr>
      <w:r w:rsidRPr="00C23372">
        <w:rPr>
          <w:rFonts w:ascii="Montserrat" w:hAnsi="Montserrat" w:cs="Arial"/>
          <w:b/>
          <w:sz w:val="20"/>
          <w:szCs w:val="20"/>
          <w:lang w:val="es-MX"/>
        </w:rPr>
        <w:t>C l á u s u l a s</w:t>
      </w:r>
    </w:p>
    <w:p w14:paraId="6D840812"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p>
    <w:p w14:paraId="7D36842F"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p>
    <w:p w14:paraId="2F7A03C6"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b/>
          <w:sz w:val="20"/>
          <w:szCs w:val="20"/>
          <w:lang w:val="es-MX"/>
        </w:rPr>
        <w:t>Primera: Objeto del Contrato.</w:t>
      </w:r>
    </w:p>
    <w:p w14:paraId="76EF90C7"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5F9217EE"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“La Conagua” encomienda a “El Prestador del Servicio” y éste se obliga a realizar para aquella hasta su total terminación, el servicio de __________, de conformidad con los términos de referencia, el programa de trabajo y especificaciones que como anexos números ______, forman parte integrante de este contrato.</w:t>
      </w:r>
    </w:p>
    <w:p w14:paraId="02ACE633"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3E07D2BF"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(En caso de que se trate de servicios de consultoría, asesoría, estudios e investigaciones cuya difusión pudiera afectar el interés público o comprometer información de naturaleza confidencial para el Gobierno Federal, que se celebren al amparo del artículo 41 fracción X de la Ley de Adquisiciones, Arrendamientos y Servicios, invariablemente se deberán precisar los entregables objeto de la contratación).</w:t>
      </w:r>
    </w:p>
    <w:p w14:paraId="4D2CC746"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49E5A9C3"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Dicha indicación no es aplicable en casos de procedimientos de Invitación a Cuando Menos Tres Personas, o de Adjudicación Directa cuando el monto de adjudicación se ubique en el supuesto previsto por el artículo 42 de la Ley).</w:t>
      </w:r>
    </w:p>
    <w:p w14:paraId="0AAE75CF"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p>
    <w:p w14:paraId="61EA431D"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Incluir esta redacción cuando el contrato se formalice con una agrupación.</w:t>
      </w:r>
    </w:p>
    <w:p w14:paraId="731DA339"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p>
    <w:p w14:paraId="530BACEE"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b/>
          <w:sz w:val="20"/>
          <w:szCs w:val="20"/>
          <w:lang w:val="es-MX"/>
        </w:rPr>
        <w:t>Primera: Objeto del Contrato.</w:t>
      </w:r>
    </w:p>
    <w:p w14:paraId="01F5FD9B"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550EE04D"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 xml:space="preserve">En cumplimiento a lo dispuesto por el artículo 34 de la Ley de Adquisiciones, Arrendamientos y Servicios del Sector Público y 44 de su Reglamento, </w:t>
      </w:r>
      <w:r w:rsidRPr="00C23372">
        <w:rPr>
          <w:rFonts w:ascii="Montserrat" w:hAnsi="Montserrat" w:cs="Arial"/>
          <w:b/>
          <w:sz w:val="20"/>
          <w:szCs w:val="20"/>
          <w:lang w:val="es-MX"/>
        </w:rPr>
        <w:t>las personas morales y/o físicas según sea el caso</w:t>
      </w:r>
      <w:r w:rsidRPr="00C23372">
        <w:rPr>
          <w:rFonts w:ascii="Montserrat" w:hAnsi="Montserrat" w:cs="Arial"/>
          <w:sz w:val="20"/>
          <w:szCs w:val="20"/>
          <w:lang w:val="es-MX"/>
        </w:rPr>
        <w:t xml:space="preserve"> __________________ y ________________, manifiestan que se obligan a prestar cada una de ellas:</w:t>
      </w:r>
    </w:p>
    <w:p w14:paraId="36BFBE45"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74F334CE"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a) La sociedad _______________________, se obliga a realizar los servicios consistentes en: _____________________________________.</w:t>
      </w:r>
    </w:p>
    <w:p w14:paraId="313DB793"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27B85C3E"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 xml:space="preserve">b) La sociedad _______________________, se obliga a realizar los servicios consistentes en: _____________________________________. </w:t>
      </w:r>
    </w:p>
    <w:p w14:paraId="66B78831"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29F0BF8E"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No obstante lo anterior, ambas sociedades quedan obligadas en forma solidaria o mancomunada según se haya convenido, por cualquier</w:t>
      </w:r>
      <w:r>
        <w:rPr>
          <w:rFonts w:ascii="Montserrat" w:hAnsi="Montserrat" w:cs="Arial"/>
          <w:sz w:val="20"/>
          <w:szCs w:val="20"/>
          <w:lang w:val="es-MX"/>
        </w:rPr>
        <w:t xml:space="preserve"> </w:t>
      </w:r>
      <w:r w:rsidRPr="00C23372">
        <w:rPr>
          <w:rFonts w:ascii="Montserrat" w:hAnsi="Montserrat" w:cs="Arial"/>
          <w:sz w:val="20"/>
          <w:szCs w:val="20"/>
          <w:lang w:val="es-MX"/>
        </w:rPr>
        <w:t xml:space="preserve">responsabilidad derivada del presente contrato en la prestación de los servicios, de acuerdo a lo dispuesto por el artículo 34 de la Ley de Adquisiciones, Arrendamientos y Servicios del Sector Público y 44 fracción II inciso e) de su Reglamento. </w:t>
      </w:r>
    </w:p>
    <w:p w14:paraId="13F178D0"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31B48F51"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lastRenderedPageBreak/>
        <w:t>(En caso de que se trate de servicios de consultoría, asesoría, estudios e investigaciones cuya difusión pudiera afectar el interés público o comprometer información de naturaleza confidencial, para el gobierno federal, que se celebran al amparo del artículo 41 fracción X de la Ley de Adquisiciones, Arrendamientos y Servicios, invariablemente se deberán precisar los entregables objeto de la contratación).</w:t>
      </w:r>
    </w:p>
    <w:p w14:paraId="76EAE266"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2BFC6A4D"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Dicha indicación no es aplicable en casos de procedimientos de Invitación a Cuando Menos Tres Personas, o de Adjudicación Directa cuando el monto de adjudicación se ubique en el supuesto previsto por el artículo 42 de la Ley).</w:t>
      </w:r>
    </w:p>
    <w:p w14:paraId="0D86E092"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0A61F74A"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Si la prestación de los servicios objeto del contrato debe ejecutarse en un ejercicio presupuestal y se celebra con persona moral, se aplicara la siguiente redacción).</w:t>
      </w:r>
    </w:p>
    <w:p w14:paraId="6B5898D6"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40EC4A78"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b/>
          <w:sz w:val="20"/>
          <w:szCs w:val="20"/>
          <w:lang w:val="es-MX"/>
        </w:rPr>
        <w:t>Segunda: Monto del Contrato.</w:t>
      </w:r>
    </w:p>
    <w:p w14:paraId="43F1B9D5"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2B72EADC"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 xml:space="preserve">El precio unitario </w:t>
      </w:r>
      <w:r w:rsidRPr="00C23372">
        <w:rPr>
          <w:rFonts w:ascii="Montserrat" w:hAnsi="Montserrat" w:cs="Arial"/>
          <w:b/>
          <w:sz w:val="20"/>
          <w:szCs w:val="20"/>
          <w:lang w:val="es-MX"/>
        </w:rPr>
        <w:t>(establecer el monto de cada concepto que integra el servicio)</w:t>
      </w:r>
      <w:r w:rsidRPr="00C23372">
        <w:rPr>
          <w:rFonts w:ascii="Montserrat" w:hAnsi="Montserrat" w:cs="Arial"/>
          <w:sz w:val="20"/>
          <w:szCs w:val="20"/>
          <w:lang w:val="es-MX"/>
        </w:rPr>
        <w:t xml:space="preserve"> de los servicios es por la cantidad de $__________ (__________ pesos 00/100 m.n.), más el impuesto al valor agregado, consecuentemente el monto total del presente contrato es de $__________ (__________ pesos 00/100 m.n.), más el impuesto al valor agregado, mismo que ofertó en moneda nacional en su escrito de fecha ___ de __________ de 20___, precio fijo durante la vigencia del contrato.</w:t>
      </w:r>
    </w:p>
    <w:p w14:paraId="72A8C286"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4F3B8F42"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(De conformidad con lo establecido por el artículo 72 fracción viii inciso c) numeral 3 párrafo cuarto del Reglamento de la Ley de Adquisiciones, Arrendamientos y Servicios del Sector Público,</w:t>
      </w:r>
      <w:r>
        <w:rPr>
          <w:rFonts w:ascii="Montserrat" w:hAnsi="Montserrat" w:cs="Arial"/>
          <w:b/>
          <w:sz w:val="20"/>
          <w:szCs w:val="20"/>
          <w:lang w:val="es-MX"/>
        </w:rPr>
        <w:t xml:space="preserve"> </w:t>
      </w:r>
      <w:r w:rsidRPr="00C23372">
        <w:rPr>
          <w:rFonts w:ascii="Montserrat" w:hAnsi="Montserrat" w:cs="Arial"/>
          <w:b/>
          <w:sz w:val="20"/>
          <w:szCs w:val="20"/>
          <w:lang w:val="es-MX"/>
        </w:rPr>
        <w:t>en caso de que se trate de servicios de consultoría, asesoría, estudios e investigaciones cuya difusión pudiera afectar el interés público o comprometer información de naturaleza confidencial para el Gobierno Federal, que se celebran al amparo del artículo 41 fracción X de la Ley de adquisiciones, arrendamientos y servicios, invariablemente se deberán indicar el precio o porcentaje de pago que corresponda a cada uno de los entregables objeto de la contratación).</w:t>
      </w:r>
    </w:p>
    <w:p w14:paraId="3AF3A521"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3012A7C6"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Dicha indicación no es aplicable en casos de procedimientos de Invitación a Cuando Menos Tres Personas, o de Adjudicación Directa cuando el monto de adjudicación se ubique en el supuesto previsto por el artículo 42 de la Ley).</w:t>
      </w:r>
    </w:p>
    <w:p w14:paraId="56BB2707"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64D5180C"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si la prestación de los servicios objeto del contrato debe ejecutarse en dos ejercicios presupuéstales y se celebra con persona moral, se aplicará la siguiente redacción).</w:t>
      </w:r>
    </w:p>
    <w:p w14:paraId="5E0882C3" w14:textId="77777777" w:rsidR="00F965AB" w:rsidRDefault="00F965AB" w:rsidP="00F965AB">
      <w:pPr>
        <w:tabs>
          <w:tab w:val="left" w:pos="1985"/>
          <w:tab w:val="left" w:pos="2268"/>
          <w:tab w:val="left" w:pos="2552"/>
        </w:tabs>
        <w:jc w:val="both"/>
        <w:rPr>
          <w:rFonts w:ascii="Montserrat" w:hAnsi="Montserrat" w:cs="Arial"/>
          <w:b/>
          <w:sz w:val="20"/>
          <w:szCs w:val="20"/>
          <w:lang w:val="es-MX"/>
        </w:rPr>
      </w:pPr>
    </w:p>
    <w:p w14:paraId="078D5D18"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Segunda: Monto del Contrato.</w:t>
      </w:r>
    </w:p>
    <w:p w14:paraId="5539048F"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p>
    <w:p w14:paraId="0770CD8D"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 xml:space="preserve">El precio unitario </w:t>
      </w:r>
      <w:r w:rsidRPr="00C23372">
        <w:rPr>
          <w:rFonts w:ascii="Montserrat" w:hAnsi="Montserrat" w:cs="Arial"/>
          <w:b/>
          <w:sz w:val="20"/>
          <w:szCs w:val="20"/>
          <w:lang w:val="es-MX"/>
        </w:rPr>
        <w:t>(establecer el monto de cada concepto que integra el servicio)</w:t>
      </w:r>
      <w:r w:rsidRPr="00C23372">
        <w:rPr>
          <w:rFonts w:ascii="Montserrat" w:hAnsi="Montserrat" w:cs="Arial"/>
          <w:sz w:val="20"/>
          <w:szCs w:val="20"/>
          <w:lang w:val="es-MX"/>
        </w:rPr>
        <w:t xml:space="preserve"> de los servicios es por la cantidad de $__________ (__________ pesos 00/100 m.n.), más el impuesto al valor agregado, consecuentemente el monto total del presente contrato es de $__________ (__________ pesos 00/100 m.n.), más el impuesto al valor agregado, mismo que ofertó en moneda nacional en su escrito de fecha ___ de __________ de 20___, precio fijo durante la vigencia del contrato.</w:t>
      </w:r>
    </w:p>
    <w:p w14:paraId="0D8A4768"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0CE22891"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La asignación aprobada para el presente ejercicio es de $__________ (__________ pesos 00/100 m.n.), más el impuesto al valor agregado, y para el posterior ejercicio, quedará sujeta la asignación correspondiente para los fines de la prestación y pago de los servicios, a la disponibilidad presupuestal del ejercicio subsecuente.</w:t>
      </w:r>
    </w:p>
    <w:p w14:paraId="5B3AF69A"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00134711"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(De conformidad con lo establecido por el artículo 72 fracción viii inciso c) numeral 3 párrafo cuarto del Reglamento de la Ley de Adquisiciones, Arrendamientos y Servicios del Sector Público,</w:t>
      </w:r>
      <w:r>
        <w:rPr>
          <w:rFonts w:ascii="Montserrat" w:hAnsi="Montserrat" w:cs="Arial"/>
          <w:b/>
          <w:sz w:val="20"/>
          <w:szCs w:val="20"/>
          <w:lang w:val="es-MX"/>
        </w:rPr>
        <w:t xml:space="preserve"> </w:t>
      </w:r>
      <w:r w:rsidRPr="00C23372">
        <w:rPr>
          <w:rFonts w:ascii="Montserrat" w:hAnsi="Montserrat" w:cs="Arial"/>
          <w:b/>
          <w:sz w:val="20"/>
          <w:szCs w:val="20"/>
          <w:lang w:val="es-MX"/>
        </w:rPr>
        <w:t>en caso de que se trate de servicios de consultoría, asesoría, estudios e investigaciones cuya difusión pudiera afectar el interés público o comprometer información de naturaleza confidencial para el gobierno federal, que se celebran al amparo del artículo 41 fracción X de la Ley de adquisiciones, Arrendamientos y Servicios, invariablemente se deberán indicar el precio o porcentaje de pago que corresponda a cada uno de los entregables objeto de la contratación).</w:t>
      </w:r>
    </w:p>
    <w:p w14:paraId="7E9A17D6"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78916394"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Dicha indicación no es aplicable en casos de procedimientos de Invitación a Cuando Menos Tres Personas, o de Adjudicación Directa cuando el monto de adjudicación se ubique en el supuesto previsto por el artículo 42 de la Ley).</w:t>
      </w:r>
    </w:p>
    <w:p w14:paraId="7CA60F89"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09AEF4D5"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la prestación de los servicios objeto del contrato debe ejecutarse en un ejercicio presupuestal y se celebra con persona física, siempre y cuando no se trate de servicios personales independientes y de autotransporte terrestre de bienes que reciban la federación y sus organismos descentralizados, se aplicara la siguiente redacción).</w:t>
      </w:r>
    </w:p>
    <w:p w14:paraId="17F33ED0" w14:textId="77777777" w:rsidR="00F965AB" w:rsidRPr="00C23372" w:rsidRDefault="00F965AB" w:rsidP="00F965AB">
      <w:pPr>
        <w:jc w:val="both"/>
        <w:rPr>
          <w:rFonts w:ascii="Montserrat" w:hAnsi="Montserrat" w:cs="Arial"/>
          <w:sz w:val="20"/>
          <w:szCs w:val="20"/>
          <w:lang w:val="es-MX"/>
        </w:rPr>
      </w:pPr>
    </w:p>
    <w:p w14:paraId="69BD6436" w14:textId="77777777" w:rsidR="00F965AB" w:rsidRPr="00C23372" w:rsidRDefault="00F965AB" w:rsidP="00F965AB">
      <w:pPr>
        <w:ind w:left="1134" w:hanging="1134"/>
        <w:jc w:val="both"/>
        <w:rPr>
          <w:rFonts w:ascii="Montserrat" w:hAnsi="Montserrat" w:cs="Arial"/>
          <w:b/>
          <w:sz w:val="20"/>
          <w:szCs w:val="20"/>
          <w:lang w:val="es-MX"/>
        </w:rPr>
      </w:pPr>
      <w:r w:rsidRPr="00C23372">
        <w:rPr>
          <w:rFonts w:ascii="Montserrat" w:hAnsi="Montserrat" w:cs="Arial"/>
          <w:b/>
          <w:sz w:val="20"/>
          <w:szCs w:val="20"/>
          <w:lang w:val="es-MX"/>
        </w:rPr>
        <w:t>Segunda: Monto del Contrato.</w:t>
      </w:r>
    </w:p>
    <w:p w14:paraId="21BA63BB" w14:textId="77777777" w:rsidR="00F965AB" w:rsidRPr="00C23372" w:rsidRDefault="00F965AB" w:rsidP="00F965AB">
      <w:pPr>
        <w:jc w:val="both"/>
        <w:rPr>
          <w:rFonts w:ascii="Montserrat" w:hAnsi="Montserrat" w:cs="Arial"/>
          <w:sz w:val="20"/>
          <w:szCs w:val="20"/>
          <w:lang w:val="es-MX"/>
        </w:rPr>
      </w:pPr>
    </w:p>
    <w:p w14:paraId="0690B6EF" w14:textId="77777777" w:rsidR="00F965AB"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 xml:space="preserve">El precio unitario </w:t>
      </w:r>
      <w:r w:rsidRPr="00C23372">
        <w:rPr>
          <w:rFonts w:ascii="Montserrat" w:hAnsi="Montserrat" w:cs="Arial"/>
          <w:b/>
          <w:sz w:val="20"/>
          <w:szCs w:val="20"/>
          <w:lang w:val="es-MX"/>
        </w:rPr>
        <w:t>(establecer el monto de cada concepto que integra el servicio)</w:t>
      </w:r>
      <w:r w:rsidRPr="00C23372">
        <w:rPr>
          <w:rFonts w:ascii="Montserrat" w:hAnsi="Montserrat" w:cs="Arial"/>
          <w:sz w:val="20"/>
          <w:szCs w:val="20"/>
          <w:lang w:val="es-MX"/>
        </w:rPr>
        <w:t xml:space="preserve"> de los servicios es por la cantidad de $__________ (__________ pesos 00/100 m.n.), más el impuesto al valor agregado, consecuentemente el monto total del presente contrato es de $__________ (__________ pesos 00/100 m.n.), más el impuesto al valor agregado, mismo que ofertó en moneda nacional en su escrito de fecha ___ de __________ de 20___, precio fijo durante la vigencia del contrato.</w:t>
      </w:r>
    </w:p>
    <w:p w14:paraId="78C69290"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74F190CD" w14:textId="77777777" w:rsidR="00F965AB" w:rsidRPr="00C23372" w:rsidRDefault="00F965AB" w:rsidP="00F965AB">
      <w:pPr>
        <w:tabs>
          <w:tab w:val="left" w:pos="0"/>
        </w:tabs>
        <w:jc w:val="both"/>
        <w:rPr>
          <w:rFonts w:ascii="Montserrat" w:hAnsi="Montserrat" w:cs="Arial"/>
          <w:sz w:val="20"/>
          <w:szCs w:val="20"/>
          <w:lang w:val="es-MX"/>
        </w:rPr>
      </w:pPr>
      <w:r w:rsidRPr="00C23372">
        <w:rPr>
          <w:rFonts w:ascii="Montserrat" w:hAnsi="Montserrat" w:cs="Arial"/>
          <w:sz w:val="20"/>
          <w:szCs w:val="20"/>
          <w:lang w:val="es-MX"/>
        </w:rPr>
        <w:t xml:space="preserve">“La Conagua” únicamente se encargará de retener las dos terceras partes del impuesto al valor agregado, de acuerdo con lo dispuesto en el artículo 3, tercer párrafo de la Ley del impuesto al valor agregado; 3 de su Reglamento y la regla </w:t>
      </w:r>
      <w:r w:rsidRPr="00C23372">
        <w:rPr>
          <w:rFonts w:ascii="Montserrat" w:hAnsi="Montserrat" w:cs="Arial"/>
          <w:bCs/>
          <w:sz w:val="20"/>
          <w:szCs w:val="20"/>
          <w:lang w:val="es-MX"/>
        </w:rPr>
        <w:t xml:space="preserve">4.1.3 </w:t>
      </w:r>
      <w:r w:rsidRPr="00C23372">
        <w:rPr>
          <w:rFonts w:ascii="Montserrat" w:hAnsi="Montserrat" w:cs="Arial"/>
          <w:sz w:val="20"/>
          <w:szCs w:val="20"/>
          <w:lang w:val="es-MX"/>
        </w:rPr>
        <w:t>de la resolución miscelánea fiscal para 2019, publicada en el Diario Oficial de la Federación el 23 de diciembre de 2019.</w:t>
      </w:r>
    </w:p>
    <w:p w14:paraId="724CF74A" w14:textId="77777777" w:rsidR="00F965AB" w:rsidRPr="00C23372" w:rsidRDefault="00F965AB" w:rsidP="00F965AB">
      <w:pPr>
        <w:jc w:val="both"/>
        <w:rPr>
          <w:rFonts w:ascii="Montserrat" w:hAnsi="Montserrat" w:cs="Arial"/>
          <w:sz w:val="20"/>
          <w:szCs w:val="20"/>
          <w:lang w:val="es-MX"/>
        </w:rPr>
      </w:pPr>
    </w:p>
    <w:p w14:paraId="0DB7C49A"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(De conformidad con lo establecido por el artículo 72 fracción viii inciso c) numeral 3 párrafo cuarto del Reglamento de la Ley de Adquisiciones, Arrendamientos y Servicios del Sector Público,</w:t>
      </w:r>
      <w:r>
        <w:rPr>
          <w:rFonts w:ascii="Montserrat" w:hAnsi="Montserrat" w:cs="Arial"/>
          <w:b/>
          <w:sz w:val="20"/>
          <w:szCs w:val="20"/>
          <w:lang w:val="es-MX"/>
        </w:rPr>
        <w:t xml:space="preserve"> </w:t>
      </w:r>
      <w:r w:rsidRPr="00C23372">
        <w:rPr>
          <w:rFonts w:ascii="Montserrat" w:hAnsi="Montserrat" w:cs="Arial"/>
          <w:b/>
          <w:sz w:val="20"/>
          <w:szCs w:val="20"/>
          <w:lang w:val="es-MX"/>
        </w:rPr>
        <w:t>en caso de que se trate de servicios de consultoría, asesoría, estudios e investigaciones cuya difusión pudiera afectar el interés público o comprometer información de naturaleza confidencial para el gobierno federal, que se celebran al amparo del artículo 41 fracción X de la Ley de adquisiciones, arrendamientos y servicios, invariablemente se deberán indicar el precio o porcentaje de pago que corresponda a cada uno de los entregables objeto de la contratación).</w:t>
      </w:r>
    </w:p>
    <w:p w14:paraId="5DFDFF04" w14:textId="77777777" w:rsidR="00F965AB" w:rsidRPr="00C23372" w:rsidRDefault="00F965AB" w:rsidP="00F965AB">
      <w:pPr>
        <w:jc w:val="both"/>
        <w:rPr>
          <w:rFonts w:ascii="Montserrat" w:hAnsi="Montserrat" w:cs="Arial"/>
          <w:sz w:val="20"/>
          <w:szCs w:val="20"/>
          <w:lang w:val="es-MX"/>
        </w:rPr>
      </w:pPr>
    </w:p>
    <w:p w14:paraId="742D29B2"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dicha indicación no es aplicable en casos de procedimientos de Invitación a Cuando Menos Tres Personas, o de Adjudicación Directa cuando el monto de adjudicación se ubique en el supuesto previsto por el artículo 42 de la Ley).</w:t>
      </w:r>
    </w:p>
    <w:p w14:paraId="03A58B6D"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p>
    <w:p w14:paraId="00E28E85"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Incluir el siguiente párrafo cuando se trate de prestación de servicios profesionales). prestados por personas físicas</w:t>
      </w:r>
    </w:p>
    <w:p w14:paraId="0E824775"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p>
    <w:p w14:paraId="36FBFD64"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Asimismo, “La Conagua” se encargará de retener el 10% (diez por ciento) del impuesto sobre la renta, de acuerdo con lo dispuesto en el artículo 106 último párrafo de la Ley del impuesto sobre la renta.</w:t>
      </w:r>
    </w:p>
    <w:p w14:paraId="7C34B8E8" w14:textId="77777777" w:rsidR="00F965AB" w:rsidRPr="00C23372" w:rsidRDefault="00F965AB" w:rsidP="00F965AB">
      <w:pPr>
        <w:jc w:val="both"/>
        <w:rPr>
          <w:rFonts w:ascii="Montserrat" w:hAnsi="Montserrat" w:cs="Arial"/>
          <w:sz w:val="20"/>
          <w:szCs w:val="20"/>
          <w:lang w:val="es-MX"/>
        </w:rPr>
      </w:pPr>
    </w:p>
    <w:p w14:paraId="0DA6A10F"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la prestación del servicio objeto del contrato debe ejecutarse en dos ejercicios presupuéstales y se celebra con persona física, se aplicará la siguiente redacción).</w:t>
      </w:r>
    </w:p>
    <w:p w14:paraId="4C7D6AD4" w14:textId="77777777" w:rsidR="00F965AB" w:rsidRPr="00C23372" w:rsidRDefault="00F965AB" w:rsidP="00F965AB">
      <w:pPr>
        <w:jc w:val="both"/>
        <w:rPr>
          <w:rFonts w:ascii="Montserrat" w:hAnsi="Montserrat" w:cs="Arial"/>
          <w:sz w:val="20"/>
          <w:szCs w:val="20"/>
          <w:lang w:val="es-MX"/>
        </w:rPr>
      </w:pPr>
    </w:p>
    <w:p w14:paraId="02783191" w14:textId="77777777" w:rsidR="00F965AB" w:rsidRPr="00C23372" w:rsidRDefault="00F965AB" w:rsidP="00F965AB">
      <w:pPr>
        <w:ind w:left="1134" w:hanging="1134"/>
        <w:jc w:val="both"/>
        <w:rPr>
          <w:rFonts w:ascii="Montserrat" w:hAnsi="Montserrat" w:cs="Arial"/>
          <w:b/>
          <w:sz w:val="20"/>
          <w:szCs w:val="20"/>
          <w:lang w:val="es-MX"/>
        </w:rPr>
      </w:pPr>
      <w:r w:rsidRPr="00C23372">
        <w:rPr>
          <w:rFonts w:ascii="Montserrat" w:hAnsi="Montserrat" w:cs="Arial"/>
          <w:b/>
          <w:sz w:val="20"/>
          <w:szCs w:val="20"/>
          <w:lang w:val="es-MX"/>
        </w:rPr>
        <w:t>Segunda: Monto del Contrato.</w:t>
      </w:r>
    </w:p>
    <w:p w14:paraId="58124664" w14:textId="77777777" w:rsidR="00F965AB" w:rsidRPr="00C23372" w:rsidRDefault="00F965AB" w:rsidP="00F965AB">
      <w:pPr>
        <w:jc w:val="both"/>
        <w:rPr>
          <w:rFonts w:ascii="Montserrat" w:hAnsi="Montserrat" w:cs="Arial"/>
          <w:sz w:val="20"/>
          <w:szCs w:val="20"/>
          <w:lang w:val="es-MX"/>
        </w:rPr>
      </w:pPr>
    </w:p>
    <w:p w14:paraId="50234571"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 xml:space="preserve">El precio unitario </w:t>
      </w:r>
      <w:r w:rsidRPr="00C23372">
        <w:rPr>
          <w:rFonts w:ascii="Montserrat" w:hAnsi="Montserrat" w:cs="Arial"/>
          <w:b/>
          <w:sz w:val="20"/>
          <w:szCs w:val="20"/>
          <w:lang w:val="es-MX"/>
        </w:rPr>
        <w:t>(establecer el monto de cada concepto que integra el servicio)</w:t>
      </w:r>
      <w:r w:rsidRPr="00C23372">
        <w:rPr>
          <w:rFonts w:ascii="Montserrat" w:hAnsi="Montserrat" w:cs="Arial"/>
          <w:sz w:val="20"/>
          <w:szCs w:val="20"/>
          <w:lang w:val="es-MX"/>
        </w:rPr>
        <w:t xml:space="preserve"> de los servicios es por la cantidad de $__________ (__________ pesos 00/100 m.n.), más el impuesto al valor agregado, consecuentemente el monto total del presente contrato es de $__________ (__________ pesos 00/100 m.n.), más el impuesto al valor agregado, mismo que ofertó en moneda nacional en su escrito de fecha ___ de __________ de 20___, precio fijo durante la vigencia del contrato.</w:t>
      </w:r>
    </w:p>
    <w:p w14:paraId="742BEC18" w14:textId="77777777" w:rsidR="00F965AB" w:rsidRPr="00C23372" w:rsidRDefault="00F965AB" w:rsidP="00F965AB">
      <w:pPr>
        <w:jc w:val="both"/>
        <w:rPr>
          <w:rFonts w:ascii="Montserrat" w:hAnsi="Montserrat" w:cs="Arial"/>
          <w:sz w:val="20"/>
          <w:szCs w:val="20"/>
          <w:lang w:val="es-MX"/>
        </w:rPr>
      </w:pPr>
    </w:p>
    <w:p w14:paraId="540D5213" w14:textId="77777777" w:rsidR="00F965AB"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La asignación aprobada para el presente ejercicio es de $__________ (__________ pesos 00/100 m.n.), más el impuesto al valor agregado, y para el posterior ejercicio, quedará sujeta la asignación correspondiente para los fines de la prestación y pago de los servicios, a la disponibilidad presupuestal del ejercicio subsecuente.</w:t>
      </w:r>
    </w:p>
    <w:p w14:paraId="1E127866" w14:textId="77777777" w:rsidR="00F965AB" w:rsidRPr="00C23372" w:rsidRDefault="00F965AB" w:rsidP="00F965AB">
      <w:pPr>
        <w:jc w:val="both"/>
        <w:rPr>
          <w:rFonts w:ascii="Montserrat" w:hAnsi="Montserrat" w:cs="Arial"/>
          <w:sz w:val="20"/>
          <w:szCs w:val="20"/>
          <w:lang w:val="es-MX"/>
        </w:rPr>
      </w:pPr>
    </w:p>
    <w:p w14:paraId="45A19E32" w14:textId="77777777" w:rsidR="00F965AB" w:rsidRPr="00C23372" w:rsidRDefault="00F965AB" w:rsidP="00F965AB">
      <w:pPr>
        <w:tabs>
          <w:tab w:val="left" w:pos="0"/>
        </w:tabs>
        <w:jc w:val="both"/>
        <w:rPr>
          <w:rFonts w:ascii="Montserrat" w:hAnsi="Montserrat" w:cs="Arial"/>
          <w:sz w:val="20"/>
          <w:szCs w:val="20"/>
          <w:lang w:val="es-MX"/>
        </w:rPr>
      </w:pPr>
      <w:r w:rsidRPr="00C23372">
        <w:rPr>
          <w:rFonts w:ascii="Montserrat" w:hAnsi="Montserrat" w:cs="Arial"/>
          <w:sz w:val="20"/>
          <w:szCs w:val="20"/>
          <w:lang w:val="es-MX"/>
        </w:rPr>
        <w:t xml:space="preserve">“La Conagua” únicamente se encargará de retener las dos terceras partes del impuesto al valor agregado, de acuerdo con lo dispuesto en el artículo 3, tercer párrafo de la Ley del impuesto al valor agregado; 3 de su Reglamento y la regla </w:t>
      </w:r>
      <w:r w:rsidRPr="00C23372">
        <w:rPr>
          <w:rFonts w:ascii="Montserrat" w:hAnsi="Montserrat" w:cs="Arial"/>
          <w:bCs/>
          <w:sz w:val="20"/>
          <w:szCs w:val="20"/>
          <w:lang w:val="es-MX"/>
        </w:rPr>
        <w:t xml:space="preserve">4.1.3 </w:t>
      </w:r>
      <w:r w:rsidRPr="00C23372">
        <w:rPr>
          <w:rFonts w:ascii="Montserrat" w:hAnsi="Montserrat" w:cs="Arial"/>
          <w:sz w:val="20"/>
          <w:szCs w:val="20"/>
          <w:lang w:val="es-MX"/>
        </w:rPr>
        <w:t>de la resolución miscelánea fiscal para 2019, publicada en el Diario Oficial de la Federación el 23 de diciembre de 2019.</w:t>
      </w:r>
    </w:p>
    <w:p w14:paraId="643EC665" w14:textId="77777777" w:rsidR="00F965AB" w:rsidRPr="00C23372" w:rsidRDefault="00F965AB" w:rsidP="00F965AB">
      <w:pPr>
        <w:tabs>
          <w:tab w:val="left" w:pos="0"/>
        </w:tabs>
        <w:jc w:val="both"/>
        <w:rPr>
          <w:rFonts w:ascii="Montserrat" w:hAnsi="Montserrat" w:cs="Arial"/>
          <w:b/>
          <w:sz w:val="20"/>
          <w:szCs w:val="20"/>
          <w:lang w:val="es-MX"/>
        </w:rPr>
      </w:pPr>
    </w:p>
    <w:p w14:paraId="574DEF8D"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(De conformidad con lo establecido por el artículo 72 fracción VIII inciso c) numeral 3 párrafo cuarto del Reglamento de la Ley de Adquisiciones, Arrendamientos y Servicios del Sector Público,</w:t>
      </w:r>
      <w:r>
        <w:rPr>
          <w:rFonts w:ascii="Montserrat" w:hAnsi="Montserrat" w:cs="Arial"/>
          <w:b/>
          <w:sz w:val="20"/>
          <w:szCs w:val="20"/>
          <w:lang w:val="es-MX"/>
        </w:rPr>
        <w:t xml:space="preserve"> </w:t>
      </w:r>
      <w:r w:rsidRPr="00C23372">
        <w:rPr>
          <w:rFonts w:ascii="Montserrat" w:hAnsi="Montserrat" w:cs="Arial"/>
          <w:b/>
          <w:sz w:val="20"/>
          <w:szCs w:val="20"/>
          <w:lang w:val="es-MX"/>
        </w:rPr>
        <w:t>en caso de que se trate de servicios de consultoría, asesoría, estudios e investigaciones cuya difusión pudiera afectar el interés público o comprometer información de naturaleza confidencial para el gobierno federal, que se celebran al amparo del artículo 41 fracción X de la Ley de Adquisiciones, Arrendamientos y Servicios, invariablemente se deberán indicar el precio o porcentaje de pago que corresponda a cada uno de los entregables objeto de la contratación).</w:t>
      </w:r>
    </w:p>
    <w:p w14:paraId="63EBCC69"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680DD054"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Dicha indicación no es aplicable en casos de procedimientos de Invitación a Cuando Menos Tres Personas, o de Adjudicación Directa cuando el monto de adjudicación se ubique en el supuesto previsto por el artículo 42 de la Ley).</w:t>
      </w:r>
    </w:p>
    <w:p w14:paraId="74FE0DD7"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p>
    <w:p w14:paraId="5165DD73"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Incluir el siguiente párrafo cuando se trate de prestación de servicios profesionales) personas físicas</w:t>
      </w:r>
    </w:p>
    <w:p w14:paraId="4BED77CB"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p>
    <w:p w14:paraId="7019799D"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Asimismo, “La Conagua” se encargará de retener el 10% (diez por ciento) del impuesto sobre la renta, de acuerdo con lo dispuesto en el artículo 106 último párrafo de la Ley del impuesto sobre la renta.</w:t>
      </w:r>
    </w:p>
    <w:p w14:paraId="1C5B7832"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p>
    <w:p w14:paraId="7C1EC8E3"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Tercera: Impuestos y Derechos.-</w:t>
      </w:r>
    </w:p>
    <w:p w14:paraId="440DAB8B"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p>
    <w:p w14:paraId="5B7ACFBB"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Los impuestos y derechos que se causen con motivo de la prestación de servicios objeto de este contrato, serán pagados por “El Prestador del Servicio”. “La Conagua” solo cubrirá el impuesto al valor agregado de acuerdo a lo establecido en las disposiciones fiscales respectivas.</w:t>
      </w:r>
    </w:p>
    <w:p w14:paraId="118029C7"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7CCF7FE5"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b/>
          <w:sz w:val="20"/>
          <w:szCs w:val="20"/>
          <w:lang w:val="es-MX"/>
        </w:rPr>
        <w:t>Cuarta:</w:t>
      </w:r>
      <w:r w:rsidRPr="00C23372">
        <w:rPr>
          <w:rFonts w:ascii="Montserrat" w:hAnsi="Montserrat" w:cs="Arial"/>
          <w:sz w:val="20"/>
          <w:szCs w:val="20"/>
          <w:lang w:val="es-MX"/>
        </w:rPr>
        <w:t xml:space="preserve"> </w:t>
      </w:r>
      <w:r w:rsidRPr="00C23372">
        <w:rPr>
          <w:rFonts w:ascii="Montserrat" w:hAnsi="Montserrat" w:cs="Arial"/>
          <w:b/>
          <w:sz w:val="20"/>
          <w:szCs w:val="20"/>
          <w:lang w:val="es-MX"/>
        </w:rPr>
        <w:t>Plazo de Ejecución.</w:t>
      </w:r>
    </w:p>
    <w:p w14:paraId="3F6A74C5"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720E77B7" w14:textId="77777777" w:rsidR="00F965AB" w:rsidRPr="00C23372" w:rsidRDefault="00F965AB" w:rsidP="00F965AB">
      <w:pPr>
        <w:tabs>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 xml:space="preserve">“El Prestador del Servicio” se obliga a iniciar los servicios objeto de este contrato el día ____ de ___________de 20__ y a terminarlos a más tardar el día _____ de _____________de 20__, de conformidad con el programa de trabajo. </w:t>
      </w:r>
    </w:p>
    <w:p w14:paraId="301392A1"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79ECFABC"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Incluir esta redacción cuando el procedimiento de contratación se haya realizado a través de licitación pública o Invitación a Cuando Menos Tres Personas).</w:t>
      </w:r>
    </w:p>
    <w:p w14:paraId="135BECBF" w14:textId="77777777" w:rsidR="00F965AB" w:rsidRPr="00C23372" w:rsidRDefault="00F965AB" w:rsidP="00F965AB">
      <w:pPr>
        <w:tabs>
          <w:tab w:val="left" w:pos="6690"/>
        </w:tabs>
        <w:jc w:val="both"/>
        <w:rPr>
          <w:rFonts w:ascii="Montserrat" w:hAnsi="Montserrat" w:cs="Arial"/>
          <w:sz w:val="20"/>
          <w:szCs w:val="20"/>
          <w:lang w:val="es-MX"/>
        </w:rPr>
      </w:pPr>
    </w:p>
    <w:p w14:paraId="489604F9"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b/>
          <w:sz w:val="20"/>
          <w:szCs w:val="20"/>
          <w:lang w:val="es-MX"/>
        </w:rPr>
        <w:t>Quinta: Ejecución de los Servicios.</w:t>
      </w:r>
    </w:p>
    <w:p w14:paraId="3E499707"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2833C7D4"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 xml:space="preserve">“El Prestador del Servicio” se obliga a que la ejecución de los servicios objeto de este contrato se realicen en </w:t>
      </w:r>
      <w:r w:rsidRPr="00C23372">
        <w:rPr>
          <w:rFonts w:ascii="Montserrat" w:hAnsi="Montserrat" w:cs="Arial"/>
          <w:b/>
          <w:sz w:val="20"/>
          <w:szCs w:val="20"/>
          <w:lang w:val="es-MX"/>
        </w:rPr>
        <w:t xml:space="preserve">(establecer el lugar para la prestación de los servicios) </w:t>
      </w:r>
      <w:r w:rsidRPr="00C23372">
        <w:rPr>
          <w:rFonts w:ascii="Montserrat" w:hAnsi="Montserrat" w:cs="Arial"/>
          <w:sz w:val="20"/>
          <w:szCs w:val="20"/>
          <w:lang w:val="es-MX"/>
        </w:rPr>
        <w:t>_________________ y conforme a lo establecido en la convocatoria, lo acordado en la(s) junta(s) de aclaraciones, a los términos de referencia, programa de trabajo y especificaciones que como anexos números _____ forman parte integrante de este contrato.</w:t>
      </w:r>
    </w:p>
    <w:p w14:paraId="6585D326"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5A024F6A"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(Nota: Incluir esta redacción cuando el procedimiento de contratación se haya realizado a través de Adjudicación Directa).</w:t>
      </w:r>
    </w:p>
    <w:p w14:paraId="25AD83F4" w14:textId="77777777" w:rsidR="00F965AB" w:rsidRPr="00C23372" w:rsidRDefault="00F965AB" w:rsidP="00F965AB">
      <w:pPr>
        <w:tabs>
          <w:tab w:val="left" w:pos="2268"/>
          <w:tab w:val="left" w:pos="2552"/>
        </w:tabs>
        <w:jc w:val="both"/>
        <w:rPr>
          <w:rFonts w:ascii="Montserrat" w:hAnsi="Montserrat" w:cs="Arial"/>
          <w:sz w:val="20"/>
          <w:szCs w:val="20"/>
          <w:lang w:val="es-MX"/>
        </w:rPr>
      </w:pPr>
    </w:p>
    <w:p w14:paraId="0CABF771"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b/>
          <w:sz w:val="20"/>
          <w:szCs w:val="20"/>
          <w:lang w:val="es-MX"/>
        </w:rPr>
        <w:t>Quinta: Ejecución de los Servicios.</w:t>
      </w:r>
    </w:p>
    <w:p w14:paraId="3C406EB0"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0EE3181A"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“El Prestador del Servicio” se obliga a que la ejecución de los servicios objeto de este contrato, se lleven a cabo conforme a lo establecido en los términos de referencia, programa de trabajo y especificaciones que como anexos números _______ forman parte integrante de este contrato.</w:t>
      </w:r>
    </w:p>
    <w:p w14:paraId="39205FD5"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2A0945AC"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 xml:space="preserve">(Nota: Si los servicios objeto del contrato deben ejecutarse en un ejercicio presupuestal, se aplicará la siguiente redacción). </w:t>
      </w:r>
    </w:p>
    <w:p w14:paraId="40C2A26A" w14:textId="77777777" w:rsidR="00F965AB" w:rsidRPr="00C23372" w:rsidRDefault="00F965AB" w:rsidP="00F965AB">
      <w:pPr>
        <w:rPr>
          <w:rFonts w:ascii="Montserrat" w:hAnsi="Montserrat" w:cs="Arial"/>
          <w:b/>
          <w:sz w:val="20"/>
          <w:szCs w:val="20"/>
          <w:lang w:val="es-MX"/>
        </w:rPr>
      </w:pPr>
    </w:p>
    <w:p w14:paraId="05DD8890" w14:textId="77777777" w:rsidR="00F965AB" w:rsidRPr="00C23372" w:rsidRDefault="00F965AB" w:rsidP="00F965AB">
      <w:pPr>
        <w:rPr>
          <w:rFonts w:ascii="Montserrat" w:hAnsi="Montserrat" w:cs="Arial"/>
          <w:b/>
          <w:sz w:val="20"/>
          <w:szCs w:val="20"/>
          <w:lang w:val="es-MX"/>
        </w:rPr>
      </w:pPr>
      <w:r w:rsidRPr="00C23372">
        <w:rPr>
          <w:rFonts w:ascii="Montserrat" w:hAnsi="Montserrat" w:cs="Arial"/>
          <w:b/>
          <w:sz w:val="20"/>
          <w:szCs w:val="20"/>
          <w:lang w:val="es-MX"/>
        </w:rPr>
        <w:t>Sexta: Anticipos.</w:t>
      </w:r>
    </w:p>
    <w:p w14:paraId="1ECCBDCD" w14:textId="77777777" w:rsidR="00F965AB" w:rsidRPr="00C23372" w:rsidRDefault="00F965AB" w:rsidP="00F965AB">
      <w:pPr>
        <w:jc w:val="center"/>
        <w:rPr>
          <w:rFonts w:ascii="Montserrat" w:hAnsi="Montserrat" w:cs="Arial"/>
          <w:b/>
          <w:sz w:val="20"/>
          <w:szCs w:val="20"/>
          <w:lang w:val="es-MX"/>
        </w:rPr>
      </w:pPr>
    </w:p>
    <w:p w14:paraId="2F9A31DF"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lastRenderedPageBreak/>
        <w:t>Para el inicio de la prestación de los servicios objeto del presente contrato “La Conagua” otorgará un anticipo del _____% (__________ por ciento) del monto total del contrato, incluyendo el impuesto al valor agregado (IVA), mismo que importa la cantidad de $__________ (__________ pesos 00/100 m.n.), la que será entregada a “El Prestador del Servicio” en la fecha pactada y éste se obliga a utilizarlo en la realización de los mismos.</w:t>
      </w:r>
    </w:p>
    <w:p w14:paraId="49780E07" w14:textId="77777777" w:rsidR="00F965AB" w:rsidRPr="00C23372" w:rsidRDefault="00F965AB" w:rsidP="00F965AB">
      <w:pPr>
        <w:jc w:val="center"/>
        <w:rPr>
          <w:rFonts w:ascii="Montserrat" w:hAnsi="Montserrat" w:cs="Arial"/>
          <w:sz w:val="20"/>
          <w:szCs w:val="20"/>
          <w:lang w:val="es-MX"/>
        </w:rPr>
      </w:pPr>
    </w:p>
    <w:p w14:paraId="1DBF1077" w14:textId="77777777" w:rsidR="00F965AB" w:rsidRPr="00C23372" w:rsidRDefault="00F965AB" w:rsidP="00F965AB">
      <w:pPr>
        <w:tabs>
          <w:tab w:val="left" w:pos="0"/>
        </w:tabs>
        <w:jc w:val="both"/>
        <w:rPr>
          <w:rFonts w:ascii="Montserrat" w:hAnsi="Montserrat" w:cs="Arial"/>
          <w:bCs/>
          <w:sz w:val="20"/>
          <w:szCs w:val="20"/>
          <w:lang w:val="es-MX"/>
        </w:rPr>
      </w:pPr>
      <w:r w:rsidRPr="00C23372">
        <w:rPr>
          <w:rFonts w:ascii="Montserrat" w:hAnsi="Montserrat" w:cs="Arial"/>
          <w:bCs/>
          <w:sz w:val="20"/>
          <w:szCs w:val="20"/>
          <w:lang w:val="es-MX"/>
        </w:rPr>
        <w:t>El importe del anticipo será puesto a disposición de “El Prestador del Servicio” previa entrega de la garantía correspondiente y deberá constituirse por el importe total del anticipo, sin incluir el impuesto al valor agregado (IVA), y en la misma moneda en la que se otorgó. El atraso en la entrega del anticipo será motivo para diferir en igual término el plazo de ejecución pactado. Cuando “El Prestador del Servicio” no entregue la garantía de anticipo en el plazo que para tal efecto se señale, no procederá el diferimiento y, por lo tanto, deberá iniciar la prestación de los servicios en la fecha establecida originalmente.</w:t>
      </w:r>
    </w:p>
    <w:p w14:paraId="45E76A9D" w14:textId="77777777" w:rsidR="00F965AB" w:rsidRPr="00C23372" w:rsidRDefault="00F965AB" w:rsidP="00F965AB">
      <w:pPr>
        <w:jc w:val="both"/>
        <w:rPr>
          <w:rFonts w:ascii="Montserrat" w:hAnsi="Montserrat" w:cs="Arial"/>
          <w:b/>
          <w:sz w:val="20"/>
          <w:szCs w:val="20"/>
          <w:lang w:val="es-MX"/>
        </w:rPr>
      </w:pPr>
    </w:p>
    <w:p w14:paraId="59F1EA84"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El anticipo deberá ser amortizado proporcionalmente con cargo a cada uno de los pagos realizados por los servicios prestados, el cual será amortizado proporcionalmente al porcentaje del anticipo otorgado, debiéndose liquidar el faltante por amortizar en el pago final, es decir, en el último que se presente para su pago por parte de “El Prestador del Servicio”.</w:t>
      </w:r>
    </w:p>
    <w:p w14:paraId="30BEAFDB" w14:textId="77777777" w:rsidR="00F965AB" w:rsidRPr="00C23372" w:rsidRDefault="00F965AB" w:rsidP="00F965AB">
      <w:pPr>
        <w:jc w:val="both"/>
        <w:rPr>
          <w:rFonts w:ascii="Montserrat" w:hAnsi="Montserrat" w:cs="Arial"/>
          <w:sz w:val="20"/>
          <w:szCs w:val="20"/>
          <w:lang w:val="es-MX"/>
        </w:rPr>
      </w:pPr>
    </w:p>
    <w:p w14:paraId="1E6D3F99"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En caso de rescisión administrativa del presente contrato, “El Prestador del Servicio” deberá reintegrar a “La Conagua” el anticipo y, en su caso, los pagos que haya recibido más los intereses correspondientes, en un término no mayor de 10 (diez) días naturales, contados a partir de la fecha en que le sea notificada la resolución mediante la que se da por rescindido este contrato. Los intereses se calcularán sobre el monto del anticipo no amortizado y pagos realizados.</w:t>
      </w:r>
    </w:p>
    <w:p w14:paraId="602D9EA8" w14:textId="77777777" w:rsidR="00F965AB" w:rsidRPr="00C23372" w:rsidRDefault="00F965AB" w:rsidP="00F965AB">
      <w:pPr>
        <w:jc w:val="both"/>
        <w:rPr>
          <w:rFonts w:ascii="Montserrat" w:hAnsi="Montserrat" w:cs="Arial"/>
          <w:sz w:val="20"/>
          <w:szCs w:val="20"/>
          <w:lang w:val="es-MX"/>
        </w:rPr>
      </w:pPr>
    </w:p>
    <w:p w14:paraId="512C7736"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En el supuesto de que “El Prestador del Servicio” no reintegre el saldo por amortizar del anticipo otorgado en el término señalado en el párrafo anterior, éste se obliga a pagar gastos financieros conforme a la tasa que será igual a la establecida por la Ley de ingresos de la federación en los casos de prórroga para el pago de créditos fiscales. Dichos gastos se calcularán sobre las cantidades no pagadas y se computarán por días naturales desde que se venció el plazo pactado y hasta la fecha en que se pongan efectivamente las cantidades a disposición de “La Conagua”</w:t>
      </w:r>
    </w:p>
    <w:p w14:paraId="31E626D6" w14:textId="77777777" w:rsidR="00F965AB" w:rsidRPr="00C23372" w:rsidRDefault="00F965AB" w:rsidP="00F965AB">
      <w:pPr>
        <w:jc w:val="both"/>
        <w:rPr>
          <w:rFonts w:ascii="Montserrat" w:hAnsi="Montserrat" w:cs="Arial"/>
          <w:sz w:val="20"/>
          <w:szCs w:val="20"/>
          <w:u w:val="single"/>
          <w:lang w:val="es-MX"/>
        </w:rPr>
      </w:pPr>
    </w:p>
    <w:p w14:paraId="656CBFE0"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los servicios objeto del contrato deben ejecutarse en dos ejercicios presupuéstales, se aplicará la siguiente redacción).</w:t>
      </w:r>
    </w:p>
    <w:p w14:paraId="1809CFF1" w14:textId="77777777" w:rsidR="00F965AB" w:rsidRPr="00C23372" w:rsidRDefault="00F965AB" w:rsidP="00F965AB">
      <w:pPr>
        <w:rPr>
          <w:rFonts w:ascii="Montserrat" w:hAnsi="Montserrat" w:cs="Arial"/>
          <w:b/>
          <w:sz w:val="20"/>
          <w:szCs w:val="20"/>
          <w:lang w:val="es-MX"/>
        </w:rPr>
      </w:pPr>
    </w:p>
    <w:p w14:paraId="4B7B02AD" w14:textId="77777777" w:rsidR="00F965AB" w:rsidRPr="00C23372" w:rsidRDefault="00F965AB" w:rsidP="00F965AB">
      <w:pPr>
        <w:rPr>
          <w:rFonts w:ascii="Montserrat" w:hAnsi="Montserrat" w:cs="Arial"/>
          <w:b/>
          <w:sz w:val="20"/>
          <w:szCs w:val="20"/>
          <w:lang w:val="es-MX"/>
        </w:rPr>
      </w:pPr>
      <w:r w:rsidRPr="00C23372">
        <w:rPr>
          <w:rFonts w:ascii="Montserrat" w:hAnsi="Montserrat" w:cs="Arial"/>
          <w:b/>
          <w:sz w:val="20"/>
          <w:szCs w:val="20"/>
          <w:lang w:val="es-MX"/>
        </w:rPr>
        <w:t>Sexta: Anticipos.</w:t>
      </w:r>
    </w:p>
    <w:p w14:paraId="4922948B" w14:textId="77777777" w:rsidR="00F965AB" w:rsidRPr="00C23372" w:rsidRDefault="00F965AB" w:rsidP="00F965AB">
      <w:pPr>
        <w:jc w:val="both"/>
        <w:rPr>
          <w:rFonts w:ascii="Montserrat" w:hAnsi="Montserrat" w:cs="Arial"/>
          <w:b/>
          <w:sz w:val="20"/>
          <w:szCs w:val="20"/>
          <w:lang w:val="es-MX"/>
        </w:rPr>
      </w:pPr>
    </w:p>
    <w:p w14:paraId="4EA96F56"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Para el inicio de la prestación de los servicios objeto del presente contrato “La Conagua” otorgará un anticipo del _____% (__________ por ciento) de la asignación presupuestal aprobada al contrato en el ejercicio de que se trate (primer ejercicio), que importa la cantidad de $__________ (__________ pesos 00/100 m.n.), más el impuesto al valor agregado, que será entregada a “El Prestador del Servicio” en la fecha pactada para el inicio de los servicios y éste se obliga a utilizarlo en la realización de los mismos.</w:t>
      </w:r>
    </w:p>
    <w:p w14:paraId="55212416" w14:textId="77777777" w:rsidR="00F965AB" w:rsidRPr="00C23372" w:rsidRDefault="00F965AB" w:rsidP="00F965AB">
      <w:pPr>
        <w:jc w:val="both"/>
        <w:rPr>
          <w:rFonts w:ascii="Montserrat" w:hAnsi="Montserrat" w:cs="Arial"/>
          <w:sz w:val="20"/>
          <w:szCs w:val="20"/>
          <w:lang w:val="es-MX"/>
        </w:rPr>
      </w:pPr>
    </w:p>
    <w:p w14:paraId="737244C5" w14:textId="77777777" w:rsidR="00F965AB" w:rsidRPr="00C23372" w:rsidRDefault="00F965AB" w:rsidP="00F965AB">
      <w:pPr>
        <w:tabs>
          <w:tab w:val="left" w:pos="0"/>
        </w:tabs>
        <w:jc w:val="both"/>
        <w:rPr>
          <w:rFonts w:ascii="Montserrat" w:hAnsi="Montserrat" w:cs="Arial"/>
          <w:bCs/>
          <w:sz w:val="20"/>
          <w:szCs w:val="20"/>
          <w:lang w:val="es-MX"/>
        </w:rPr>
      </w:pPr>
      <w:r w:rsidRPr="00C23372">
        <w:rPr>
          <w:rFonts w:ascii="Montserrat" w:hAnsi="Montserrat" w:cs="Arial"/>
          <w:bCs/>
          <w:sz w:val="20"/>
          <w:szCs w:val="20"/>
          <w:lang w:val="es-MX"/>
        </w:rPr>
        <w:lastRenderedPageBreak/>
        <w:t>El importe del anticipo será puesto a disposición de “El Prestador del Servicio” previa entrega de la garantía correspondiente y deberá constituirse por el importe total del anticipo y en la misma moneda en la que se otorgó. El atraso en la entrega del anticipo será motivo para diferir en igual plazo el programa de ejecución pactado. Cuando “El Prestador del Servicio” no entregue la garantía de anticipo en el plazo que para tal efecto se señale, no procederá el diferimiento y, por lo tanto, deberá iniciar la prestación de los servicios en la fecha establecida originalmente., no procederá el diferimiento y, por lo tanto, deberá iniciar la prestación de los servicios en la fecha establecida originalmente.</w:t>
      </w:r>
    </w:p>
    <w:p w14:paraId="01C51F2C" w14:textId="77777777" w:rsidR="00F965AB" w:rsidRPr="00C23372" w:rsidRDefault="00F965AB" w:rsidP="00F965AB">
      <w:pPr>
        <w:jc w:val="both"/>
        <w:rPr>
          <w:rFonts w:ascii="Montserrat" w:hAnsi="Montserrat" w:cs="Arial"/>
          <w:sz w:val="20"/>
          <w:szCs w:val="20"/>
          <w:lang w:val="es-MX"/>
        </w:rPr>
      </w:pPr>
    </w:p>
    <w:p w14:paraId="02499A27"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En el ejercicio subsecuente, la entrega del anticipo deberá hacerse previa entrega de la garantía del anticipo por parte de “El Prestador del Servicio”.</w:t>
      </w:r>
    </w:p>
    <w:p w14:paraId="5CAB825D" w14:textId="77777777" w:rsidR="00F965AB" w:rsidRPr="00C23372" w:rsidRDefault="00F965AB" w:rsidP="00F965AB">
      <w:pPr>
        <w:jc w:val="both"/>
        <w:rPr>
          <w:rFonts w:ascii="Montserrat" w:hAnsi="Montserrat" w:cs="Arial"/>
          <w:sz w:val="20"/>
          <w:szCs w:val="20"/>
          <w:lang w:val="es-MX"/>
        </w:rPr>
      </w:pPr>
    </w:p>
    <w:p w14:paraId="3AB52377"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El anticipo deberá ser amortizado proporcionalmente con cargo a cada uno de los pagos realizados por los servicios prestados, el cual será proporcional al porcentaje del anticipo otorgado, debiéndose liquidar el faltante por amortizar en el pago final, es decir, en el último que se presente para su pago por parte de “El Prestador del Servicio”.</w:t>
      </w:r>
    </w:p>
    <w:p w14:paraId="521E5DD4" w14:textId="77777777" w:rsidR="00F965AB" w:rsidRPr="00C23372" w:rsidRDefault="00F965AB" w:rsidP="00F965AB">
      <w:pPr>
        <w:jc w:val="both"/>
        <w:rPr>
          <w:rFonts w:ascii="Montserrat" w:hAnsi="Montserrat" w:cs="Arial"/>
          <w:sz w:val="20"/>
          <w:szCs w:val="20"/>
          <w:lang w:val="es-MX"/>
        </w:rPr>
      </w:pPr>
    </w:p>
    <w:p w14:paraId="7202606F"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En caso de rescisión administrativa del presente contrato, “El Prestador del Servicio” deberá reintegrar a “La Conagua” el anticipo y, en su caso, los pagos progresivos que haya recibido más los intereses correspondientes, en un término no mayor de 10 (diez) días naturales, contados a partir de la fecha en que le sea notificada la resolución mediante la que se da por rescindido este contrato. Los intereses se calcularán sobre el monto del anticipo no amortizado y pagos progresivos.</w:t>
      </w:r>
    </w:p>
    <w:p w14:paraId="603A7B08" w14:textId="77777777" w:rsidR="00F965AB" w:rsidRPr="00C23372" w:rsidRDefault="00F965AB" w:rsidP="00F965AB">
      <w:pPr>
        <w:jc w:val="both"/>
        <w:rPr>
          <w:rFonts w:ascii="Montserrat" w:hAnsi="Montserrat" w:cs="Arial"/>
          <w:sz w:val="20"/>
          <w:szCs w:val="20"/>
          <w:lang w:val="es-MX"/>
        </w:rPr>
      </w:pPr>
    </w:p>
    <w:p w14:paraId="3E8ED3B9" w14:textId="77777777" w:rsidR="00F965AB" w:rsidRPr="00C23372" w:rsidRDefault="00F965AB" w:rsidP="00F965AB">
      <w:pPr>
        <w:jc w:val="both"/>
        <w:rPr>
          <w:rFonts w:ascii="Montserrat" w:hAnsi="Montserrat" w:cs="Arial"/>
          <w:sz w:val="20"/>
          <w:szCs w:val="20"/>
          <w:u w:val="single"/>
          <w:lang w:val="es-MX"/>
        </w:rPr>
      </w:pPr>
      <w:r w:rsidRPr="00C23372">
        <w:rPr>
          <w:rFonts w:ascii="Montserrat" w:hAnsi="Montserrat" w:cs="Arial"/>
          <w:sz w:val="20"/>
          <w:szCs w:val="20"/>
          <w:lang w:val="es-MX"/>
        </w:rPr>
        <w:t>En el supuesto de que “El Prestador del Servicio” no reintegre el saldo por amortizar de anticipo otorgado en el término señalado en el párrafo anterior, éste se obliga a pagar gastos financieros conforme a la tasa que será igual a la establecida por la Ley de ingresos de la federación en los casos de prórroga para el pago de créditos fiscales. Dichos gastos se calcularán sobre las cantidades no pagadas y se computarán por días naturales desde que se venció el plazo pactado y hasta la fecha en que se pongan efectivamente las cantidades a disposición de “La Conagua”</w:t>
      </w:r>
    </w:p>
    <w:p w14:paraId="085D36AE" w14:textId="77777777" w:rsidR="00F965AB" w:rsidRPr="00C23372" w:rsidRDefault="00F965AB" w:rsidP="00F965AB">
      <w:pPr>
        <w:jc w:val="both"/>
        <w:rPr>
          <w:rFonts w:ascii="Montserrat" w:hAnsi="Montserrat" w:cs="Arial"/>
          <w:b/>
          <w:sz w:val="20"/>
          <w:szCs w:val="20"/>
          <w:lang w:val="es-MX"/>
        </w:rPr>
      </w:pPr>
    </w:p>
    <w:p w14:paraId="7B0755D9"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en el contrato no se otorgan anticipos, se aplicará la siguiente redacción).</w:t>
      </w:r>
    </w:p>
    <w:p w14:paraId="63755F37" w14:textId="77777777" w:rsidR="00F965AB" w:rsidRPr="00C23372" w:rsidRDefault="00F965AB" w:rsidP="00F965AB">
      <w:pPr>
        <w:jc w:val="both"/>
        <w:rPr>
          <w:rFonts w:ascii="Montserrat" w:hAnsi="Montserrat" w:cs="Arial"/>
          <w:sz w:val="20"/>
          <w:szCs w:val="20"/>
          <w:lang w:val="es-MX"/>
        </w:rPr>
      </w:pPr>
    </w:p>
    <w:p w14:paraId="28D2A4B6" w14:textId="77777777" w:rsidR="00F965AB" w:rsidRPr="00C23372" w:rsidRDefault="00F965AB" w:rsidP="00F965AB">
      <w:pPr>
        <w:jc w:val="both"/>
        <w:rPr>
          <w:rFonts w:ascii="Montserrat" w:hAnsi="Montserrat" w:cs="Arial"/>
          <w:b/>
          <w:sz w:val="20"/>
          <w:szCs w:val="20"/>
          <w:lang w:val="es-MX"/>
        </w:rPr>
      </w:pPr>
      <w:r w:rsidRPr="00C23372">
        <w:rPr>
          <w:rFonts w:ascii="Montserrat" w:hAnsi="Montserrat" w:cs="Arial"/>
          <w:b/>
          <w:sz w:val="20"/>
          <w:szCs w:val="20"/>
          <w:lang w:val="es-MX"/>
        </w:rPr>
        <w:t>Sexta: Anticipos.</w:t>
      </w:r>
    </w:p>
    <w:p w14:paraId="3405AAE4" w14:textId="77777777" w:rsidR="00F965AB" w:rsidRPr="00C23372" w:rsidRDefault="00F965AB" w:rsidP="00F965AB">
      <w:pPr>
        <w:jc w:val="both"/>
        <w:rPr>
          <w:rFonts w:ascii="Montserrat" w:hAnsi="Montserrat" w:cs="Arial"/>
          <w:sz w:val="20"/>
          <w:szCs w:val="20"/>
          <w:lang w:val="es-MX"/>
        </w:rPr>
      </w:pPr>
    </w:p>
    <w:p w14:paraId="5879BF53"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Para la ejecución del presente contrato, “La Conagua” no otorgará anticipos.</w:t>
      </w:r>
    </w:p>
    <w:p w14:paraId="51ADAC77"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0EBE3EDB"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b/>
          <w:sz w:val="20"/>
          <w:szCs w:val="20"/>
          <w:lang w:val="es-MX"/>
        </w:rPr>
        <w:t>Séptima: forma de pago.</w:t>
      </w:r>
    </w:p>
    <w:p w14:paraId="337E0112"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03FBDB25"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Agregar el siguiente párrafo en caso de que los pagos se realicen en moneda extranjera).</w:t>
      </w:r>
    </w:p>
    <w:p w14:paraId="7012D87B"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1E07CFCF" w14:textId="77777777" w:rsidR="00F965AB" w:rsidRPr="00C23372" w:rsidRDefault="00F965AB" w:rsidP="00F965AB">
      <w:pPr>
        <w:tabs>
          <w:tab w:val="left" w:pos="1985"/>
        </w:tabs>
        <w:jc w:val="both"/>
        <w:rPr>
          <w:rFonts w:ascii="Montserrat" w:hAnsi="Montserrat" w:cs="Arial"/>
          <w:sz w:val="20"/>
          <w:szCs w:val="20"/>
          <w:lang w:val="es-MX"/>
        </w:rPr>
      </w:pPr>
      <w:r w:rsidRPr="00C23372">
        <w:rPr>
          <w:rFonts w:ascii="Montserrat" w:hAnsi="Montserrat" w:cs="Arial"/>
          <w:sz w:val="20"/>
          <w:szCs w:val="20"/>
          <w:lang w:val="es-MX"/>
        </w:rPr>
        <w:t>“La Conagua”, de conformidad con lo preceptuado en los artículos 8 de la Ley monetaria de los estados unidos mexicanos; 45 fracción xiii de la Ley de Adquisiciones, Arrendamientos y Servicios del Sector Público y 39 fracción ii inciso I) numeral 2</w:t>
      </w:r>
      <w:r>
        <w:rPr>
          <w:rFonts w:ascii="Montserrat" w:hAnsi="Montserrat" w:cs="Arial"/>
          <w:sz w:val="20"/>
          <w:szCs w:val="20"/>
          <w:lang w:val="es-MX"/>
        </w:rPr>
        <w:t xml:space="preserve"> </w:t>
      </w:r>
      <w:r w:rsidRPr="00C23372">
        <w:rPr>
          <w:rFonts w:ascii="Montserrat" w:hAnsi="Montserrat" w:cs="Arial"/>
          <w:sz w:val="20"/>
          <w:szCs w:val="20"/>
          <w:lang w:val="es-MX"/>
        </w:rPr>
        <w:t xml:space="preserve">de su Reglamento, y al artículo 172 </w:t>
      </w:r>
      <w:r w:rsidRPr="00C23372">
        <w:rPr>
          <w:rFonts w:ascii="Montserrat" w:hAnsi="Montserrat" w:cs="Arial"/>
          <w:sz w:val="20"/>
          <w:szCs w:val="20"/>
          <w:lang w:val="es-MX"/>
        </w:rPr>
        <w:lastRenderedPageBreak/>
        <w:t xml:space="preserve">de la circular número 3/2012, emitida por el banco de México y publicada en el Diario Oficial de la Federación el 2 de marzo de 2012, incluyendo sus modificaciones dadas a conocer mediante circulares números 1/2013 y 1/2014, publicadas en la misma fuente informativa los días 13 de septiembre de 2013 y 15 de enero de 2014, se obliga a pagar a “El Prestador del Servicio”, la cantidad señalada en la cláusula segunda en moneda nacional y al tipo de cambio que se encuentre vigente al momento del pago y que para tal efecto emita el banco de México, mediante </w:t>
      </w:r>
      <w:r w:rsidRPr="00C23372">
        <w:rPr>
          <w:rFonts w:ascii="Montserrat" w:hAnsi="Montserrat" w:cs="Arial"/>
          <w:b/>
          <w:sz w:val="20"/>
          <w:szCs w:val="20"/>
          <w:lang w:val="es-MX"/>
        </w:rPr>
        <w:t xml:space="preserve">(asentar el número, monto y fecha de pagos) </w:t>
      </w:r>
      <w:r w:rsidRPr="00C23372">
        <w:rPr>
          <w:rFonts w:ascii="Montserrat" w:hAnsi="Montserrat" w:cs="Arial"/>
          <w:sz w:val="20"/>
          <w:szCs w:val="20"/>
          <w:lang w:val="es-MX"/>
        </w:rPr>
        <w:t xml:space="preserve">$__________ (__________ pesos 00/100 m.n.), más el impuesto al valor agregado. recibido el servicio, el área usuaria dispondrá de un plazo de 3 días hábiles para la revisión y en su caso la aceptación de los mismos, con la finalidad de que “El Prestador del Servicio” pueda emitir y entregar su(s) factura(s) o bien, al término de este plazo, el área usuaria deberá informar a “El Prestador del Servicio” las irregularidades identificadas en el servicio prestado, a fin de que reponga en un término no mayor a ______ días </w:t>
      </w:r>
      <w:r w:rsidRPr="00C23372">
        <w:rPr>
          <w:rFonts w:ascii="Montserrat" w:hAnsi="Montserrat" w:cs="Arial"/>
          <w:b/>
          <w:sz w:val="20"/>
          <w:szCs w:val="20"/>
          <w:lang w:val="es-MX"/>
        </w:rPr>
        <w:t xml:space="preserve">(hábiles o naturales según determine el área) </w:t>
      </w:r>
      <w:r w:rsidRPr="00C23372">
        <w:rPr>
          <w:rFonts w:ascii="Montserrat" w:hAnsi="Montserrat" w:cs="Arial"/>
          <w:sz w:val="20"/>
          <w:szCs w:val="20"/>
          <w:lang w:val="es-MX"/>
        </w:rPr>
        <w:t>la parte o partes del servicio que no cumplan con las especificaciones convenidas.</w:t>
      </w:r>
    </w:p>
    <w:p w14:paraId="2CBC0C0C" w14:textId="77777777" w:rsidR="00F965AB" w:rsidRPr="00C23372" w:rsidRDefault="00F965AB" w:rsidP="00F965AB">
      <w:pPr>
        <w:tabs>
          <w:tab w:val="left" w:pos="1985"/>
        </w:tabs>
        <w:jc w:val="both"/>
        <w:rPr>
          <w:rFonts w:ascii="Montserrat" w:hAnsi="Montserrat" w:cs="Arial"/>
          <w:sz w:val="20"/>
          <w:szCs w:val="20"/>
          <w:lang w:val="es-MX"/>
        </w:rPr>
      </w:pPr>
    </w:p>
    <w:p w14:paraId="4526E5A7"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Agregar el siguiente párrafo en caso de que los pagos se realicen en moneda nacional).</w:t>
      </w:r>
    </w:p>
    <w:p w14:paraId="0045017A" w14:textId="77777777" w:rsidR="00F965AB" w:rsidRPr="00C23372" w:rsidRDefault="00F965AB" w:rsidP="00F965AB">
      <w:pPr>
        <w:tabs>
          <w:tab w:val="left" w:pos="1985"/>
        </w:tabs>
        <w:jc w:val="both"/>
        <w:rPr>
          <w:rFonts w:ascii="Montserrat" w:hAnsi="Montserrat" w:cs="Arial"/>
          <w:sz w:val="20"/>
          <w:szCs w:val="20"/>
          <w:lang w:val="es-MX"/>
        </w:rPr>
      </w:pPr>
    </w:p>
    <w:p w14:paraId="72565592" w14:textId="77777777" w:rsidR="00F965AB" w:rsidRPr="00C23372" w:rsidRDefault="00F965AB" w:rsidP="00F965AB">
      <w:pPr>
        <w:tabs>
          <w:tab w:val="left" w:pos="1985"/>
        </w:tabs>
        <w:jc w:val="both"/>
        <w:rPr>
          <w:rFonts w:ascii="Montserrat" w:hAnsi="Montserrat" w:cs="Arial"/>
          <w:sz w:val="20"/>
          <w:szCs w:val="20"/>
          <w:lang w:val="es-MX"/>
        </w:rPr>
      </w:pPr>
      <w:r w:rsidRPr="00C23372">
        <w:rPr>
          <w:rFonts w:ascii="Montserrat" w:hAnsi="Montserrat" w:cs="Arial"/>
          <w:sz w:val="20"/>
          <w:szCs w:val="20"/>
          <w:lang w:val="es-MX"/>
        </w:rPr>
        <w:t xml:space="preserve">“La Conagua” se obliga a pagar a “El Prestador del Servicio” la cantidad señalada en la cláusula segunda, mediante </w:t>
      </w:r>
      <w:r w:rsidRPr="00C23372">
        <w:rPr>
          <w:rFonts w:ascii="Montserrat" w:hAnsi="Montserrat" w:cs="Arial"/>
          <w:b/>
          <w:sz w:val="20"/>
          <w:szCs w:val="20"/>
          <w:lang w:val="es-MX"/>
        </w:rPr>
        <w:t xml:space="preserve">(asentar el número, monto y fecha de pagos) </w:t>
      </w:r>
      <w:r w:rsidRPr="00C23372">
        <w:rPr>
          <w:rFonts w:ascii="Montserrat" w:hAnsi="Montserrat" w:cs="Arial"/>
          <w:sz w:val="20"/>
          <w:szCs w:val="20"/>
          <w:lang w:val="es-MX"/>
        </w:rPr>
        <w:t xml:space="preserve">$__________ (__________ pesos 00/100 m.n.), más el impuesto al valor agregado. recibido el servicio, el área usuaria dispondrá de un plazo de 3 días hábiles para la revisión y en su caso la aceptación de los mismos, con la finalidad de que “El Prestador del Servicio” pueda emitir y entregar su(s) factura(s) o bien, al término de este plazo, el área usuaria deberá informar a “El Prestador del Servicio” las irregularidades identificadas en el servicio prestado, a fin de que reponga en un término no mayor a ______ días </w:t>
      </w:r>
      <w:r w:rsidRPr="00C23372">
        <w:rPr>
          <w:rFonts w:ascii="Montserrat" w:hAnsi="Montserrat" w:cs="Arial"/>
          <w:b/>
          <w:sz w:val="20"/>
          <w:szCs w:val="20"/>
          <w:lang w:val="es-MX"/>
        </w:rPr>
        <w:t xml:space="preserve">(hábiles o naturales según determine el área) </w:t>
      </w:r>
      <w:r w:rsidRPr="00C23372">
        <w:rPr>
          <w:rFonts w:ascii="Montserrat" w:hAnsi="Montserrat" w:cs="Arial"/>
          <w:sz w:val="20"/>
          <w:szCs w:val="20"/>
          <w:lang w:val="es-MX"/>
        </w:rPr>
        <w:t>la parte o partes del servicio que no cumplan con las especificaciones convenidas.</w:t>
      </w:r>
    </w:p>
    <w:p w14:paraId="751DC157"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118F2636"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 xml:space="preserve">Las facturas presentadas para pago, deberán contener la validación por parte de la ______________ </w:t>
      </w:r>
      <w:r w:rsidRPr="00C23372">
        <w:rPr>
          <w:rFonts w:ascii="Montserrat" w:hAnsi="Montserrat" w:cs="Arial"/>
          <w:b/>
          <w:sz w:val="20"/>
          <w:szCs w:val="20"/>
          <w:lang w:val="es-MX"/>
        </w:rPr>
        <w:t>(anotar el nombre de la unidad administrativa contratante)</w:t>
      </w:r>
      <w:r w:rsidRPr="00C23372">
        <w:rPr>
          <w:rFonts w:ascii="Montserrat" w:hAnsi="Montserrat" w:cs="Arial"/>
          <w:sz w:val="20"/>
          <w:szCs w:val="20"/>
          <w:lang w:val="es-MX"/>
        </w:rPr>
        <w:t>, en su caso, con el sello de sin desfasamiento por parte de la subgerencia de almacenes, que cumplan con los requisitos establecidos por el artículo 29-A del código fiscal de la federación, su Reglamento y por lo establecido en la cláusula quinta de este contrato, de acuerdo con el avance de los servicios con base en los términos de referencia y conforme al programa de trabajo, que se cubrirán mediante transferencia electrónica de fondos a la cuenta de “El Prestador del Servicio”.</w:t>
      </w:r>
    </w:p>
    <w:p w14:paraId="3BB9A5FB" w14:textId="77777777" w:rsidR="00F965AB" w:rsidRPr="00C23372" w:rsidRDefault="00F965AB" w:rsidP="00F965AB">
      <w:pPr>
        <w:tabs>
          <w:tab w:val="left" w:pos="1985"/>
        </w:tabs>
        <w:jc w:val="both"/>
        <w:rPr>
          <w:rFonts w:ascii="Montserrat" w:hAnsi="Montserrat" w:cs="Arial"/>
          <w:sz w:val="20"/>
          <w:szCs w:val="20"/>
          <w:lang w:val="es-MX"/>
        </w:rPr>
      </w:pPr>
    </w:p>
    <w:p w14:paraId="5C216925"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Agregar el siguiente párrafo en caso de que el monto del contrato se cubra en más de un pago mensual).</w:t>
      </w:r>
    </w:p>
    <w:p w14:paraId="08CB9DEA"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0675DBF3"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“La Conagua” realizara el pago a través de transferencia electrónica de fondos, a la cuenta bancaria de “el prestador de servicios”, que es la identificada como cuenta de cheques en moneda nacional número de ________________ clave bancaria estandarizada número __________________________ aperturada en ______________________, en un plazo no mayor a 20 días naturales posteriores a la presentación de la</w:t>
      </w:r>
      <w:r w:rsidRPr="00C23372">
        <w:rPr>
          <w:rFonts w:ascii="Montserrat" w:hAnsi="Montserrat" w:cs="Arial"/>
          <w:b/>
          <w:sz w:val="20"/>
          <w:szCs w:val="20"/>
          <w:lang w:val="es-MX"/>
        </w:rPr>
        <w:t>(s)</w:t>
      </w:r>
      <w:r w:rsidRPr="00C23372">
        <w:rPr>
          <w:rFonts w:ascii="Montserrat" w:hAnsi="Montserrat" w:cs="Arial"/>
          <w:sz w:val="20"/>
          <w:szCs w:val="20"/>
          <w:lang w:val="es-MX"/>
        </w:rPr>
        <w:t xml:space="preserve"> factura</w:t>
      </w:r>
      <w:r w:rsidRPr="00C23372">
        <w:rPr>
          <w:rFonts w:ascii="Montserrat" w:hAnsi="Montserrat" w:cs="Arial"/>
          <w:b/>
          <w:sz w:val="20"/>
          <w:szCs w:val="20"/>
          <w:lang w:val="es-MX"/>
        </w:rPr>
        <w:t>(s)</w:t>
      </w:r>
      <w:r w:rsidRPr="00C23372">
        <w:rPr>
          <w:rFonts w:ascii="Montserrat" w:hAnsi="Montserrat" w:cs="Arial"/>
          <w:sz w:val="20"/>
          <w:szCs w:val="20"/>
          <w:lang w:val="es-MX"/>
        </w:rPr>
        <w:t xml:space="preserve"> respectiva</w:t>
      </w:r>
      <w:r w:rsidRPr="00C23372">
        <w:rPr>
          <w:rFonts w:ascii="Montserrat" w:hAnsi="Montserrat" w:cs="Arial"/>
          <w:b/>
          <w:sz w:val="20"/>
          <w:szCs w:val="20"/>
          <w:lang w:val="es-MX"/>
        </w:rPr>
        <w:t>(s)</w:t>
      </w:r>
      <w:r w:rsidRPr="00C23372">
        <w:rPr>
          <w:rFonts w:ascii="Montserrat" w:hAnsi="Montserrat" w:cs="Arial"/>
          <w:sz w:val="20"/>
          <w:szCs w:val="20"/>
          <w:lang w:val="es-MX"/>
        </w:rPr>
        <w:t xml:space="preserve"> debidamente requisitada</w:t>
      </w:r>
      <w:r w:rsidRPr="00C23372">
        <w:rPr>
          <w:rFonts w:ascii="Montserrat" w:hAnsi="Montserrat" w:cs="Arial"/>
          <w:b/>
          <w:sz w:val="20"/>
          <w:szCs w:val="20"/>
          <w:lang w:val="es-MX"/>
        </w:rPr>
        <w:t>(s)</w:t>
      </w:r>
      <w:r w:rsidRPr="00C23372">
        <w:rPr>
          <w:rFonts w:ascii="Montserrat" w:hAnsi="Montserrat" w:cs="Arial"/>
          <w:sz w:val="20"/>
          <w:szCs w:val="20"/>
          <w:lang w:val="es-MX"/>
        </w:rPr>
        <w:t>, previa la prestación de la parte del servicio al mes anterior correspondiente.</w:t>
      </w:r>
    </w:p>
    <w:p w14:paraId="7283A6C2" w14:textId="77777777" w:rsidR="00F965AB" w:rsidRPr="00C23372" w:rsidRDefault="00F965AB" w:rsidP="00F965AB">
      <w:pPr>
        <w:tabs>
          <w:tab w:val="left" w:pos="1985"/>
        </w:tabs>
        <w:jc w:val="both"/>
        <w:rPr>
          <w:rFonts w:ascii="Montserrat" w:hAnsi="Montserrat" w:cs="Arial"/>
          <w:sz w:val="20"/>
          <w:szCs w:val="20"/>
          <w:lang w:val="es-MX"/>
        </w:rPr>
      </w:pPr>
    </w:p>
    <w:p w14:paraId="3FA14422"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lastRenderedPageBreak/>
        <w:t>(Nota: agregar el siguiente párrafo en caso de que el monto del contrato se cubra en una sola exhibición).</w:t>
      </w:r>
    </w:p>
    <w:p w14:paraId="28BF964F"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58F612E3" w14:textId="77777777" w:rsidR="00F965AB"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“La Conagua” realizara el pago a través de transferencia electrónica de fondos, a la cuenta bancaria de “el prestador de servicios”, que es la identificada como cuenta de cheques en moneda nacional número de ________________ clave bancaria estandarizada número __________________________ aperturada en ______________________, en un plazo no mayor a 20 días naturales posteriores a la presentación de la factura respectiva debidamente requisitada, previa la prestación del servicio correspondiente a entera satisfacción de “La Conagua”.</w:t>
      </w:r>
    </w:p>
    <w:p w14:paraId="733F8586"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66F25792" w14:textId="77777777" w:rsidR="00F965AB" w:rsidRPr="00C23372" w:rsidRDefault="00F965AB" w:rsidP="00F965AB">
      <w:pPr>
        <w:tabs>
          <w:tab w:val="left" w:pos="1985"/>
          <w:tab w:val="left" w:pos="2268"/>
          <w:tab w:val="left" w:pos="2552"/>
        </w:tabs>
        <w:spacing w:before="120" w:after="120"/>
        <w:jc w:val="both"/>
        <w:rPr>
          <w:rFonts w:ascii="Montserrat" w:hAnsi="Montserrat" w:cs="Arial"/>
          <w:sz w:val="20"/>
          <w:szCs w:val="20"/>
          <w:lang w:val="es-MX"/>
        </w:rPr>
      </w:pPr>
      <w:r w:rsidRPr="00C23372">
        <w:rPr>
          <w:rFonts w:ascii="Montserrat" w:hAnsi="Montserrat" w:cs="Arial"/>
          <w:sz w:val="20"/>
          <w:szCs w:val="20"/>
          <w:lang w:val="es-MX"/>
        </w:rPr>
        <w:t>En caso de que la(s) factura(s) presentada(s) por “El Prestador del Servicio” para su pago, presente(n) errores o deficiencias, “La Conagua” dentro de los tres días hábiles siguientes al de su recepción, indicará por escrito a “El Prestador del Servicio” las deficiencias que deberá corregir. El periodo que transcurra a partir de la entrega del citado escrito y hasta que “El Prestador del Servicio”, presente las correcciones no se computará para efectos de los 20 (veinte) días naturales en que deban ser pagada(s) la(s) factura(s), tal y como lo prevé el artículo 90 del Reglamento de la Ley de Adquisiciones, Arrendamientos y Servicios del Sector Público.</w:t>
      </w:r>
    </w:p>
    <w:p w14:paraId="7A165979"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46736434"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En caso de incumplimiento en los pagos a que se refiere el párrafo anterior, “La Conagua”, a solicitud “El Prestador del Servicio”, deberá pagar gastos financieros conforme a la tasa que será igual a la establecida por la Ley de ingresos de la federación en los casos de prórroga para el pago de créditos fiscales. Dichos gastos se calcularán sobre las cantidades no pagadas y se computarán por días naturales desde que se venció el plazo pactado, hasta la fecha en que se pongan efectivamente las cantidades a disposición de “El Prestador del Servicio”.</w:t>
      </w:r>
    </w:p>
    <w:p w14:paraId="53D7F26F"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1E7C7A79"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Tratándose de pagos en exceso que haya recibido “El Prestador del Servicio”, éste deberá reintegrar las cantidades pagadas en exceso, más los intereses correspondientes, conforme a lo señalado en el párrafo anterior. Los intereses se calcularán sobre las cantidades pagadas en exceso en cada caso y se computarán por días naturales desde la fecha del pago y hasta la fecha en que se pongan efectivamente las cantidades a disposición de “La Conagua”.</w:t>
      </w:r>
    </w:p>
    <w:p w14:paraId="287327E2"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64CDDE38"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en el contrato se otorgan anticipos y es para ejecutarse en un ejercicio presupuestal, respecto de la cláusula de garantías, se aplicará la siguiente redacción).</w:t>
      </w:r>
    </w:p>
    <w:p w14:paraId="48D2F15F"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5F8299FC"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Octava: Garantías.</w:t>
      </w:r>
    </w:p>
    <w:p w14:paraId="305A3589" w14:textId="77777777" w:rsidR="00F965AB" w:rsidRPr="00C23372" w:rsidRDefault="00F965AB" w:rsidP="00F965AB">
      <w:pPr>
        <w:jc w:val="both"/>
        <w:rPr>
          <w:rFonts w:ascii="Montserrat" w:hAnsi="Montserrat" w:cs="Arial"/>
          <w:b/>
          <w:sz w:val="20"/>
          <w:szCs w:val="20"/>
          <w:lang w:val="es-MX"/>
        </w:rPr>
      </w:pPr>
    </w:p>
    <w:p w14:paraId="0FC48C35"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Cs/>
          <w:sz w:val="20"/>
          <w:szCs w:val="20"/>
          <w:lang w:val="es-MX"/>
        </w:rPr>
        <w:t xml:space="preserve">Para garantizar la correcta inversión del anticipo, “El Prestador del Servicio” presentó la póliza de fianza número </w:t>
      </w:r>
      <w:r w:rsidRPr="00C23372">
        <w:rPr>
          <w:rFonts w:ascii="Montserrat" w:hAnsi="Montserrat" w:cs="Arial"/>
          <w:b/>
          <w:bCs/>
          <w:sz w:val="20"/>
          <w:szCs w:val="20"/>
          <w:lang w:val="es-MX"/>
        </w:rPr>
        <w:t>__________</w:t>
      </w:r>
      <w:r w:rsidRPr="00C23372">
        <w:rPr>
          <w:rFonts w:ascii="Montserrat" w:hAnsi="Montserrat" w:cs="Arial"/>
          <w:bCs/>
          <w:sz w:val="20"/>
          <w:szCs w:val="20"/>
          <w:lang w:val="es-MX"/>
        </w:rPr>
        <w:t xml:space="preserve">, de fecha </w:t>
      </w:r>
      <w:r w:rsidRPr="00C23372">
        <w:rPr>
          <w:rFonts w:ascii="Montserrat" w:hAnsi="Montserrat" w:cs="Arial"/>
          <w:b/>
          <w:bCs/>
          <w:sz w:val="20"/>
          <w:szCs w:val="20"/>
          <w:lang w:val="es-MX"/>
        </w:rPr>
        <w:t>__________</w:t>
      </w:r>
      <w:r w:rsidRPr="00C23372">
        <w:rPr>
          <w:rFonts w:ascii="Montserrat" w:hAnsi="Montserrat" w:cs="Arial"/>
          <w:bCs/>
          <w:sz w:val="20"/>
          <w:szCs w:val="20"/>
          <w:lang w:val="es-MX"/>
        </w:rPr>
        <w:t xml:space="preserve">, por la cantidad de </w:t>
      </w:r>
      <w:r w:rsidRPr="00C23372">
        <w:rPr>
          <w:rFonts w:ascii="Montserrat" w:hAnsi="Montserrat" w:cs="Arial"/>
          <w:b/>
          <w:bCs/>
          <w:sz w:val="20"/>
          <w:szCs w:val="20"/>
          <w:lang w:val="es-MX"/>
        </w:rPr>
        <w:t>$__________ (__________ pesos 00/100 M.N.)</w:t>
      </w:r>
      <w:r w:rsidRPr="00C23372">
        <w:rPr>
          <w:rFonts w:ascii="Montserrat" w:hAnsi="Montserrat" w:cs="Arial"/>
          <w:bCs/>
          <w:sz w:val="20"/>
          <w:szCs w:val="20"/>
          <w:lang w:val="es-MX"/>
        </w:rPr>
        <w:t xml:space="preserve">, que garantiza la totalidad del anticipo concedido, sin incluir el impuesto al valor agregado, otorgada por la afianzadora </w:t>
      </w:r>
      <w:r w:rsidRPr="00C23372">
        <w:rPr>
          <w:rFonts w:ascii="Montserrat" w:hAnsi="Montserrat" w:cs="Arial"/>
          <w:b/>
          <w:bCs/>
          <w:sz w:val="20"/>
          <w:szCs w:val="20"/>
          <w:lang w:val="es-MX"/>
        </w:rPr>
        <w:t>__________</w:t>
      </w:r>
      <w:r w:rsidRPr="00C23372">
        <w:rPr>
          <w:rFonts w:ascii="Montserrat" w:hAnsi="Montserrat" w:cs="Arial"/>
          <w:bCs/>
          <w:sz w:val="20"/>
          <w:szCs w:val="20"/>
          <w:lang w:val="es-MX"/>
        </w:rPr>
        <w:t>, a favor de la Tesorería de la Federación.</w:t>
      </w:r>
    </w:p>
    <w:p w14:paraId="02439304" w14:textId="77777777" w:rsidR="00F965AB" w:rsidRPr="00C23372" w:rsidRDefault="00F965AB" w:rsidP="00F965AB">
      <w:pPr>
        <w:jc w:val="both"/>
        <w:rPr>
          <w:rFonts w:ascii="Montserrat" w:hAnsi="Montserrat" w:cs="Arial"/>
          <w:bCs/>
          <w:sz w:val="20"/>
          <w:szCs w:val="20"/>
          <w:lang w:val="es-MX"/>
        </w:rPr>
      </w:pPr>
    </w:p>
    <w:p w14:paraId="756BB80C" w14:textId="77777777" w:rsidR="00F965AB" w:rsidRPr="00C23372" w:rsidRDefault="00F965AB" w:rsidP="00F965AB">
      <w:pPr>
        <w:jc w:val="both"/>
        <w:rPr>
          <w:rFonts w:ascii="Montserrat" w:hAnsi="Montserrat" w:cs="Arial"/>
          <w:bCs/>
          <w:sz w:val="20"/>
          <w:szCs w:val="20"/>
          <w:lang w:val="es-MX"/>
        </w:rPr>
      </w:pPr>
      <w:r w:rsidRPr="00C23372">
        <w:rPr>
          <w:rFonts w:ascii="Montserrat" w:hAnsi="Montserrat" w:cs="Arial"/>
          <w:bCs/>
          <w:sz w:val="20"/>
          <w:szCs w:val="20"/>
          <w:lang w:val="es-MX"/>
        </w:rPr>
        <w:t>Esta garantía se liberará cuando haya sido totalmente amortizado el anticipo concedido.</w:t>
      </w:r>
    </w:p>
    <w:p w14:paraId="40809C06" w14:textId="77777777" w:rsidR="00F965AB" w:rsidRPr="00C23372" w:rsidRDefault="00F965AB" w:rsidP="00F965AB">
      <w:pPr>
        <w:jc w:val="both"/>
        <w:rPr>
          <w:rFonts w:ascii="Montserrat" w:hAnsi="Montserrat" w:cs="Arial"/>
          <w:bCs/>
          <w:sz w:val="20"/>
          <w:szCs w:val="20"/>
          <w:lang w:val="es-MX"/>
        </w:rPr>
      </w:pPr>
    </w:p>
    <w:p w14:paraId="20EE5FBC"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 xml:space="preserve">Para garantizar el cumplimiento del contrato, “El Prestador del Servicio” presentó la </w:t>
      </w:r>
      <w:r w:rsidRPr="00C23372">
        <w:rPr>
          <w:rFonts w:ascii="Montserrat" w:hAnsi="Montserrat" w:cs="Arial"/>
          <w:bCs/>
          <w:sz w:val="20"/>
          <w:szCs w:val="20"/>
          <w:lang w:val="es-MX"/>
        </w:rPr>
        <w:t xml:space="preserve">póliza de fianza número </w:t>
      </w:r>
      <w:r w:rsidRPr="00C23372">
        <w:rPr>
          <w:rFonts w:ascii="Montserrat" w:hAnsi="Montserrat" w:cs="Arial"/>
          <w:b/>
          <w:bCs/>
          <w:sz w:val="20"/>
          <w:szCs w:val="20"/>
          <w:lang w:val="es-MX"/>
        </w:rPr>
        <w:t>__________</w:t>
      </w:r>
      <w:r w:rsidRPr="00C23372">
        <w:rPr>
          <w:rFonts w:ascii="Montserrat" w:hAnsi="Montserrat" w:cs="Arial"/>
          <w:bCs/>
          <w:sz w:val="20"/>
          <w:szCs w:val="20"/>
          <w:lang w:val="es-MX"/>
        </w:rPr>
        <w:t xml:space="preserve">, de fecha </w:t>
      </w:r>
      <w:r w:rsidRPr="00C23372">
        <w:rPr>
          <w:rFonts w:ascii="Montserrat" w:hAnsi="Montserrat" w:cs="Arial"/>
          <w:b/>
          <w:bCs/>
          <w:sz w:val="20"/>
          <w:szCs w:val="20"/>
          <w:lang w:val="es-MX"/>
        </w:rPr>
        <w:t>__________</w:t>
      </w:r>
      <w:r w:rsidRPr="00C23372">
        <w:rPr>
          <w:rFonts w:ascii="Montserrat" w:hAnsi="Montserrat" w:cs="Arial"/>
          <w:bCs/>
          <w:sz w:val="20"/>
          <w:szCs w:val="20"/>
          <w:lang w:val="es-MX"/>
        </w:rPr>
        <w:t xml:space="preserve">, por la cantidad de </w:t>
      </w:r>
      <w:r w:rsidRPr="00C23372">
        <w:rPr>
          <w:rFonts w:ascii="Montserrat" w:hAnsi="Montserrat" w:cs="Arial"/>
          <w:b/>
          <w:bCs/>
          <w:sz w:val="20"/>
          <w:szCs w:val="20"/>
          <w:lang w:val="es-MX"/>
        </w:rPr>
        <w:t xml:space="preserve">$__________ (__________ pesos </w:t>
      </w:r>
      <w:r w:rsidRPr="00C23372">
        <w:rPr>
          <w:rFonts w:ascii="Montserrat" w:hAnsi="Montserrat" w:cs="Arial"/>
          <w:b/>
          <w:bCs/>
          <w:sz w:val="20"/>
          <w:szCs w:val="20"/>
          <w:lang w:val="es-MX"/>
        </w:rPr>
        <w:lastRenderedPageBreak/>
        <w:t>00/100 M.N.)</w:t>
      </w:r>
      <w:r w:rsidRPr="00C23372">
        <w:rPr>
          <w:rFonts w:ascii="Montserrat" w:hAnsi="Montserrat" w:cs="Arial"/>
          <w:bCs/>
          <w:sz w:val="20"/>
          <w:szCs w:val="20"/>
          <w:lang w:val="es-MX"/>
        </w:rPr>
        <w:t>,</w:t>
      </w:r>
      <w:r w:rsidRPr="00C23372">
        <w:rPr>
          <w:rFonts w:ascii="Montserrat" w:hAnsi="Montserrat" w:cs="Arial"/>
          <w:sz w:val="20"/>
          <w:szCs w:val="20"/>
          <w:lang w:val="es-MX"/>
        </w:rPr>
        <w:t xml:space="preserve"> equivalente al 15% (quince por ciento) del importe de los servicios contratados, sin incluir el impuesto al valor agregado, otorgada por la afianzadora </w:t>
      </w:r>
      <w:r w:rsidRPr="00C23372">
        <w:rPr>
          <w:rFonts w:ascii="Montserrat" w:hAnsi="Montserrat" w:cs="Arial"/>
          <w:b/>
          <w:bCs/>
          <w:sz w:val="20"/>
          <w:szCs w:val="20"/>
          <w:lang w:val="es-MX"/>
        </w:rPr>
        <w:t>__________</w:t>
      </w:r>
      <w:r w:rsidRPr="00C23372">
        <w:rPr>
          <w:rFonts w:ascii="Montserrat" w:hAnsi="Montserrat" w:cs="Arial"/>
          <w:bCs/>
          <w:sz w:val="20"/>
          <w:szCs w:val="20"/>
          <w:lang w:val="es-MX"/>
        </w:rPr>
        <w:t>,</w:t>
      </w:r>
      <w:r w:rsidRPr="00C23372">
        <w:rPr>
          <w:rFonts w:ascii="Montserrat" w:hAnsi="Montserrat" w:cs="Arial"/>
          <w:sz w:val="20"/>
          <w:szCs w:val="20"/>
          <w:lang w:val="es-MX"/>
        </w:rPr>
        <w:t xml:space="preserve"> a favor de la Tesorería de la Federación.</w:t>
      </w:r>
    </w:p>
    <w:p w14:paraId="73DB62B2" w14:textId="77777777" w:rsidR="00F965AB" w:rsidRPr="00C23372" w:rsidRDefault="00F965AB" w:rsidP="00F965AB">
      <w:pPr>
        <w:jc w:val="both"/>
        <w:rPr>
          <w:rFonts w:ascii="Montserrat" w:hAnsi="Montserrat" w:cs="Arial"/>
          <w:sz w:val="20"/>
          <w:szCs w:val="20"/>
          <w:lang w:val="es-MX"/>
        </w:rPr>
      </w:pPr>
    </w:p>
    <w:p w14:paraId="426637BB"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asentar el siguiente párrafo en caso de que la garantía de cumplimiento de contrato sea divisible.</w:t>
      </w:r>
    </w:p>
    <w:p w14:paraId="6674DE84" w14:textId="77777777" w:rsidR="00F965AB" w:rsidRPr="00C23372" w:rsidRDefault="00F965AB" w:rsidP="00F965AB">
      <w:pPr>
        <w:jc w:val="both"/>
        <w:rPr>
          <w:rFonts w:ascii="Montserrat" w:hAnsi="Montserrat" w:cs="Arial"/>
          <w:sz w:val="20"/>
          <w:szCs w:val="20"/>
          <w:lang w:val="es-MX"/>
        </w:rPr>
      </w:pPr>
    </w:p>
    <w:p w14:paraId="2C896923" w14:textId="77777777" w:rsidR="00F965AB" w:rsidRPr="00C23372" w:rsidRDefault="00F965AB" w:rsidP="00F965AB">
      <w:pPr>
        <w:jc w:val="both"/>
        <w:rPr>
          <w:rFonts w:ascii="Montserrat" w:hAnsi="Montserrat" w:cs="Arial"/>
          <w:bCs/>
          <w:sz w:val="20"/>
          <w:szCs w:val="20"/>
          <w:lang w:val="es-MX"/>
        </w:rPr>
      </w:pPr>
      <w:r w:rsidRPr="00C23372">
        <w:rPr>
          <w:rFonts w:ascii="Montserrat" w:hAnsi="Montserrat" w:cs="Arial"/>
          <w:bCs/>
          <w:sz w:val="20"/>
          <w:szCs w:val="20"/>
          <w:lang w:val="es-MX"/>
        </w:rPr>
        <w:t>las obligaciones derivadas del presente contrato son divisibles, lo anterior en virtud de que los servicios contratados serán entregados parcialmente, por lo que la garantía de cumplimiento en caso de incumplimiento por parte de “El Prestador del Servicio” se afectará de manera proporcional al monto de las obligaciones garantizadas.</w:t>
      </w:r>
    </w:p>
    <w:p w14:paraId="2E932EDF" w14:textId="77777777" w:rsidR="00F965AB" w:rsidRPr="00C23372" w:rsidRDefault="00F965AB" w:rsidP="00F965AB">
      <w:pPr>
        <w:jc w:val="both"/>
        <w:rPr>
          <w:rFonts w:ascii="Montserrat" w:hAnsi="Montserrat" w:cs="Arial"/>
          <w:sz w:val="20"/>
          <w:szCs w:val="20"/>
          <w:lang w:val="es-MX"/>
        </w:rPr>
      </w:pPr>
    </w:p>
    <w:p w14:paraId="5F79DB9B"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Asentar el siguiente párrafo en caso de que la garantía de cumplimiento de contrato no sea divisible.</w:t>
      </w:r>
    </w:p>
    <w:p w14:paraId="60EAA4CB" w14:textId="77777777" w:rsidR="00F965AB" w:rsidRPr="00C23372" w:rsidRDefault="00F965AB" w:rsidP="00F965AB">
      <w:pPr>
        <w:jc w:val="both"/>
        <w:rPr>
          <w:rFonts w:ascii="Montserrat" w:hAnsi="Montserrat" w:cs="Arial"/>
          <w:sz w:val="20"/>
          <w:szCs w:val="20"/>
          <w:lang w:val="es-MX"/>
        </w:rPr>
      </w:pPr>
    </w:p>
    <w:p w14:paraId="24C0F7A2" w14:textId="77777777" w:rsidR="00F965AB" w:rsidRPr="00C23372" w:rsidRDefault="00F965AB" w:rsidP="00F965AB">
      <w:pPr>
        <w:jc w:val="both"/>
        <w:rPr>
          <w:rFonts w:ascii="Montserrat" w:hAnsi="Montserrat" w:cs="Arial"/>
          <w:bCs/>
          <w:sz w:val="20"/>
          <w:szCs w:val="20"/>
          <w:lang w:val="es-MX"/>
        </w:rPr>
      </w:pPr>
      <w:r w:rsidRPr="00C23372">
        <w:rPr>
          <w:rFonts w:ascii="Montserrat" w:hAnsi="Montserrat" w:cs="Arial"/>
          <w:bCs/>
          <w:sz w:val="20"/>
          <w:szCs w:val="20"/>
          <w:lang w:val="es-MX"/>
        </w:rPr>
        <w:t>Las obligaciones derivadas del presente contrato no son divisibles, lo anterior en virtud de que por las características de los servicios prestados éstos no pueden ser utilizados por “La Conagua” por estar prestados de manera incompleta, por lo que la garantía de cumplimiento en caso de incumplimiento por parte de “El Prestador del Servicio” se hará efectiva por el monto total de las obligaciones garantizadas.</w:t>
      </w:r>
    </w:p>
    <w:p w14:paraId="19E8CD4F" w14:textId="77777777" w:rsidR="00F965AB" w:rsidRPr="00C23372" w:rsidRDefault="00F965AB" w:rsidP="00F965AB">
      <w:pPr>
        <w:jc w:val="both"/>
        <w:rPr>
          <w:rFonts w:ascii="Montserrat" w:hAnsi="Montserrat" w:cs="Arial"/>
          <w:sz w:val="20"/>
          <w:szCs w:val="20"/>
          <w:lang w:val="es-MX"/>
        </w:rPr>
      </w:pPr>
    </w:p>
    <w:p w14:paraId="1318FFCE"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De conformidad con el artículo 103 del Reglamento de la Ley de Adquisiciones, Arrendamientos y Servicios del Sector Público, la póliza de fianza deberá estipular como mínimo, entre otras, las siguientes declaraciones:</w:t>
      </w:r>
    </w:p>
    <w:p w14:paraId="411A4CD7" w14:textId="77777777" w:rsidR="00F965AB" w:rsidRPr="00C23372" w:rsidRDefault="00F965AB" w:rsidP="00F965AB">
      <w:pPr>
        <w:jc w:val="both"/>
        <w:rPr>
          <w:rFonts w:ascii="Montserrat" w:hAnsi="Montserrat" w:cs="Arial"/>
          <w:sz w:val="20"/>
          <w:szCs w:val="20"/>
          <w:lang w:val="es-MX"/>
        </w:rPr>
      </w:pPr>
    </w:p>
    <w:p w14:paraId="2902A721"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a)</w:t>
      </w:r>
      <w:r w:rsidRPr="00C23372">
        <w:rPr>
          <w:rFonts w:ascii="Montserrat" w:hAnsi="Montserrat" w:cs="Arial"/>
          <w:sz w:val="20"/>
          <w:szCs w:val="20"/>
          <w:lang w:val="es-MX"/>
        </w:rPr>
        <w:tab/>
        <w:t xml:space="preserve">Que la fianza se otorga atendiendo a todas las estipulaciones contenidas en el contrato; </w:t>
      </w:r>
    </w:p>
    <w:p w14:paraId="65D25A5A" w14:textId="77777777" w:rsidR="00F965AB" w:rsidRPr="00C23372" w:rsidRDefault="00F965AB" w:rsidP="00F965AB">
      <w:pPr>
        <w:jc w:val="both"/>
        <w:rPr>
          <w:rFonts w:ascii="Montserrat" w:hAnsi="Montserrat" w:cs="Arial"/>
          <w:sz w:val="20"/>
          <w:szCs w:val="20"/>
          <w:lang w:val="es-MX"/>
        </w:rPr>
      </w:pPr>
    </w:p>
    <w:p w14:paraId="51E125D5"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b)</w:t>
      </w:r>
      <w:r w:rsidRPr="00C23372">
        <w:rPr>
          <w:rFonts w:ascii="Montserrat" w:hAnsi="Montserrat" w:cs="Arial"/>
          <w:sz w:val="20"/>
          <w:szCs w:val="20"/>
          <w:lang w:val="es-MX"/>
        </w:rPr>
        <w:tab/>
        <w:t>Que para cancelar la fianza, será requisito contar con la constancia de cumplimiento total de las obligaciones contractuales;</w:t>
      </w:r>
    </w:p>
    <w:p w14:paraId="45752EE0" w14:textId="77777777" w:rsidR="00F965AB" w:rsidRPr="00C23372" w:rsidRDefault="00F965AB" w:rsidP="00F965AB">
      <w:pPr>
        <w:ind w:left="720" w:hanging="720"/>
        <w:jc w:val="both"/>
        <w:rPr>
          <w:rFonts w:ascii="Montserrat" w:hAnsi="Montserrat" w:cs="Arial"/>
          <w:sz w:val="20"/>
          <w:szCs w:val="20"/>
          <w:lang w:val="es-MX"/>
        </w:rPr>
      </w:pPr>
    </w:p>
    <w:p w14:paraId="3B9420B1"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c)</w:t>
      </w:r>
      <w:r w:rsidRPr="00C23372">
        <w:rPr>
          <w:rFonts w:ascii="Montserrat" w:hAnsi="Montserrat" w:cs="Arial"/>
          <w:sz w:val="20"/>
          <w:szCs w:val="20"/>
          <w:lang w:val="es-MX"/>
        </w:rPr>
        <w:tab/>
        <w:t>Que la fianza permanecerá vigente durante el cumplimiento de las obligaciones que garantice y continuara vigente en caso de que se otorguen prórrogas al cumplimiento del contrato, así como durante la substanciación de todos los recursos legales o de los juicios que se interpongan y hasta que se dicte resolución definitiva que quede firme, por lo que la afianzadora renuncia expresamente al derecho que le otorga el artículo 179 de la Ley de instituciones de seguros y de fianzas;</w:t>
      </w:r>
    </w:p>
    <w:p w14:paraId="3CB6ED8F" w14:textId="77777777" w:rsidR="00F965AB" w:rsidRPr="00C23372" w:rsidRDefault="00F965AB" w:rsidP="00F965AB">
      <w:pPr>
        <w:ind w:left="720" w:hanging="720"/>
        <w:jc w:val="both"/>
        <w:rPr>
          <w:rFonts w:ascii="Montserrat" w:hAnsi="Montserrat" w:cs="Arial"/>
          <w:sz w:val="20"/>
          <w:szCs w:val="20"/>
          <w:lang w:val="es-MX"/>
        </w:rPr>
      </w:pPr>
    </w:p>
    <w:p w14:paraId="50C456D2"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d)</w:t>
      </w:r>
      <w:r w:rsidRPr="00C23372">
        <w:rPr>
          <w:rFonts w:ascii="Montserrat" w:hAnsi="Montserrat" w:cs="Arial"/>
          <w:sz w:val="20"/>
          <w:szCs w:val="20"/>
          <w:lang w:val="es-MX"/>
        </w:rPr>
        <w:tab/>
        <w:t>Que la afianzadora acepte expresamente someterse a los procedimientos de ejecución previstos en el artículo 282 de la Ley de instituciones de seguros y de fianzas para la efectividad de las fianzas, aún para el caso de que procediera el cobro de indemnización por mora, con motivo del pago extemporáneo del importe de la póliza de la fianza requerida; y</w:t>
      </w:r>
    </w:p>
    <w:p w14:paraId="1743A842" w14:textId="77777777" w:rsidR="00F965AB" w:rsidRPr="00C23372" w:rsidRDefault="00F965AB" w:rsidP="00F965AB">
      <w:pPr>
        <w:ind w:left="720" w:hanging="720"/>
        <w:jc w:val="both"/>
        <w:rPr>
          <w:rFonts w:ascii="Montserrat" w:hAnsi="Montserrat" w:cs="Arial"/>
          <w:sz w:val="20"/>
          <w:szCs w:val="20"/>
          <w:lang w:val="es-MX"/>
        </w:rPr>
      </w:pPr>
    </w:p>
    <w:p w14:paraId="199AAA05"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e)</w:t>
      </w:r>
      <w:r w:rsidRPr="00C23372">
        <w:rPr>
          <w:rFonts w:ascii="Montserrat" w:hAnsi="Montserrat" w:cs="Arial"/>
          <w:sz w:val="20"/>
          <w:szCs w:val="20"/>
          <w:lang w:val="es-MX"/>
        </w:rPr>
        <w:tab/>
        <w:t xml:space="preserve">Que en caso de la celebración de algún convenio conciliatorio a que se refiere el artículo 79 de la Ley de Adquisiciones, Arrendamientos y Servicios del Sector Público, no se </w:t>
      </w:r>
      <w:r w:rsidRPr="00C23372">
        <w:rPr>
          <w:rFonts w:ascii="Montserrat" w:hAnsi="Montserrat" w:cs="Arial"/>
          <w:sz w:val="20"/>
          <w:szCs w:val="20"/>
          <w:lang w:val="es-MX"/>
        </w:rPr>
        <w:lastRenderedPageBreak/>
        <w:t>considerará novado el contrato, por lo tanto, la póliza de fianza continuará vigente en todas y cada una de las obligaciones que “El Prestador del Servicio” garantiza.</w:t>
      </w:r>
    </w:p>
    <w:p w14:paraId="5D794493" w14:textId="77777777" w:rsidR="00F965AB" w:rsidRPr="00C23372" w:rsidRDefault="00F965AB" w:rsidP="00F965AB">
      <w:pPr>
        <w:jc w:val="both"/>
        <w:rPr>
          <w:rFonts w:ascii="Montserrat" w:hAnsi="Montserrat" w:cs="Arial"/>
          <w:sz w:val="20"/>
          <w:szCs w:val="20"/>
          <w:lang w:val="es-MX"/>
        </w:rPr>
      </w:pPr>
    </w:p>
    <w:p w14:paraId="1048B58A"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En caso de otorgamiento de prórrogas o esperas a “El Prestador del Servicio” para el cumplimiento de sus obligaciones, derivadas de la formalización de convenios de ampliación al monto o al plazo de ejecución del contrato, se deberá realizar la modificación correspondiente a la fianza.</w:t>
      </w:r>
    </w:p>
    <w:p w14:paraId="50692575" w14:textId="77777777" w:rsidR="00F965AB" w:rsidRPr="00C23372" w:rsidRDefault="00F965AB" w:rsidP="00F965AB">
      <w:pPr>
        <w:jc w:val="both"/>
        <w:rPr>
          <w:rFonts w:ascii="Montserrat" w:hAnsi="Montserrat" w:cs="Arial"/>
          <w:sz w:val="20"/>
          <w:szCs w:val="20"/>
          <w:lang w:val="es-MX"/>
        </w:rPr>
      </w:pPr>
    </w:p>
    <w:p w14:paraId="6CCEC76D"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Cuando al realizarse el finiquito resulten saldos a cargo de “El Prestador del Servicio” y éste efectúe la totalidad del pago en forma incondicional, “La Conagua” deberá cancelar la</w:t>
      </w:r>
      <w:r w:rsidRPr="00C23372">
        <w:rPr>
          <w:rFonts w:ascii="Montserrat" w:hAnsi="Montserrat" w:cs="Arial"/>
          <w:b/>
          <w:sz w:val="20"/>
          <w:szCs w:val="20"/>
          <w:lang w:val="es-MX"/>
        </w:rPr>
        <w:t>(s)</w:t>
      </w:r>
      <w:r w:rsidRPr="00C23372">
        <w:rPr>
          <w:rFonts w:ascii="Montserrat" w:hAnsi="Montserrat" w:cs="Arial"/>
          <w:sz w:val="20"/>
          <w:szCs w:val="20"/>
          <w:lang w:val="es-MX"/>
        </w:rPr>
        <w:t xml:space="preserve"> fianza</w:t>
      </w:r>
      <w:r w:rsidRPr="00C23372">
        <w:rPr>
          <w:rFonts w:ascii="Montserrat" w:hAnsi="Montserrat" w:cs="Arial"/>
          <w:b/>
          <w:sz w:val="20"/>
          <w:szCs w:val="20"/>
          <w:lang w:val="es-MX"/>
        </w:rPr>
        <w:t>(s)</w:t>
      </w:r>
      <w:r w:rsidRPr="00C23372">
        <w:rPr>
          <w:rFonts w:ascii="Montserrat" w:hAnsi="Montserrat" w:cs="Arial"/>
          <w:sz w:val="20"/>
          <w:szCs w:val="20"/>
          <w:lang w:val="es-MX"/>
        </w:rPr>
        <w:t xml:space="preserve"> respectiva, en caso contrario, “La Conagua” procederá a hacer efectiva(s) la(s) garantía(s), a partir de la fecha en que se haya notificado a “El Prestador del Servicio” el oficio de resolución de rescisión administrativa del contrato.</w:t>
      </w:r>
    </w:p>
    <w:p w14:paraId="53C59D34" w14:textId="77777777" w:rsidR="00F965AB" w:rsidRPr="00C23372" w:rsidRDefault="00F965AB" w:rsidP="00F965AB">
      <w:pPr>
        <w:jc w:val="both"/>
        <w:rPr>
          <w:rFonts w:ascii="Montserrat" w:hAnsi="Montserrat" w:cs="Arial"/>
          <w:sz w:val="20"/>
          <w:szCs w:val="20"/>
          <w:lang w:val="es-MX"/>
        </w:rPr>
      </w:pPr>
    </w:p>
    <w:p w14:paraId="5F2CB06D"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Cuando se requiera hacer efectiva</w:t>
      </w:r>
      <w:r w:rsidRPr="00C23372">
        <w:rPr>
          <w:rFonts w:ascii="Montserrat" w:hAnsi="Montserrat" w:cs="Arial"/>
          <w:b/>
          <w:sz w:val="20"/>
          <w:szCs w:val="20"/>
          <w:lang w:val="es-MX"/>
        </w:rPr>
        <w:t>(s)</w:t>
      </w:r>
      <w:r w:rsidRPr="00C23372">
        <w:rPr>
          <w:rFonts w:ascii="Montserrat" w:hAnsi="Montserrat" w:cs="Arial"/>
          <w:sz w:val="20"/>
          <w:szCs w:val="20"/>
          <w:lang w:val="es-MX"/>
        </w:rPr>
        <w:t xml:space="preserve"> la</w:t>
      </w:r>
      <w:r w:rsidRPr="00C23372">
        <w:rPr>
          <w:rFonts w:ascii="Montserrat" w:hAnsi="Montserrat" w:cs="Arial"/>
          <w:b/>
          <w:sz w:val="20"/>
          <w:szCs w:val="20"/>
          <w:lang w:val="es-MX"/>
        </w:rPr>
        <w:t>(s)</w:t>
      </w:r>
      <w:r w:rsidRPr="00C23372">
        <w:rPr>
          <w:rFonts w:ascii="Montserrat" w:hAnsi="Montserrat" w:cs="Arial"/>
          <w:sz w:val="20"/>
          <w:szCs w:val="20"/>
          <w:lang w:val="es-MX"/>
        </w:rPr>
        <w:t xml:space="preserve"> fianza</w:t>
      </w:r>
      <w:r w:rsidRPr="00C23372">
        <w:rPr>
          <w:rFonts w:ascii="Montserrat" w:hAnsi="Montserrat" w:cs="Arial"/>
          <w:b/>
          <w:sz w:val="20"/>
          <w:szCs w:val="20"/>
          <w:lang w:val="es-MX"/>
        </w:rPr>
        <w:t>(s)</w:t>
      </w:r>
      <w:r w:rsidRPr="00C23372">
        <w:rPr>
          <w:rFonts w:ascii="Montserrat" w:hAnsi="Montserrat" w:cs="Arial"/>
          <w:sz w:val="20"/>
          <w:szCs w:val="20"/>
          <w:lang w:val="es-MX"/>
        </w:rPr>
        <w:t>, “La Conagua” deberá remitir a la Tesorería de la Federación, dentro del plazo de treinta días</w:t>
      </w:r>
      <w:r>
        <w:rPr>
          <w:rFonts w:ascii="Montserrat" w:hAnsi="Montserrat" w:cs="Arial"/>
          <w:sz w:val="20"/>
          <w:szCs w:val="20"/>
          <w:lang w:val="es-MX"/>
        </w:rPr>
        <w:t xml:space="preserve"> </w:t>
      </w:r>
      <w:r w:rsidRPr="00C23372">
        <w:rPr>
          <w:rFonts w:ascii="Montserrat" w:hAnsi="Montserrat" w:cs="Arial"/>
          <w:sz w:val="20"/>
          <w:szCs w:val="20"/>
          <w:lang w:val="es-MX"/>
        </w:rPr>
        <w:t>a que hace referencia el artículo 143 del Reglamento de la Ley del Servicio de Tesorería de la Federación, la solicitud deberá precisar la información necesaria para identificar la obligación o crédito que se garantiza y los sujetos que se vinculan con la</w:t>
      </w:r>
      <w:r w:rsidRPr="00C23372">
        <w:rPr>
          <w:rFonts w:ascii="Montserrat" w:hAnsi="Montserrat" w:cs="Arial"/>
          <w:b/>
          <w:sz w:val="20"/>
          <w:szCs w:val="20"/>
          <w:lang w:val="es-MX"/>
        </w:rPr>
        <w:t>(s)</w:t>
      </w:r>
      <w:r w:rsidRPr="00C23372">
        <w:rPr>
          <w:rFonts w:ascii="Montserrat" w:hAnsi="Montserrat" w:cs="Arial"/>
          <w:sz w:val="20"/>
          <w:szCs w:val="20"/>
          <w:lang w:val="es-MX"/>
        </w:rPr>
        <w:t xml:space="preserve"> fianza</w:t>
      </w:r>
      <w:r w:rsidRPr="00C23372">
        <w:rPr>
          <w:rFonts w:ascii="Montserrat" w:hAnsi="Montserrat" w:cs="Arial"/>
          <w:b/>
          <w:sz w:val="20"/>
          <w:szCs w:val="20"/>
          <w:lang w:val="es-MX"/>
        </w:rPr>
        <w:t>(s)</w:t>
      </w:r>
      <w:r w:rsidRPr="00C23372">
        <w:rPr>
          <w:rFonts w:ascii="Montserrat" w:hAnsi="Montserrat" w:cs="Arial"/>
          <w:sz w:val="20"/>
          <w:szCs w:val="20"/>
          <w:lang w:val="es-MX"/>
        </w:rPr>
        <w:t>, debiendo acompañar los documentos que soporten y justifiquen el cobro, de conformidad con lo dispuesto por el Reglamento del artículo 95 de la Ley Federal de Instituciones de Fianzas, para el cobro de fianzas otorgadas a favor de la federación, del Distrito Federal, de los estados y de los municipios distintas de las que garantizan obligaciones fiscales federales a cargo de terceros.</w:t>
      </w:r>
    </w:p>
    <w:p w14:paraId="50792BF3" w14:textId="77777777" w:rsidR="00F965AB" w:rsidRPr="00C23372" w:rsidRDefault="00F965AB" w:rsidP="00F965AB">
      <w:pPr>
        <w:jc w:val="both"/>
        <w:rPr>
          <w:rFonts w:ascii="Montserrat" w:hAnsi="Montserrat" w:cs="Arial"/>
          <w:sz w:val="20"/>
          <w:szCs w:val="20"/>
          <w:lang w:val="es-MX"/>
        </w:rPr>
      </w:pPr>
    </w:p>
    <w:p w14:paraId="5397E7C3"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En caso de que el presente contrato fuera modificado con motivo de la formalización de convenios de ampliación al monto del contrato, “El Prestador del Servicio” deberá obtener la modificación de la fianza y presentarla dentro de los 10 (diez) días naturales siguientes a la firma del convenio respectivo.</w:t>
      </w:r>
    </w:p>
    <w:p w14:paraId="05A2FF8E" w14:textId="77777777" w:rsidR="00F965AB" w:rsidRPr="00C23372" w:rsidRDefault="00F965AB" w:rsidP="00F965AB">
      <w:pPr>
        <w:jc w:val="both"/>
        <w:rPr>
          <w:rFonts w:ascii="Montserrat" w:hAnsi="Montserrat" w:cs="Arial"/>
          <w:sz w:val="20"/>
          <w:szCs w:val="20"/>
          <w:lang w:val="es-MX"/>
        </w:rPr>
      </w:pPr>
    </w:p>
    <w:p w14:paraId="5932AAA6"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Asimismo, “El Prestador del Servicio” responderá de la calidad de los servicios o de cualquier otra responsabilidad en que hubiere incurrido en su ejecución, en los términos del penúltimo párrafo del artículo 53 de la Ley de Adquisiciones, Arrendamientos y Servicios del Sector Público, obligándose a reponer el servicio en la parte que haya sido mal ejecutada y sin costo alguno para “La Conagua”.</w:t>
      </w:r>
    </w:p>
    <w:p w14:paraId="07C987C3" w14:textId="77777777" w:rsidR="00F965AB" w:rsidRPr="00C23372" w:rsidRDefault="00F965AB" w:rsidP="00F965AB">
      <w:pPr>
        <w:jc w:val="both"/>
        <w:rPr>
          <w:rFonts w:ascii="Montserrat" w:hAnsi="Montserrat" w:cs="Arial"/>
          <w:sz w:val="20"/>
          <w:szCs w:val="20"/>
          <w:lang w:val="es-MX"/>
        </w:rPr>
      </w:pPr>
    </w:p>
    <w:p w14:paraId="5969F511"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en el contrato se otorgan anticipos y es para ejecutarse en dos ejercicios presupuéstales, respecto de la cláusula de garantías, se aplicará la siguiente redacción).</w:t>
      </w:r>
    </w:p>
    <w:p w14:paraId="50EB73FA" w14:textId="77777777" w:rsidR="00F965AB" w:rsidRPr="00C23372" w:rsidRDefault="00F965AB" w:rsidP="00F965AB">
      <w:pPr>
        <w:jc w:val="both"/>
        <w:rPr>
          <w:rFonts w:ascii="Montserrat" w:hAnsi="Montserrat" w:cs="Arial"/>
          <w:sz w:val="20"/>
          <w:szCs w:val="20"/>
          <w:lang w:val="es-MX"/>
        </w:rPr>
      </w:pPr>
    </w:p>
    <w:p w14:paraId="73CD1FC0" w14:textId="77777777" w:rsidR="00F965AB" w:rsidRPr="00C23372" w:rsidRDefault="00F965AB" w:rsidP="00F965AB">
      <w:pPr>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Octava: Garantías.</w:t>
      </w:r>
    </w:p>
    <w:p w14:paraId="1F47F21A" w14:textId="77777777" w:rsidR="00F965AB" w:rsidRPr="00C23372" w:rsidRDefault="00F965AB" w:rsidP="00F965AB">
      <w:pPr>
        <w:jc w:val="both"/>
        <w:rPr>
          <w:rFonts w:ascii="Montserrat" w:hAnsi="Montserrat" w:cs="Arial"/>
          <w:b/>
          <w:sz w:val="20"/>
          <w:szCs w:val="20"/>
          <w:lang w:val="es-MX"/>
        </w:rPr>
      </w:pPr>
    </w:p>
    <w:p w14:paraId="261F91E9" w14:textId="77777777" w:rsidR="00F965AB" w:rsidRPr="00C23372" w:rsidRDefault="00F965AB" w:rsidP="00F965AB">
      <w:pPr>
        <w:tabs>
          <w:tab w:val="left" w:pos="0"/>
        </w:tabs>
        <w:jc w:val="both"/>
        <w:rPr>
          <w:rFonts w:ascii="Montserrat" w:hAnsi="Montserrat" w:cs="Arial"/>
          <w:bCs/>
          <w:sz w:val="20"/>
          <w:szCs w:val="20"/>
          <w:lang w:val="es-MX"/>
        </w:rPr>
      </w:pPr>
      <w:r w:rsidRPr="00C23372">
        <w:rPr>
          <w:rFonts w:ascii="Montserrat" w:hAnsi="Montserrat" w:cs="Arial"/>
          <w:sz w:val="20"/>
          <w:szCs w:val="20"/>
          <w:lang w:val="es-MX"/>
        </w:rPr>
        <w:t>Para garantizar la correcta inversión del anticipo, “El Prestador del Servicio” presentó la póliza de fianza número __________, de fecha __________, por la cantidad de $__________ (__________ pesos 00/100 M.N.), que garantiza la totalidad del anticipo concedido, sin incluir el impuesto al valor agregado, otorgada por la afianzadora __________, a favor de la Tesorería de la Federación.</w:t>
      </w:r>
    </w:p>
    <w:p w14:paraId="242D4F8B" w14:textId="77777777" w:rsidR="00F965AB" w:rsidRPr="00C23372" w:rsidRDefault="00F965AB" w:rsidP="00F965AB">
      <w:pPr>
        <w:tabs>
          <w:tab w:val="left" w:pos="0"/>
        </w:tabs>
        <w:jc w:val="both"/>
        <w:rPr>
          <w:rFonts w:ascii="Montserrat" w:hAnsi="Montserrat" w:cs="Arial"/>
          <w:bCs/>
          <w:sz w:val="20"/>
          <w:szCs w:val="20"/>
          <w:lang w:val="es-MX"/>
        </w:rPr>
      </w:pPr>
    </w:p>
    <w:p w14:paraId="79514E4D" w14:textId="77777777" w:rsidR="00F965AB" w:rsidRPr="00C23372" w:rsidRDefault="00F965AB" w:rsidP="00F965AB">
      <w:pPr>
        <w:tabs>
          <w:tab w:val="left" w:pos="0"/>
        </w:tabs>
        <w:jc w:val="both"/>
        <w:rPr>
          <w:rFonts w:ascii="Montserrat" w:hAnsi="Montserrat" w:cs="Arial"/>
          <w:bCs/>
          <w:sz w:val="20"/>
          <w:szCs w:val="20"/>
          <w:lang w:val="es-MX"/>
        </w:rPr>
      </w:pPr>
      <w:r w:rsidRPr="00C23372">
        <w:rPr>
          <w:rFonts w:ascii="Montserrat" w:hAnsi="Montserrat" w:cs="Arial"/>
          <w:bCs/>
          <w:sz w:val="20"/>
          <w:szCs w:val="20"/>
          <w:lang w:val="es-MX"/>
        </w:rPr>
        <w:lastRenderedPageBreak/>
        <w:t>Esta garantía solamente se liberará cuando haya sido totalmente amortizado el anticipo concedido.</w:t>
      </w:r>
    </w:p>
    <w:p w14:paraId="3F35D2C3" w14:textId="77777777" w:rsidR="00F965AB" w:rsidRPr="00C23372" w:rsidRDefault="00F965AB" w:rsidP="00F965AB">
      <w:pPr>
        <w:jc w:val="both"/>
        <w:rPr>
          <w:rFonts w:ascii="Montserrat" w:hAnsi="Montserrat" w:cs="Arial"/>
          <w:sz w:val="20"/>
          <w:szCs w:val="20"/>
          <w:lang w:val="es-MX"/>
        </w:rPr>
      </w:pPr>
    </w:p>
    <w:p w14:paraId="0EE3672C"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 xml:space="preserve">Para garantizar el cumplimiento del contrato, “El Prestador del Servicio” presentó la </w:t>
      </w:r>
      <w:r w:rsidRPr="00C23372">
        <w:rPr>
          <w:rFonts w:ascii="Montserrat" w:hAnsi="Montserrat" w:cs="Arial"/>
          <w:bCs/>
          <w:sz w:val="20"/>
          <w:szCs w:val="20"/>
          <w:lang w:val="es-MX"/>
        </w:rPr>
        <w:t xml:space="preserve">póliza de fianza número </w:t>
      </w:r>
      <w:r w:rsidRPr="00C23372">
        <w:rPr>
          <w:rFonts w:ascii="Montserrat" w:hAnsi="Montserrat" w:cs="Arial"/>
          <w:b/>
          <w:bCs/>
          <w:sz w:val="20"/>
          <w:szCs w:val="20"/>
          <w:lang w:val="es-MX"/>
        </w:rPr>
        <w:t>__________</w:t>
      </w:r>
      <w:r w:rsidRPr="00C23372">
        <w:rPr>
          <w:rFonts w:ascii="Montserrat" w:hAnsi="Montserrat" w:cs="Arial"/>
          <w:bCs/>
          <w:sz w:val="20"/>
          <w:szCs w:val="20"/>
          <w:lang w:val="es-MX"/>
        </w:rPr>
        <w:t xml:space="preserve">, de fecha </w:t>
      </w:r>
      <w:r w:rsidRPr="00C23372">
        <w:rPr>
          <w:rFonts w:ascii="Montserrat" w:hAnsi="Montserrat" w:cs="Arial"/>
          <w:b/>
          <w:bCs/>
          <w:sz w:val="20"/>
          <w:szCs w:val="20"/>
          <w:lang w:val="es-MX"/>
        </w:rPr>
        <w:t>__________</w:t>
      </w:r>
      <w:r w:rsidRPr="00C23372">
        <w:rPr>
          <w:rFonts w:ascii="Montserrat" w:hAnsi="Montserrat" w:cs="Arial"/>
          <w:bCs/>
          <w:sz w:val="20"/>
          <w:szCs w:val="20"/>
          <w:lang w:val="es-MX"/>
        </w:rPr>
        <w:t xml:space="preserve">, por la cantidad de </w:t>
      </w:r>
      <w:r w:rsidRPr="00C23372">
        <w:rPr>
          <w:rFonts w:ascii="Montserrat" w:hAnsi="Montserrat" w:cs="Arial"/>
          <w:b/>
          <w:bCs/>
          <w:sz w:val="20"/>
          <w:szCs w:val="20"/>
          <w:lang w:val="es-MX"/>
        </w:rPr>
        <w:t>$__________ (__________ pesos 00/100 M.N.)</w:t>
      </w:r>
      <w:r w:rsidRPr="00C23372">
        <w:rPr>
          <w:rFonts w:ascii="Montserrat" w:hAnsi="Montserrat" w:cs="Arial"/>
          <w:bCs/>
          <w:sz w:val="20"/>
          <w:szCs w:val="20"/>
          <w:lang w:val="es-MX"/>
        </w:rPr>
        <w:t>,</w:t>
      </w:r>
      <w:r w:rsidRPr="00C23372">
        <w:rPr>
          <w:rFonts w:ascii="Montserrat" w:hAnsi="Montserrat" w:cs="Arial"/>
          <w:sz w:val="20"/>
          <w:szCs w:val="20"/>
          <w:lang w:val="es-MX"/>
        </w:rPr>
        <w:t xml:space="preserve"> equivalente al 15% (quince por ciento) del importe de los servicios contratados, sin incluir el impuesto al valor agregado, otorgada por la afianzadora </w:t>
      </w:r>
      <w:r w:rsidRPr="00C23372">
        <w:rPr>
          <w:rFonts w:ascii="Montserrat" w:hAnsi="Montserrat" w:cs="Arial"/>
          <w:b/>
          <w:bCs/>
          <w:sz w:val="20"/>
          <w:szCs w:val="20"/>
          <w:lang w:val="es-MX"/>
        </w:rPr>
        <w:t>__________</w:t>
      </w:r>
      <w:r w:rsidRPr="00C23372">
        <w:rPr>
          <w:rFonts w:ascii="Montserrat" w:hAnsi="Montserrat" w:cs="Arial"/>
          <w:bCs/>
          <w:sz w:val="20"/>
          <w:szCs w:val="20"/>
          <w:lang w:val="es-MX"/>
        </w:rPr>
        <w:t>,</w:t>
      </w:r>
      <w:r w:rsidRPr="00C23372">
        <w:rPr>
          <w:rFonts w:ascii="Montserrat" w:hAnsi="Montserrat" w:cs="Arial"/>
          <w:sz w:val="20"/>
          <w:szCs w:val="20"/>
          <w:lang w:val="es-MX"/>
        </w:rPr>
        <w:t xml:space="preserve"> a favor de la Tesorería de la Federación.</w:t>
      </w:r>
    </w:p>
    <w:p w14:paraId="44F9BEC7" w14:textId="77777777" w:rsidR="00F965AB" w:rsidRPr="00C23372" w:rsidRDefault="00F965AB" w:rsidP="00F965AB">
      <w:pPr>
        <w:jc w:val="both"/>
        <w:rPr>
          <w:rFonts w:ascii="Montserrat" w:hAnsi="Montserrat" w:cs="Arial"/>
          <w:sz w:val="20"/>
          <w:szCs w:val="20"/>
          <w:lang w:val="es-MX"/>
        </w:rPr>
      </w:pPr>
    </w:p>
    <w:p w14:paraId="3C18B02F"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Para el ejercicio subsecuente “El Prestador del Servicio” se obliga de igual forma a sustituir la fianza de cumplimiento correspondiente, por otra equivalente al 15% (quince por ciento)</w:t>
      </w:r>
      <w:r w:rsidRPr="00C23372">
        <w:rPr>
          <w:rFonts w:ascii="Montserrat" w:hAnsi="Montserrat" w:cs="Arial"/>
          <w:b/>
          <w:sz w:val="20"/>
          <w:szCs w:val="20"/>
          <w:lang w:val="es-MX"/>
        </w:rPr>
        <w:t xml:space="preserve"> </w:t>
      </w:r>
      <w:r w:rsidRPr="00C23372">
        <w:rPr>
          <w:rFonts w:ascii="Montserrat" w:hAnsi="Montserrat" w:cs="Arial"/>
          <w:sz w:val="20"/>
          <w:szCs w:val="20"/>
          <w:lang w:val="es-MX"/>
        </w:rPr>
        <w:t>del importe de los servicios aun no prestados.</w:t>
      </w:r>
    </w:p>
    <w:p w14:paraId="1A2BD763" w14:textId="77777777" w:rsidR="00F965AB" w:rsidRPr="00C23372" w:rsidRDefault="00F965AB" w:rsidP="00F965AB">
      <w:pPr>
        <w:jc w:val="both"/>
        <w:rPr>
          <w:rFonts w:ascii="Montserrat" w:hAnsi="Montserrat" w:cs="Arial"/>
          <w:sz w:val="20"/>
          <w:szCs w:val="20"/>
          <w:lang w:val="es-MX"/>
        </w:rPr>
      </w:pPr>
    </w:p>
    <w:p w14:paraId="1EF2C26A"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Asentar el siguiente párrafo en caso de que la garantía de cumplimiento de contrato sea divisible.</w:t>
      </w:r>
    </w:p>
    <w:p w14:paraId="621920FE" w14:textId="77777777" w:rsidR="00F965AB" w:rsidRPr="00C23372" w:rsidRDefault="00F965AB" w:rsidP="00F965AB">
      <w:pPr>
        <w:jc w:val="both"/>
        <w:rPr>
          <w:rFonts w:ascii="Montserrat" w:hAnsi="Montserrat" w:cs="Arial"/>
          <w:sz w:val="20"/>
          <w:szCs w:val="20"/>
          <w:lang w:val="es-MX"/>
        </w:rPr>
      </w:pPr>
    </w:p>
    <w:p w14:paraId="79138ADC" w14:textId="77777777" w:rsidR="00F965AB" w:rsidRPr="00C23372" w:rsidRDefault="00F965AB" w:rsidP="00F965AB">
      <w:pPr>
        <w:jc w:val="both"/>
        <w:rPr>
          <w:rFonts w:ascii="Montserrat" w:hAnsi="Montserrat" w:cs="Arial"/>
          <w:bCs/>
          <w:sz w:val="20"/>
          <w:szCs w:val="20"/>
          <w:lang w:val="es-MX"/>
        </w:rPr>
      </w:pPr>
      <w:r w:rsidRPr="00C23372">
        <w:rPr>
          <w:rFonts w:ascii="Montserrat" w:hAnsi="Montserrat" w:cs="Arial"/>
          <w:bCs/>
          <w:sz w:val="20"/>
          <w:szCs w:val="20"/>
          <w:lang w:val="es-MX"/>
        </w:rPr>
        <w:t>Las obligaciones derivadas del presente contrato son divisibles, lo anterior en virtud de que los servicios contratados serán entregados parcialmente, por lo que la garantía de cumplimiento en caso de incumplimiento por parte de “El Prestador del Servicio” se afectará de manera proporcional al monto de las obligaciones garantizadas.</w:t>
      </w:r>
    </w:p>
    <w:p w14:paraId="7DC30AE9" w14:textId="77777777" w:rsidR="00F965AB" w:rsidRPr="00C23372" w:rsidRDefault="00F965AB" w:rsidP="00F965AB">
      <w:pPr>
        <w:jc w:val="both"/>
        <w:rPr>
          <w:rFonts w:ascii="Montserrat" w:hAnsi="Montserrat" w:cs="Arial"/>
          <w:sz w:val="20"/>
          <w:szCs w:val="20"/>
          <w:lang w:val="es-MX"/>
        </w:rPr>
      </w:pPr>
    </w:p>
    <w:p w14:paraId="3E86898D"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Asentar el siguiente párrafo en caso de que la garantía de cumplimiento de contrato no sea divisible.</w:t>
      </w:r>
    </w:p>
    <w:p w14:paraId="4A57B845" w14:textId="77777777" w:rsidR="00F965AB" w:rsidRPr="00C23372" w:rsidRDefault="00F965AB" w:rsidP="00F965AB">
      <w:pPr>
        <w:jc w:val="both"/>
        <w:rPr>
          <w:rFonts w:ascii="Montserrat" w:hAnsi="Montserrat" w:cs="Arial"/>
          <w:sz w:val="20"/>
          <w:szCs w:val="20"/>
          <w:lang w:val="es-MX"/>
        </w:rPr>
      </w:pPr>
    </w:p>
    <w:p w14:paraId="224504F0" w14:textId="77777777" w:rsidR="00F965AB" w:rsidRPr="00C23372" w:rsidRDefault="00F965AB" w:rsidP="00F965AB">
      <w:pPr>
        <w:jc w:val="both"/>
        <w:rPr>
          <w:rFonts w:ascii="Montserrat" w:hAnsi="Montserrat" w:cs="Arial"/>
          <w:bCs/>
          <w:sz w:val="20"/>
          <w:szCs w:val="20"/>
          <w:lang w:val="es-MX"/>
        </w:rPr>
      </w:pPr>
      <w:r w:rsidRPr="00C23372">
        <w:rPr>
          <w:rFonts w:ascii="Montserrat" w:hAnsi="Montserrat" w:cs="Arial"/>
          <w:bCs/>
          <w:sz w:val="20"/>
          <w:szCs w:val="20"/>
          <w:lang w:val="es-MX"/>
        </w:rPr>
        <w:t>Las obligaciones derivadas del presente contrato no son divisibles, lo anterior en virtud de que por las características de los servicios prestados éstos no pueden ser utilizados por “La Conagua” por estar prestados de manera incompleta, por lo que la garantía de cumplimiento en caso de incumplimiento por parte de “El Prestador del Servicio” se hará efectiva por el monto total de las obligaciones garantizadas.</w:t>
      </w:r>
    </w:p>
    <w:p w14:paraId="4CDB24CF" w14:textId="77777777" w:rsidR="00F965AB" w:rsidRPr="00C23372" w:rsidRDefault="00F965AB" w:rsidP="00F965AB">
      <w:pPr>
        <w:jc w:val="both"/>
        <w:rPr>
          <w:rFonts w:ascii="Montserrat" w:hAnsi="Montserrat" w:cs="Arial"/>
          <w:sz w:val="20"/>
          <w:szCs w:val="20"/>
          <w:lang w:val="es-MX"/>
        </w:rPr>
      </w:pPr>
    </w:p>
    <w:p w14:paraId="0E1FE6D4"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De conformidad con el artículo 103 del Reglamento de la Ley de Adquisiciones, Arrendamientos y Servicios del Sector Público, la póliza de fianza deberá estipular como mínimo, entre otras, las siguientes declaraciones:</w:t>
      </w:r>
    </w:p>
    <w:p w14:paraId="78E70D62" w14:textId="77777777" w:rsidR="00F965AB" w:rsidRPr="00C23372" w:rsidRDefault="00F965AB" w:rsidP="00F965AB">
      <w:pPr>
        <w:jc w:val="both"/>
        <w:rPr>
          <w:rFonts w:ascii="Montserrat" w:hAnsi="Montserrat" w:cs="Arial"/>
          <w:sz w:val="20"/>
          <w:szCs w:val="20"/>
          <w:lang w:val="es-MX"/>
        </w:rPr>
      </w:pPr>
    </w:p>
    <w:p w14:paraId="52F9558C"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a)</w:t>
      </w:r>
      <w:r w:rsidRPr="00C23372">
        <w:rPr>
          <w:rFonts w:ascii="Montserrat" w:hAnsi="Montserrat" w:cs="Arial"/>
          <w:sz w:val="20"/>
          <w:szCs w:val="20"/>
          <w:lang w:val="es-MX"/>
        </w:rPr>
        <w:tab/>
        <w:t xml:space="preserve">Que la fianza se otorga atendiendo a todas las estipulaciones contenidas en el contrato; </w:t>
      </w:r>
    </w:p>
    <w:p w14:paraId="4253B9E5" w14:textId="77777777" w:rsidR="00F965AB" w:rsidRPr="00C23372" w:rsidRDefault="00F965AB" w:rsidP="00F965AB">
      <w:pPr>
        <w:jc w:val="both"/>
        <w:rPr>
          <w:rFonts w:ascii="Montserrat" w:hAnsi="Montserrat" w:cs="Arial"/>
          <w:sz w:val="20"/>
          <w:szCs w:val="20"/>
          <w:lang w:val="es-MX"/>
        </w:rPr>
      </w:pPr>
    </w:p>
    <w:p w14:paraId="210F5E76"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b)</w:t>
      </w:r>
      <w:r w:rsidRPr="00C23372">
        <w:rPr>
          <w:rFonts w:ascii="Montserrat" w:hAnsi="Montserrat" w:cs="Arial"/>
          <w:sz w:val="20"/>
          <w:szCs w:val="20"/>
          <w:lang w:val="es-MX"/>
        </w:rPr>
        <w:tab/>
        <w:t>Que para cancelar la fianza, será requisito contar con la constancia de cumplimiento total de las obligaciones contractuales;</w:t>
      </w:r>
    </w:p>
    <w:p w14:paraId="65A7874B" w14:textId="77777777" w:rsidR="00F965AB" w:rsidRPr="00C23372" w:rsidRDefault="00F965AB" w:rsidP="00F965AB">
      <w:pPr>
        <w:ind w:left="720" w:hanging="720"/>
        <w:jc w:val="both"/>
        <w:rPr>
          <w:rFonts w:ascii="Montserrat" w:hAnsi="Montserrat" w:cs="Arial"/>
          <w:sz w:val="20"/>
          <w:szCs w:val="20"/>
          <w:lang w:val="es-MX"/>
        </w:rPr>
      </w:pPr>
    </w:p>
    <w:p w14:paraId="66FE2B73"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c)</w:t>
      </w:r>
      <w:r w:rsidRPr="00C23372">
        <w:rPr>
          <w:rFonts w:ascii="Montserrat" w:hAnsi="Montserrat" w:cs="Arial"/>
          <w:sz w:val="20"/>
          <w:szCs w:val="20"/>
          <w:lang w:val="es-MX"/>
        </w:rPr>
        <w:tab/>
        <w:t>Que la fianza permanecerá vigente durante el cumplimiento de las obligaciones que garantice y continuara vigente en caso de que se otorguen prórrogas al cumplimiento del contrato, así como durante la substanciación de todos los recursos legales o de los juicios que se interpongan y hasta que se dicte resolución definitiva que quede firme, por lo que la afianzadora renuncia expresamente al derecho que le otorga el artículo 179 de la Ley de Instituciones de Seguros y de Fianzas;</w:t>
      </w:r>
    </w:p>
    <w:p w14:paraId="3FD5C780" w14:textId="77777777" w:rsidR="00F965AB" w:rsidRPr="00C23372" w:rsidRDefault="00F965AB" w:rsidP="00F965AB">
      <w:pPr>
        <w:ind w:left="720" w:hanging="720"/>
        <w:jc w:val="both"/>
        <w:rPr>
          <w:rFonts w:ascii="Montserrat" w:hAnsi="Montserrat" w:cs="Arial"/>
          <w:sz w:val="20"/>
          <w:szCs w:val="20"/>
          <w:lang w:val="es-MX"/>
        </w:rPr>
      </w:pPr>
    </w:p>
    <w:p w14:paraId="0753427C"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lastRenderedPageBreak/>
        <w:t>d)</w:t>
      </w:r>
      <w:r w:rsidRPr="00C23372">
        <w:rPr>
          <w:rFonts w:ascii="Montserrat" w:hAnsi="Montserrat" w:cs="Arial"/>
          <w:sz w:val="20"/>
          <w:szCs w:val="20"/>
          <w:lang w:val="es-MX"/>
        </w:rPr>
        <w:tab/>
        <w:t>Que la afianzadora acepte expresamente someterse a los procedimientos de ejecución previstos en el artículo 282 de la Ley de Instituciones de Seguros y de Fianzas para la efectividad de las fianzas, aún para el caso de que procediera el cobro de indemnización por mora, con motivo del pago extemporáneo del importe de la póliza de la fianza requerida; y</w:t>
      </w:r>
    </w:p>
    <w:p w14:paraId="202A3F61" w14:textId="77777777" w:rsidR="00F965AB" w:rsidRPr="00C23372" w:rsidRDefault="00F965AB" w:rsidP="00F965AB">
      <w:pPr>
        <w:jc w:val="both"/>
        <w:rPr>
          <w:rFonts w:ascii="Montserrat" w:hAnsi="Montserrat" w:cs="Arial"/>
          <w:sz w:val="20"/>
          <w:szCs w:val="20"/>
          <w:lang w:val="es-MX"/>
        </w:rPr>
      </w:pPr>
    </w:p>
    <w:p w14:paraId="0FCE25C9"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e)</w:t>
      </w:r>
      <w:r w:rsidRPr="00C23372">
        <w:rPr>
          <w:rFonts w:ascii="Montserrat" w:hAnsi="Montserrat" w:cs="Arial"/>
          <w:sz w:val="20"/>
          <w:szCs w:val="20"/>
          <w:lang w:val="es-MX"/>
        </w:rPr>
        <w:tab/>
        <w:t>Que en caso de la celebración de algún convenio conciliatorio a que se refiere el artículo 79 de la Ley de Adquisiciones, Arrendamientos y Servicios del Sector Público, no se considerará novado el contrato, por lo tanto, la póliza de fianza continuará vigente en todas y cada una de las obligaciones que “El Prestador del Servicio” garantiza.</w:t>
      </w:r>
    </w:p>
    <w:p w14:paraId="728C56AD" w14:textId="77777777" w:rsidR="00F965AB" w:rsidRPr="00C23372" w:rsidRDefault="00F965AB" w:rsidP="00F965AB">
      <w:pPr>
        <w:jc w:val="both"/>
        <w:rPr>
          <w:rFonts w:ascii="Montserrat" w:hAnsi="Montserrat" w:cs="Arial"/>
          <w:sz w:val="20"/>
          <w:szCs w:val="20"/>
          <w:lang w:val="es-MX"/>
        </w:rPr>
      </w:pPr>
    </w:p>
    <w:p w14:paraId="0CE60FB4"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En caso de otorgamiento de prórrogas o esperas a “El Prestador del Servicio” para el cumplimiento de sus obligaciones, derivadas de la formalización de convenios de ampliación al monto o al plazo de ejecución del contrato, se deberá realizar la modificación correspondiente a la fianza.</w:t>
      </w:r>
    </w:p>
    <w:p w14:paraId="70F532BF" w14:textId="77777777" w:rsidR="00F965AB" w:rsidRPr="00C23372" w:rsidRDefault="00F965AB" w:rsidP="00F965AB">
      <w:pPr>
        <w:jc w:val="both"/>
        <w:rPr>
          <w:rFonts w:ascii="Montserrat" w:hAnsi="Montserrat" w:cs="Arial"/>
          <w:sz w:val="20"/>
          <w:szCs w:val="20"/>
          <w:lang w:val="es-MX"/>
        </w:rPr>
      </w:pPr>
    </w:p>
    <w:p w14:paraId="09A8B8BC"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Cuando al realizarse el finiquito resulten saldos a cargo de “El Prestador del Servicio” y éste efectúe la totalidad del pago en forma incondicional, “La Conagua” deberá cancelar la</w:t>
      </w:r>
      <w:r w:rsidRPr="00C23372">
        <w:rPr>
          <w:rFonts w:ascii="Montserrat" w:hAnsi="Montserrat" w:cs="Arial"/>
          <w:b/>
          <w:sz w:val="20"/>
          <w:szCs w:val="20"/>
          <w:lang w:val="es-MX"/>
        </w:rPr>
        <w:t>(s)</w:t>
      </w:r>
      <w:r w:rsidRPr="00C23372">
        <w:rPr>
          <w:rFonts w:ascii="Montserrat" w:hAnsi="Montserrat" w:cs="Arial"/>
          <w:sz w:val="20"/>
          <w:szCs w:val="20"/>
          <w:lang w:val="es-MX"/>
        </w:rPr>
        <w:t xml:space="preserve"> fianza</w:t>
      </w:r>
      <w:r w:rsidRPr="00C23372">
        <w:rPr>
          <w:rFonts w:ascii="Montserrat" w:hAnsi="Montserrat" w:cs="Arial"/>
          <w:b/>
          <w:sz w:val="20"/>
          <w:szCs w:val="20"/>
          <w:lang w:val="es-MX"/>
        </w:rPr>
        <w:t>(s)</w:t>
      </w:r>
      <w:r w:rsidRPr="00C23372">
        <w:rPr>
          <w:rFonts w:ascii="Montserrat" w:hAnsi="Montserrat" w:cs="Arial"/>
          <w:sz w:val="20"/>
          <w:szCs w:val="20"/>
          <w:lang w:val="es-MX"/>
        </w:rPr>
        <w:t xml:space="preserve"> respectiva</w:t>
      </w:r>
      <w:r w:rsidRPr="00C23372">
        <w:rPr>
          <w:rFonts w:ascii="Montserrat" w:hAnsi="Montserrat" w:cs="Arial"/>
          <w:b/>
          <w:sz w:val="20"/>
          <w:szCs w:val="20"/>
          <w:lang w:val="es-MX"/>
        </w:rPr>
        <w:t>(s)</w:t>
      </w:r>
      <w:r w:rsidRPr="00C23372">
        <w:rPr>
          <w:rFonts w:ascii="Montserrat" w:hAnsi="Montserrat" w:cs="Arial"/>
          <w:sz w:val="20"/>
          <w:szCs w:val="20"/>
          <w:lang w:val="es-MX"/>
        </w:rPr>
        <w:t>, en caso contrario, “La Conagua” procederá a hacer efectiva</w:t>
      </w:r>
      <w:r w:rsidRPr="00C23372">
        <w:rPr>
          <w:rFonts w:ascii="Montserrat" w:hAnsi="Montserrat" w:cs="Arial"/>
          <w:b/>
          <w:sz w:val="20"/>
          <w:szCs w:val="20"/>
          <w:lang w:val="es-MX"/>
        </w:rPr>
        <w:t>(s)</w:t>
      </w:r>
      <w:r w:rsidRPr="00C23372">
        <w:rPr>
          <w:rFonts w:ascii="Montserrat" w:hAnsi="Montserrat" w:cs="Arial"/>
          <w:sz w:val="20"/>
          <w:szCs w:val="20"/>
          <w:lang w:val="es-MX"/>
        </w:rPr>
        <w:t xml:space="preserve"> la</w:t>
      </w:r>
      <w:r w:rsidRPr="00C23372">
        <w:rPr>
          <w:rFonts w:ascii="Montserrat" w:hAnsi="Montserrat" w:cs="Arial"/>
          <w:b/>
          <w:sz w:val="20"/>
          <w:szCs w:val="20"/>
          <w:lang w:val="es-MX"/>
        </w:rPr>
        <w:t>(s)</w:t>
      </w:r>
      <w:r w:rsidRPr="00C23372">
        <w:rPr>
          <w:rFonts w:ascii="Montserrat" w:hAnsi="Montserrat" w:cs="Arial"/>
          <w:sz w:val="20"/>
          <w:szCs w:val="20"/>
          <w:lang w:val="es-MX"/>
        </w:rPr>
        <w:t xml:space="preserve"> garantía</w:t>
      </w:r>
      <w:r w:rsidRPr="00C23372">
        <w:rPr>
          <w:rFonts w:ascii="Montserrat" w:hAnsi="Montserrat" w:cs="Arial"/>
          <w:b/>
          <w:sz w:val="20"/>
          <w:szCs w:val="20"/>
          <w:lang w:val="es-MX"/>
        </w:rPr>
        <w:t>(s)</w:t>
      </w:r>
      <w:r w:rsidRPr="00C23372">
        <w:rPr>
          <w:rFonts w:ascii="Montserrat" w:hAnsi="Montserrat" w:cs="Arial"/>
          <w:sz w:val="20"/>
          <w:szCs w:val="20"/>
          <w:lang w:val="es-MX"/>
        </w:rPr>
        <w:t>, a partir de la fecha en que se haya notificado a “El Prestador del Servicio” el oficio de resolución de rescisión administrativa del contrato.</w:t>
      </w:r>
    </w:p>
    <w:p w14:paraId="28C3B4C7" w14:textId="77777777" w:rsidR="00F965AB" w:rsidRPr="00C23372" w:rsidRDefault="00F965AB" w:rsidP="00F965AB">
      <w:pPr>
        <w:jc w:val="both"/>
        <w:rPr>
          <w:rFonts w:ascii="Montserrat" w:hAnsi="Montserrat" w:cs="Arial"/>
          <w:sz w:val="20"/>
          <w:szCs w:val="20"/>
          <w:lang w:val="es-MX"/>
        </w:rPr>
      </w:pPr>
    </w:p>
    <w:p w14:paraId="76FAFDC6"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Cuando se requiera hacer efectiva</w:t>
      </w:r>
      <w:r w:rsidRPr="00C23372">
        <w:rPr>
          <w:rFonts w:ascii="Montserrat" w:hAnsi="Montserrat" w:cs="Arial"/>
          <w:b/>
          <w:sz w:val="20"/>
          <w:szCs w:val="20"/>
          <w:lang w:val="es-MX"/>
        </w:rPr>
        <w:t>(s)</w:t>
      </w:r>
      <w:r w:rsidRPr="00C23372">
        <w:rPr>
          <w:rFonts w:ascii="Montserrat" w:hAnsi="Montserrat" w:cs="Arial"/>
          <w:sz w:val="20"/>
          <w:szCs w:val="20"/>
          <w:lang w:val="es-MX"/>
        </w:rPr>
        <w:t xml:space="preserve"> la</w:t>
      </w:r>
      <w:r w:rsidRPr="00C23372">
        <w:rPr>
          <w:rFonts w:ascii="Montserrat" w:hAnsi="Montserrat" w:cs="Arial"/>
          <w:b/>
          <w:sz w:val="20"/>
          <w:szCs w:val="20"/>
          <w:lang w:val="es-MX"/>
        </w:rPr>
        <w:t>(s)</w:t>
      </w:r>
      <w:r w:rsidRPr="00C23372">
        <w:rPr>
          <w:rFonts w:ascii="Montserrat" w:hAnsi="Montserrat" w:cs="Arial"/>
          <w:sz w:val="20"/>
          <w:szCs w:val="20"/>
          <w:lang w:val="es-MX"/>
        </w:rPr>
        <w:t xml:space="preserve"> fianza</w:t>
      </w:r>
      <w:r w:rsidRPr="00C23372">
        <w:rPr>
          <w:rFonts w:ascii="Montserrat" w:hAnsi="Montserrat" w:cs="Arial"/>
          <w:b/>
          <w:sz w:val="20"/>
          <w:szCs w:val="20"/>
          <w:lang w:val="es-MX"/>
        </w:rPr>
        <w:t>(s)</w:t>
      </w:r>
      <w:r w:rsidRPr="00C23372">
        <w:rPr>
          <w:rFonts w:ascii="Montserrat" w:hAnsi="Montserrat" w:cs="Arial"/>
          <w:sz w:val="20"/>
          <w:szCs w:val="20"/>
          <w:lang w:val="es-MX"/>
        </w:rPr>
        <w:t>, “La Conagua” deberá remitirla</w:t>
      </w:r>
      <w:r w:rsidRPr="00C23372">
        <w:rPr>
          <w:rFonts w:ascii="Montserrat" w:hAnsi="Montserrat" w:cs="Arial"/>
          <w:b/>
          <w:sz w:val="20"/>
          <w:szCs w:val="20"/>
          <w:lang w:val="es-MX"/>
        </w:rPr>
        <w:t>(s)</w:t>
      </w:r>
      <w:r w:rsidRPr="00C23372">
        <w:rPr>
          <w:rFonts w:ascii="Montserrat" w:hAnsi="Montserrat" w:cs="Arial"/>
          <w:sz w:val="20"/>
          <w:szCs w:val="20"/>
          <w:lang w:val="es-MX"/>
        </w:rPr>
        <w:t xml:space="preserve"> a la Tesorería de la Federación, dentro del plazo de treinta días</w:t>
      </w:r>
      <w:r>
        <w:rPr>
          <w:rFonts w:ascii="Montserrat" w:hAnsi="Montserrat" w:cs="Arial"/>
          <w:sz w:val="20"/>
          <w:szCs w:val="20"/>
          <w:lang w:val="es-MX"/>
        </w:rPr>
        <w:t xml:space="preserve"> </w:t>
      </w:r>
      <w:r w:rsidRPr="00C23372">
        <w:rPr>
          <w:rFonts w:ascii="Montserrat" w:hAnsi="Montserrat" w:cs="Arial"/>
          <w:sz w:val="20"/>
          <w:szCs w:val="20"/>
          <w:lang w:val="es-MX"/>
        </w:rPr>
        <w:t>a que hace referencia el artículo 143 del Reglamento de la Ley del servicio de Tesorería de la Federación, la solicitud deberá precisar la información necesaria para identificar la obligación o crédito que se garantiza y los sujetos que se vinculan con la</w:t>
      </w:r>
      <w:r w:rsidRPr="00C23372">
        <w:rPr>
          <w:rFonts w:ascii="Montserrat" w:hAnsi="Montserrat" w:cs="Arial"/>
          <w:b/>
          <w:sz w:val="20"/>
          <w:szCs w:val="20"/>
          <w:lang w:val="es-MX"/>
        </w:rPr>
        <w:t>(s)</w:t>
      </w:r>
      <w:r w:rsidRPr="00C23372">
        <w:rPr>
          <w:rFonts w:ascii="Montserrat" w:hAnsi="Montserrat" w:cs="Arial"/>
          <w:sz w:val="20"/>
          <w:szCs w:val="20"/>
          <w:lang w:val="es-MX"/>
        </w:rPr>
        <w:t xml:space="preserve"> fianza</w:t>
      </w:r>
      <w:r w:rsidRPr="00C23372">
        <w:rPr>
          <w:rFonts w:ascii="Montserrat" w:hAnsi="Montserrat" w:cs="Arial"/>
          <w:b/>
          <w:sz w:val="20"/>
          <w:szCs w:val="20"/>
          <w:lang w:val="es-MX"/>
        </w:rPr>
        <w:t>(s)</w:t>
      </w:r>
      <w:r w:rsidRPr="00C23372">
        <w:rPr>
          <w:rFonts w:ascii="Montserrat" w:hAnsi="Montserrat" w:cs="Arial"/>
          <w:sz w:val="20"/>
          <w:szCs w:val="20"/>
          <w:lang w:val="es-MX"/>
        </w:rPr>
        <w:t>, debiendo acompañar los documentos que soporten y justifiquen el cobro, de conformidad con lo dispuesto por el Reglamento del artículo 95 de la Ley Federal de Instituciones de Fianzas, para el cobro de fianzas otorgadas a favor de la federación, del Distrito Federal, de los estados y de los municipios distintas de las que garantizan obligaciones fiscales federales a cargo de terceros.</w:t>
      </w:r>
    </w:p>
    <w:p w14:paraId="15E679B6" w14:textId="77777777" w:rsidR="00F965AB" w:rsidRPr="00C23372" w:rsidRDefault="00F965AB" w:rsidP="00F965AB">
      <w:pPr>
        <w:jc w:val="both"/>
        <w:rPr>
          <w:rFonts w:ascii="Montserrat" w:hAnsi="Montserrat" w:cs="Arial"/>
          <w:sz w:val="20"/>
          <w:szCs w:val="20"/>
          <w:lang w:val="es-MX"/>
        </w:rPr>
      </w:pPr>
    </w:p>
    <w:p w14:paraId="45D7FA6E" w14:textId="77777777" w:rsidR="00F965AB"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En caso de que el presente contrato fuera modificado con motivo de la formalización de convenios de ampliación al monto del contrato, “El Prestador del Servicio” deberá obtener la modificación de la fianza y presentarla dentro de los 10 (diez) días naturales siguientes a la firma del convenio respectivo.</w:t>
      </w:r>
    </w:p>
    <w:p w14:paraId="09AF3A76" w14:textId="77777777" w:rsidR="00F965AB" w:rsidRPr="00C23372" w:rsidRDefault="00F965AB" w:rsidP="00F965AB">
      <w:pPr>
        <w:jc w:val="both"/>
        <w:rPr>
          <w:rFonts w:ascii="Montserrat" w:hAnsi="Montserrat" w:cs="Arial"/>
          <w:sz w:val="20"/>
          <w:szCs w:val="20"/>
          <w:lang w:val="es-MX"/>
        </w:rPr>
      </w:pPr>
    </w:p>
    <w:p w14:paraId="226274F2"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Asimismo, “El Prestador del Servicio” responderá de la calidad de los servicios o de cualquier otra responsabilidad en que hubiere incurrido en su ejecución, en los términos del penúltimo párrafo del artículo 53 de la Ley de Adquisiciones, Arrendamientos y Servicios del Sector Público, obligándose a reponer el servicio, en la parte que haya sido mal ejecutada, sin costo alguno para “La Conagua”.</w:t>
      </w:r>
    </w:p>
    <w:p w14:paraId="362D249B" w14:textId="77777777" w:rsidR="00F965AB" w:rsidRPr="00C23372" w:rsidRDefault="00F965AB" w:rsidP="00F965AB">
      <w:pPr>
        <w:jc w:val="both"/>
        <w:rPr>
          <w:rFonts w:ascii="Montserrat" w:hAnsi="Montserrat" w:cs="Arial"/>
          <w:sz w:val="20"/>
          <w:szCs w:val="20"/>
          <w:lang w:val="es-MX"/>
        </w:rPr>
      </w:pPr>
    </w:p>
    <w:p w14:paraId="7CE22D17"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en el contrato no se otorgan anticipos y es para ejecutarse en un ejercicio presupuestal, respecto a la cláusula de garantías, se aplicará la siguiente redacción).</w:t>
      </w:r>
    </w:p>
    <w:p w14:paraId="0BE8C2F2" w14:textId="77777777" w:rsidR="00F965AB" w:rsidRPr="00C23372" w:rsidRDefault="00F965AB" w:rsidP="00F965AB">
      <w:pPr>
        <w:jc w:val="both"/>
        <w:rPr>
          <w:rFonts w:ascii="Montserrat" w:hAnsi="Montserrat" w:cs="Arial"/>
          <w:sz w:val="20"/>
          <w:szCs w:val="20"/>
          <w:lang w:val="es-MX"/>
        </w:rPr>
      </w:pPr>
    </w:p>
    <w:p w14:paraId="7B8B6D7D"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b/>
          <w:sz w:val="20"/>
          <w:szCs w:val="20"/>
          <w:lang w:val="es-MX"/>
        </w:rPr>
        <w:lastRenderedPageBreak/>
        <w:t>Octava.- Garantías.</w:t>
      </w:r>
    </w:p>
    <w:p w14:paraId="2EF461BA"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7055E639"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 xml:space="preserve">Para garantizar el cumplimiento del contrato, “El Prestador del Servicio” presentó la póliza de fianza número </w:t>
      </w:r>
      <w:r w:rsidRPr="00C23372">
        <w:rPr>
          <w:rFonts w:ascii="Montserrat" w:hAnsi="Montserrat" w:cs="Arial"/>
          <w:b/>
          <w:sz w:val="20"/>
          <w:szCs w:val="20"/>
          <w:lang w:val="es-MX"/>
        </w:rPr>
        <w:t>__________</w:t>
      </w:r>
      <w:r w:rsidRPr="00C23372">
        <w:rPr>
          <w:rFonts w:ascii="Montserrat" w:hAnsi="Montserrat" w:cs="Arial"/>
          <w:sz w:val="20"/>
          <w:szCs w:val="20"/>
          <w:lang w:val="es-MX"/>
        </w:rPr>
        <w:t xml:space="preserve">, de fecha </w:t>
      </w:r>
      <w:r w:rsidRPr="00C23372">
        <w:rPr>
          <w:rFonts w:ascii="Montserrat" w:hAnsi="Montserrat" w:cs="Arial"/>
          <w:b/>
          <w:sz w:val="20"/>
          <w:szCs w:val="20"/>
          <w:lang w:val="es-MX"/>
        </w:rPr>
        <w:t>__________</w:t>
      </w:r>
      <w:r w:rsidRPr="00C23372">
        <w:rPr>
          <w:rFonts w:ascii="Montserrat" w:hAnsi="Montserrat" w:cs="Arial"/>
          <w:sz w:val="20"/>
          <w:szCs w:val="20"/>
          <w:lang w:val="es-MX"/>
        </w:rPr>
        <w:t xml:space="preserve">, por la cantidad de </w:t>
      </w:r>
      <w:r w:rsidRPr="00C23372">
        <w:rPr>
          <w:rFonts w:ascii="Montserrat" w:hAnsi="Montserrat" w:cs="Arial"/>
          <w:b/>
          <w:sz w:val="20"/>
          <w:szCs w:val="20"/>
          <w:lang w:val="es-MX"/>
        </w:rPr>
        <w:t>$__________ (__________ pesos 00/100 M.N.)</w:t>
      </w:r>
      <w:r w:rsidRPr="00C23372">
        <w:rPr>
          <w:rFonts w:ascii="Montserrat" w:hAnsi="Montserrat" w:cs="Arial"/>
          <w:sz w:val="20"/>
          <w:szCs w:val="20"/>
          <w:lang w:val="es-MX"/>
        </w:rPr>
        <w:t xml:space="preserve">, equivalente al 15% (quince por ciento) del importe de los servicios contratados, sin incluir el impuesto al valor agregado, otorgada por la afianzadora </w:t>
      </w:r>
      <w:r w:rsidRPr="00C23372">
        <w:rPr>
          <w:rFonts w:ascii="Montserrat" w:hAnsi="Montserrat" w:cs="Arial"/>
          <w:b/>
          <w:sz w:val="20"/>
          <w:szCs w:val="20"/>
          <w:lang w:val="es-MX"/>
        </w:rPr>
        <w:t>__________</w:t>
      </w:r>
      <w:r w:rsidRPr="00C23372">
        <w:rPr>
          <w:rFonts w:ascii="Montserrat" w:hAnsi="Montserrat" w:cs="Arial"/>
          <w:sz w:val="20"/>
          <w:szCs w:val="20"/>
          <w:lang w:val="es-MX"/>
        </w:rPr>
        <w:t>, a favor de la Tesorería de la Federación.</w:t>
      </w:r>
    </w:p>
    <w:p w14:paraId="2A6E07C1"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5A2C3215"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Asentar el siguiente párrafo en caso de que la garantía de cumplimiento de contrato sea divisible.</w:t>
      </w:r>
    </w:p>
    <w:p w14:paraId="6C8A2798" w14:textId="77777777" w:rsidR="00F965AB" w:rsidRPr="00C23372" w:rsidRDefault="00F965AB" w:rsidP="00F965AB">
      <w:pPr>
        <w:jc w:val="both"/>
        <w:rPr>
          <w:rFonts w:ascii="Montserrat" w:hAnsi="Montserrat" w:cs="Arial"/>
          <w:sz w:val="20"/>
          <w:szCs w:val="20"/>
          <w:lang w:val="es-MX"/>
        </w:rPr>
      </w:pPr>
    </w:p>
    <w:p w14:paraId="0B1DD581" w14:textId="77777777" w:rsidR="00F965AB" w:rsidRPr="00C23372" w:rsidRDefault="00F965AB" w:rsidP="00F965AB">
      <w:pPr>
        <w:jc w:val="both"/>
        <w:rPr>
          <w:rFonts w:ascii="Montserrat" w:hAnsi="Montserrat" w:cs="Arial"/>
          <w:bCs/>
          <w:sz w:val="20"/>
          <w:szCs w:val="20"/>
          <w:lang w:val="es-MX"/>
        </w:rPr>
      </w:pPr>
      <w:r w:rsidRPr="00C23372">
        <w:rPr>
          <w:rFonts w:ascii="Montserrat" w:hAnsi="Montserrat" w:cs="Arial"/>
          <w:bCs/>
          <w:sz w:val="20"/>
          <w:szCs w:val="20"/>
          <w:lang w:val="es-MX"/>
        </w:rPr>
        <w:t>Las obligaciones derivadas del presente contrato son divisibles, lo anterior en virtud de que los servicios contratados serán entregados parcialmente, por lo que la garantía de cumplimiento en caso de incumplimiento por parte de “El Prestador del Servicio” se afectará de manera proporcional al monto de las obligaciones garantizadas.</w:t>
      </w:r>
    </w:p>
    <w:p w14:paraId="12945CE7" w14:textId="77777777" w:rsidR="00F965AB" w:rsidRPr="00C23372" w:rsidRDefault="00F965AB" w:rsidP="00F965AB">
      <w:pPr>
        <w:jc w:val="both"/>
        <w:rPr>
          <w:rFonts w:ascii="Montserrat" w:hAnsi="Montserrat" w:cs="Arial"/>
          <w:sz w:val="20"/>
          <w:szCs w:val="20"/>
          <w:lang w:val="es-MX"/>
        </w:rPr>
      </w:pPr>
    </w:p>
    <w:p w14:paraId="60BCD5BE"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Asentar el siguiente párrafo en caso de que la garantía de cumplimiento de contrato no sea divisible.</w:t>
      </w:r>
    </w:p>
    <w:p w14:paraId="4760D355" w14:textId="77777777" w:rsidR="00F965AB" w:rsidRPr="00C23372" w:rsidRDefault="00F965AB" w:rsidP="00F965AB">
      <w:pPr>
        <w:jc w:val="both"/>
        <w:rPr>
          <w:rFonts w:ascii="Montserrat" w:hAnsi="Montserrat" w:cs="Arial"/>
          <w:sz w:val="20"/>
          <w:szCs w:val="20"/>
          <w:lang w:val="es-MX"/>
        </w:rPr>
      </w:pPr>
    </w:p>
    <w:p w14:paraId="689840A3" w14:textId="77777777" w:rsidR="00F965AB" w:rsidRPr="00C23372" w:rsidRDefault="00F965AB" w:rsidP="00F965AB">
      <w:pPr>
        <w:jc w:val="both"/>
        <w:rPr>
          <w:rFonts w:ascii="Montserrat" w:hAnsi="Montserrat" w:cs="Arial"/>
          <w:bCs/>
          <w:sz w:val="20"/>
          <w:szCs w:val="20"/>
          <w:lang w:val="es-MX"/>
        </w:rPr>
      </w:pPr>
      <w:r w:rsidRPr="00C23372">
        <w:rPr>
          <w:rFonts w:ascii="Montserrat" w:hAnsi="Montserrat" w:cs="Arial"/>
          <w:bCs/>
          <w:sz w:val="20"/>
          <w:szCs w:val="20"/>
          <w:lang w:val="es-MX"/>
        </w:rPr>
        <w:t>Las obligaciones derivadas del presente contrato no son divisibles, lo anterior en virtud de que por las características de los servicios prestados éstos no pueden ser utilizados por “La Conagua” por estar prestados de manera incompleta, por lo que la garantía de cumplimiento en caso de incumplimiento por parte de “El Prestador del Servicio” se hará efectiva por el monto total de las obligaciones garantizadas.</w:t>
      </w:r>
    </w:p>
    <w:p w14:paraId="33F4A879"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4BEFFC14"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De conformidad con el artículo 103 del Reglamento de la Ley de Adquisiciones, Arrendamientos y Servicios del Sector Público, la póliza de fianza deberá estipular como mínimo, entre otras, las siguientes declaraciones:</w:t>
      </w:r>
    </w:p>
    <w:p w14:paraId="50A6681A" w14:textId="77777777" w:rsidR="00F965AB" w:rsidRPr="00C23372" w:rsidRDefault="00F965AB" w:rsidP="00F965AB">
      <w:pPr>
        <w:jc w:val="both"/>
        <w:rPr>
          <w:rFonts w:ascii="Montserrat" w:hAnsi="Montserrat" w:cs="Arial"/>
          <w:sz w:val="20"/>
          <w:szCs w:val="20"/>
          <w:lang w:val="es-MX"/>
        </w:rPr>
      </w:pPr>
    </w:p>
    <w:p w14:paraId="1AF4894F"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a)</w:t>
      </w:r>
      <w:r w:rsidRPr="00C23372">
        <w:rPr>
          <w:rFonts w:ascii="Montserrat" w:hAnsi="Montserrat" w:cs="Arial"/>
          <w:sz w:val="20"/>
          <w:szCs w:val="20"/>
          <w:lang w:val="es-MX"/>
        </w:rPr>
        <w:tab/>
        <w:t xml:space="preserve">Que la fianza se otorga atendiendo a todas las estipulaciones contenidas en el contrato; </w:t>
      </w:r>
    </w:p>
    <w:p w14:paraId="324469B3"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b)</w:t>
      </w:r>
      <w:r w:rsidRPr="00C23372">
        <w:rPr>
          <w:rFonts w:ascii="Montserrat" w:hAnsi="Montserrat" w:cs="Arial"/>
          <w:sz w:val="20"/>
          <w:szCs w:val="20"/>
          <w:lang w:val="es-MX"/>
        </w:rPr>
        <w:tab/>
        <w:t>Que para cancelar la fianza, será requisito contar con la constancia de cumplimiento total de las obligaciones contractuales;</w:t>
      </w:r>
    </w:p>
    <w:p w14:paraId="0597D53E"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c)</w:t>
      </w:r>
      <w:r w:rsidRPr="00C23372">
        <w:rPr>
          <w:rFonts w:ascii="Montserrat" w:hAnsi="Montserrat" w:cs="Arial"/>
          <w:sz w:val="20"/>
          <w:szCs w:val="20"/>
          <w:lang w:val="es-MX"/>
        </w:rPr>
        <w:tab/>
        <w:t>Que la fianza permanecerá vigente durante el cumplimiento de las obligaciones que garantice y continuara vigente en caso de que se otorguen prórrogas al cumplimiento del contrato, así como durante la substanciación de todos los recursos legales o de los juicios que se interpongan y hasta que se dicte resolución definitiva que quede firme, por lo que la afianzadora renuncia expresamente al derecho que le otorga el artículo 179 de la Ley de Instituciones de Seguros y de Fianzas.</w:t>
      </w:r>
    </w:p>
    <w:p w14:paraId="2CDC5D81"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d)</w:t>
      </w:r>
      <w:r w:rsidRPr="00C23372">
        <w:rPr>
          <w:rFonts w:ascii="Montserrat" w:hAnsi="Montserrat" w:cs="Arial"/>
          <w:sz w:val="20"/>
          <w:szCs w:val="20"/>
          <w:lang w:val="es-MX"/>
        </w:rPr>
        <w:tab/>
        <w:t>Que la afianzadora acepte expresamente someterse a los procedimientos de ejecución previstos en el artículo 282 de la Ley de Instituciones de Seguros y de Fianzas para la efectividad de las fianzas, aún para el caso de que procediera el cobro de indemnización por mora, con motivo del pago extemporáneo del importe de la póliza de la fianza requerida; y</w:t>
      </w:r>
    </w:p>
    <w:p w14:paraId="1CFBD743"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e)</w:t>
      </w:r>
      <w:r w:rsidRPr="00C23372">
        <w:rPr>
          <w:rFonts w:ascii="Montserrat" w:hAnsi="Montserrat" w:cs="Arial"/>
          <w:sz w:val="20"/>
          <w:szCs w:val="20"/>
          <w:lang w:val="es-MX"/>
        </w:rPr>
        <w:tab/>
        <w:t xml:space="preserve">que en caso de la celebración de algún convenio conciliatorio a que se refiere el artículo 79 de la Ley de Adquisiciones, Arrendamientos y Servicios del Sector Público, no se </w:t>
      </w:r>
      <w:r w:rsidRPr="00C23372">
        <w:rPr>
          <w:rFonts w:ascii="Montserrat" w:hAnsi="Montserrat" w:cs="Arial"/>
          <w:sz w:val="20"/>
          <w:szCs w:val="20"/>
          <w:lang w:val="es-MX"/>
        </w:rPr>
        <w:lastRenderedPageBreak/>
        <w:t>considerará novado el contrato, por lo tanto, la póliza de fianza continuará vigente en todas y cada una de las obligaciones que “El Prestador del Servicio” garantiza.</w:t>
      </w:r>
    </w:p>
    <w:p w14:paraId="047DDE11" w14:textId="77777777" w:rsidR="00F965AB" w:rsidRPr="00C23372" w:rsidRDefault="00F965AB" w:rsidP="00F965AB">
      <w:pPr>
        <w:jc w:val="both"/>
        <w:rPr>
          <w:rFonts w:ascii="Montserrat" w:hAnsi="Montserrat" w:cs="Arial"/>
          <w:sz w:val="20"/>
          <w:szCs w:val="20"/>
          <w:lang w:val="es-MX"/>
        </w:rPr>
      </w:pPr>
    </w:p>
    <w:p w14:paraId="6BBCD28B"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En caso de otorgamiento de prórrogas o esperas a “El Prestador del Servicio” para el cumplimiento de sus obligaciones, derivadas de la formalización de convenios de ampliación al monto o al plazo del contrato, se deberá realizar la modificación correspondiente a la fianza.</w:t>
      </w:r>
    </w:p>
    <w:p w14:paraId="45E60A51" w14:textId="77777777" w:rsidR="00F965AB" w:rsidRPr="00C23372" w:rsidRDefault="00F965AB" w:rsidP="00F965AB">
      <w:pPr>
        <w:jc w:val="both"/>
        <w:rPr>
          <w:rFonts w:ascii="Montserrat" w:hAnsi="Montserrat" w:cs="Arial"/>
          <w:sz w:val="20"/>
          <w:szCs w:val="20"/>
          <w:lang w:val="es-MX"/>
        </w:rPr>
      </w:pPr>
    </w:p>
    <w:p w14:paraId="2526ADF4"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Cuando al realizarse el finiquito resulten saldos a cargo de “El Prestador del Servicio” y éste efectúe la totalidad del pago en forma incondicional, “La Conagua” deberá cancelar la fianza respectiva, en caso contrario, “La Conagua” procederá a hacer efectiva la garantía, a partir de la fecha en que se haya notificado a “El Prestador del Servicio” el oficio de resolución de rescisión administrativa del contrato.</w:t>
      </w:r>
    </w:p>
    <w:p w14:paraId="57EC2C07" w14:textId="77777777" w:rsidR="00F965AB" w:rsidRPr="00C23372" w:rsidRDefault="00F965AB" w:rsidP="00F965AB">
      <w:pPr>
        <w:jc w:val="both"/>
        <w:rPr>
          <w:rFonts w:ascii="Montserrat" w:hAnsi="Montserrat" w:cs="Arial"/>
          <w:sz w:val="20"/>
          <w:szCs w:val="20"/>
          <w:lang w:val="es-MX"/>
        </w:rPr>
      </w:pPr>
    </w:p>
    <w:p w14:paraId="1A61DFD6"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Cuando se requiera hacer efectiva la fianza, “La Conagua” deberá remitirlas a la Tesorería de la Federación, dentro del plazo de treinta días</w:t>
      </w:r>
      <w:r>
        <w:rPr>
          <w:rFonts w:ascii="Montserrat" w:hAnsi="Montserrat" w:cs="Arial"/>
          <w:sz w:val="20"/>
          <w:szCs w:val="20"/>
          <w:lang w:val="es-MX"/>
        </w:rPr>
        <w:t xml:space="preserve"> </w:t>
      </w:r>
      <w:r w:rsidRPr="00C23372">
        <w:rPr>
          <w:rFonts w:ascii="Montserrat" w:hAnsi="Montserrat" w:cs="Arial"/>
          <w:sz w:val="20"/>
          <w:szCs w:val="20"/>
          <w:lang w:val="es-MX"/>
        </w:rPr>
        <w:t>a que hace referencia el artículo 143 del Reglamento de la Ley del Servicio de Tesorería de la Federación, la solicitud deberá precisar la información necesaria para identificar la obligación o crédito que se garantiza y los sujetos que se vinculan con la fianza, debiendo acompañar los documentos que soporten y justifiquen el cobro, de conformidad con lo dispuesto por el Reglamento del artículo 95 de la Ley Federal de Instituciones de Fianzas, para el cobro de fianzas otorgadas a favor de la federación, del Distrito Federal, de los estados y de los municipios distintas de las que garantizan obligaciones fiscales federales a cargo de terceros.</w:t>
      </w:r>
    </w:p>
    <w:p w14:paraId="37D4DFAC" w14:textId="77777777" w:rsidR="00F965AB" w:rsidRPr="00C23372" w:rsidRDefault="00F965AB" w:rsidP="00F965AB">
      <w:pPr>
        <w:jc w:val="both"/>
        <w:rPr>
          <w:rFonts w:ascii="Montserrat" w:hAnsi="Montserrat" w:cs="Arial"/>
          <w:sz w:val="20"/>
          <w:szCs w:val="20"/>
          <w:lang w:val="es-MX"/>
        </w:rPr>
      </w:pPr>
    </w:p>
    <w:p w14:paraId="7C959589"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En caso de que el presente contrato fuera modificado con motivo de la formalización de convenios de ampliación al monto del contrato, “El Prestador del Servicio” deberá obtener la modificación de la fianza y presentarla dentro de los 10 (diez) días naturales siguientes a la firma del convenio respectivo.</w:t>
      </w:r>
    </w:p>
    <w:p w14:paraId="119690A0" w14:textId="77777777" w:rsidR="00F965AB" w:rsidRPr="00C23372" w:rsidRDefault="00F965AB" w:rsidP="00F965AB">
      <w:pPr>
        <w:jc w:val="both"/>
        <w:rPr>
          <w:rFonts w:ascii="Montserrat" w:hAnsi="Montserrat" w:cs="Arial"/>
          <w:sz w:val="20"/>
          <w:szCs w:val="20"/>
          <w:lang w:val="es-MX"/>
        </w:rPr>
      </w:pPr>
    </w:p>
    <w:p w14:paraId="5836F44F" w14:textId="77777777" w:rsidR="00F965AB" w:rsidRPr="00C23372" w:rsidRDefault="00F965AB" w:rsidP="00F965AB">
      <w:pPr>
        <w:tabs>
          <w:tab w:val="left" w:pos="1985"/>
        </w:tabs>
        <w:jc w:val="both"/>
        <w:rPr>
          <w:rFonts w:ascii="Montserrat" w:hAnsi="Montserrat" w:cs="Arial"/>
          <w:sz w:val="20"/>
          <w:szCs w:val="20"/>
          <w:lang w:val="es-MX"/>
        </w:rPr>
      </w:pPr>
      <w:r w:rsidRPr="00C23372">
        <w:rPr>
          <w:rFonts w:ascii="Montserrat" w:hAnsi="Montserrat" w:cs="Arial"/>
          <w:sz w:val="20"/>
          <w:szCs w:val="20"/>
          <w:lang w:val="es-MX"/>
        </w:rPr>
        <w:t>Asimismo, “El Prestador del Servicio” responderá de la calidad de los servicios o de cualquier otra responsabilidad en que hubiere incurrido en su ejecución, en los términos del penúltimo párrafo del artículo 53 de la Ley de Adquisiciones, Arrendamientos y Servicios del Sector Público, obligándose a reponer el servicio, en la parte que haya sido mal ejecutada, sin costo alguno para “La Conagua”.</w:t>
      </w:r>
    </w:p>
    <w:p w14:paraId="4F475EA7" w14:textId="77777777" w:rsidR="00F965AB" w:rsidRPr="00C23372" w:rsidRDefault="00F965AB" w:rsidP="00F965AB">
      <w:pPr>
        <w:tabs>
          <w:tab w:val="left" w:pos="1985"/>
        </w:tabs>
        <w:jc w:val="both"/>
        <w:rPr>
          <w:rFonts w:ascii="Montserrat" w:hAnsi="Montserrat" w:cs="Arial"/>
          <w:sz w:val="20"/>
          <w:szCs w:val="20"/>
          <w:lang w:val="es-MX"/>
        </w:rPr>
      </w:pPr>
    </w:p>
    <w:p w14:paraId="0007125A"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en el contrato no se otorgan anticipos y es para ejecutarse en dos ejercicios presupuéstales, respecto de la cláusula de garantías, se aplicará la siguiente redacción).</w:t>
      </w:r>
    </w:p>
    <w:p w14:paraId="2A57A677" w14:textId="77777777" w:rsidR="00F965AB" w:rsidRPr="00C23372" w:rsidRDefault="00F965AB" w:rsidP="00F965AB">
      <w:pPr>
        <w:rPr>
          <w:rFonts w:ascii="Montserrat" w:hAnsi="Montserrat" w:cs="Arial"/>
          <w:b/>
          <w:sz w:val="20"/>
          <w:szCs w:val="20"/>
          <w:lang w:val="es-MX"/>
        </w:rPr>
      </w:pPr>
    </w:p>
    <w:p w14:paraId="7F99FDAB" w14:textId="77777777" w:rsidR="00F965AB" w:rsidRPr="00C23372" w:rsidRDefault="00F965AB" w:rsidP="00F965AB">
      <w:pPr>
        <w:rPr>
          <w:rFonts w:ascii="Montserrat" w:hAnsi="Montserrat" w:cs="Arial"/>
          <w:b/>
          <w:sz w:val="20"/>
          <w:szCs w:val="20"/>
          <w:lang w:val="es-MX"/>
        </w:rPr>
      </w:pPr>
      <w:r w:rsidRPr="00C23372">
        <w:rPr>
          <w:rFonts w:ascii="Montserrat" w:hAnsi="Montserrat" w:cs="Arial"/>
          <w:b/>
          <w:sz w:val="20"/>
          <w:szCs w:val="20"/>
          <w:lang w:val="es-MX"/>
        </w:rPr>
        <w:t>Octava: Garantías.</w:t>
      </w:r>
    </w:p>
    <w:p w14:paraId="51A579D0"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543F0198"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 xml:space="preserve">Para garantizar el cumplimiento del contrato, “El Prestador del Servicio” presentó la póliza de fianza número </w:t>
      </w:r>
      <w:r w:rsidRPr="00C23372">
        <w:rPr>
          <w:rFonts w:ascii="Montserrat" w:hAnsi="Montserrat" w:cs="Arial"/>
          <w:b/>
          <w:sz w:val="20"/>
          <w:szCs w:val="20"/>
          <w:lang w:val="es-MX"/>
        </w:rPr>
        <w:t>__________</w:t>
      </w:r>
      <w:r w:rsidRPr="00C23372">
        <w:rPr>
          <w:rFonts w:ascii="Montserrat" w:hAnsi="Montserrat" w:cs="Arial"/>
          <w:sz w:val="20"/>
          <w:szCs w:val="20"/>
          <w:lang w:val="es-MX"/>
        </w:rPr>
        <w:t xml:space="preserve">, de fecha </w:t>
      </w:r>
      <w:r w:rsidRPr="00C23372">
        <w:rPr>
          <w:rFonts w:ascii="Montserrat" w:hAnsi="Montserrat" w:cs="Arial"/>
          <w:b/>
          <w:sz w:val="20"/>
          <w:szCs w:val="20"/>
          <w:lang w:val="es-MX"/>
        </w:rPr>
        <w:t>__________</w:t>
      </w:r>
      <w:r w:rsidRPr="00C23372">
        <w:rPr>
          <w:rFonts w:ascii="Montserrat" w:hAnsi="Montserrat" w:cs="Arial"/>
          <w:sz w:val="20"/>
          <w:szCs w:val="20"/>
          <w:lang w:val="es-MX"/>
        </w:rPr>
        <w:t xml:space="preserve">, por la cantidad de </w:t>
      </w:r>
      <w:r w:rsidRPr="00C23372">
        <w:rPr>
          <w:rFonts w:ascii="Montserrat" w:hAnsi="Montserrat" w:cs="Arial"/>
          <w:b/>
          <w:sz w:val="20"/>
          <w:szCs w:val="20"/>
          <w:lang w:val="es-MX"/>
        </w:rPr>
        <w:t>$__________ (__________ pesos 00/100 M.N.)</w:t>
      </w:r>
      <w:r w:rsidRPr="00C23372">
        <w:rPr>
          <w:rFonts w:ascii="Montserrat" w:hAnsi="Montserrat" w:cs="Arial"/>
          <w:sz w:val="20"/>
          <w:szCs w:val="20"/>
          <w:lang w:val="es-MX"/>
        </w:rPr>
        <w:t xml:space="preserve">, equivalente al 15% (quince por ciento) del importe total de los servicios contratados, sin incluir el impuesto al valor agregado, otorgada por la afianzadora </w:t>
      </w:r>
      <w:r w:rsidRPr="00C23372">
        <w:rPr>
          <w:rFonts w:ascii="Montserrat" w:hAnsi="Montserrat" w:cs="Arial"/>
          <w:b/>
          <w:sz w:val="20"/>
          <w:szCs w:val="20"/>
          <w:lang w:val="es-MX"/>
        </w:rPr>
        <w:t>__________</w:t>
      </w:r>
      <w:r w:rsidRPr="00C23372">
        <w:rPr>
          <w:rFonts w:ascii="Montserrat" w:hAnsi="Montserrat" w:cs="Arial"/>
          <w:sz w:val="20"/>
          <w:szCs w:val="20"/>
          <w:lang w:val="es-MX"/>
        </w:rPr>
        <w:t>, a favor de la Tesorería de la Federación.</w:t>
      </w:r>
    </w:p>
    <w:p w14:paraId="102D06AE"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2A65E840"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lastRenderedPageBreak/>
        <w:t>(Nota: Asentar el siguiente párrafo en caso de que la garantía de cumplimiento de contrato sea divisible.</w:t>
      </w:r>
    </w:p>
    <w:p w14:paraId="228BAB14" w14:textId="77777777" w:rsidR="00F965AB" w:rsidRPr="00C23372" w:rsidRDefault="00F965AB" w:rsidP="00F965AB">
      <w:pPr>
        <w:jc w:val="both"/>
        <w:rPr>
          <w:rFonts w:ascii="Montserrat" w:hAnsi="Montserrat" w:cs="Arial"/>
          <w:sz w:val="20"/>
          <w:szCs w:val="20"/>
          <w:lang w:val="es-MX"/>
        </w:rPr>
      </w:pPr>
    </w:p>
    <w:p w14:paraId="632EF136" w14:textId="77777777" w:rsidR="00F965AB" w:rsidRPr="00C23372" w:rsidRDefault="00F965AB" w:rsidP="00F965AB">
      <w:pPr>
        <w:jc w:val="both"/>
        <w:rPr>
          <w:rFonts w:ascii="Montserrat" w:hAnsi="Montserrat" w:cs="Arial"/>
          <w:bCs/>
          <w:sz w:val="20"/>
          <w:szCs w:val="20"/>
          <w:lang w:val="es-MX"/>
        </w:rPr>
      </w:pPr>
      <w:r w:rsidRPr="00C23372">
        <w:rPr>
          <w:rFonts w:ascii="Montserrat" w:hAnsi="Montserrat" w:cs="Arial"/>
          <w:bCs/>
          <w:sz w:val="20"/>
          <w:szCs w:val="20"/>
          <w:lang w:val="es-MX"/>
        </w:rPr>
        <w:t>Las obligaciones derivadas del presente contrato son divisibles, lo anterior en virtud de que los servicios contratados serán entregados parcialmente, por lo que la garantía de cumplimiento en caso de incumplimiento por parte de “El Prestador del Servicio” se afectará de manera proporcional al monto de las obligaciones garantizadas.</w:t>
      </w:r>
    </w:p>
    <w:p w14:paraId="1AE88162" w14:textId="77777777" w:rsidR="00F965AB" w:rsidRPr="00C23372" w:rsidRDefault="00F965AB" w:rsidP="00F965AB">
      <w:pPr>
        <w:jc w:val="both"/>
        <w:rPr>
          <w:rFonts w:ascii="Montserrat" w:hAnsi="Montserrat" w:cs="Arial"/>
          <w:sz w:val="20"/>
          <w:szCs w:val="20"/>
          <w:lang w:val="es-MX"/>
        </w:rPr>
      </w:pPr>
    </w:p>
    <w:p w14:paraId="64B83B21"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Asentar el siguiente párrafo en caso de que la garantía de cumplimiento de contrato no sea divisible.</w:t>
      </w:r>
    </w:p>
    <w:p w14:paraId="0AC1597A" w14:textId="77777777" w:rsidR="00F965AB" w:rsidRPr="00C23372" w:rsidRDefault="00F965AB" w:rsidP="00F965AB">
      <w:pPr>
        <w:jc w:val="both"/>
        <w:rPr>
          <w:rFonts w:ascii="Montserrat" w:hAnsi="Montserrat" w:cs="Arial"/>
          <w:sz w:val="20"/>
          <w:szCs w:val="20"/>
          <w:lang w:val="es-MX"/>
        </w:rPr>
      </w:pPr>
    </w:p>
    <w:p w14:paraId="369253CB" w14:textId="77777777" w:rsidR="00F965AB" w:rsidRPr="00C23372" w:rsidRDefault="00F965AB" w:rsidP="00F965AB">
      <w:pPr>
        <w:jc w:val="both"/>
        <w:rPr>
          <w:rFonts w:ascii="Montserrat" w:hAnsi="Montserrat" w:cs="Arial"/>
          <w:bCs/>
          <w:sz w:val="20"/>
          <w:szCs w:val="20"/>
          <w:lang w:val="es-MX"/>
        </w:rPr>
      </w:pPr>
      <w:r w:rsidRPr="00C23372">
        <w:rPr>
          <w:rFonts w:ascii="Montserrat" w:hAnsi="Montserrat" w:cs="Arial"/>
          <w:bCs/>
          <w:sz w:val="20"/>
          <w:szCs w:val="20"/>
          <w:lang w:val="es-MX"/>
        </w:rPr>
        <w:t>Las obligaciones derivadas del presente contrato no son divisibles, lo anterior en virtud de que por las características de los servicios prestados éstos no pueden ser utilizados por “La Conagua” por estar prestados de manera incompleta, por lo que la garantía de cumplimiento en caso de incumplimiento por parte de “El Prestador del Servicio” se hará efectiva por el monto total de las obligaciones garantizadas.</w:t>
      </w:r>
    </w:p>
    <w:p w14:paraId="26A56E9C"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339124AC"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Para el ejercicio subsecuente “El Prestador del Servicio” se obliga de igual forma a sustituir la fianza de cumplimiento correspondiente, por otra equivalente al 15% (quince por ciento) del importe de los servicios aun no ejecutados.</w:t>
      </w:r>
    </w:p>
    <w:p w14:paraId="6238B7B2"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34EC0001"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De conformidad con el artículo 103 del Reglamento de la Ley de Adquisiciones, Arrendamientos y Servicios del Sector Público, la póliza de fianza deberá estipular como mínimo, entre otras, las siguientes declaraciones:</w:t>
      </w:r>
    </w:p>
    <w:p w14:paraId="5CC9061F" w14:textId="77777777" w:rsidR="00F965AB" w:rsidRPr="00C23372" w:rsidRDefault="00F965AB" w:rsidP="00F965AB">
      <w:pPr>
        <w:jc w:val="both"/>
        <w:rPr>
          <w:rFonts w:ascii="Montserrat" w:hAnsi="Montserrat" w:cs="Arial"/>
          <w:sz w:val="20"/>
          <w:szCs w:val="20"/>
          <w:lang w:val="es-MX"/>
        </w:rPr>
      </w:pPr>
    </w:p>
    <w:p w14:paraId="26FCB259"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a)</w:t>
      </w:r>
      <w:r w:rsidRPr="00C23372">
        <w:rPr>
          <w:rFonts w:ascii="Montserrat" w:hAnsi="Montserrat" w:cs="Arial"/>
          <w:sz w:val="20"/>
          <w:szCs w:val="20"/>
          <w:lang w:val="es-MX"/>
        </w:rPr>
        <w:tab/>
        <w:t xml:space="preserve">Que la fianza se otorga atendiendo a todas las estipulaciones contenidas en el contrato; </w:t>
      </w:r>
    </w:p>
    <w:p w14:paraId="4752C710" w14:textId="77777777" w:rsidR="00F965AB" w:rsidRPr="00C23372" w:rsidRDefault="00F965AB" w:rsidP="00F965AB">
      <w:pPr>
        <w:jc w:val="both"/>
        <w:rPr>
          <w:rFonts w:ascii="Montserrat" w:hAnsi="Montserrat" w:cs="Arial"/>
          <w:sz w:val="20"/>
          <w:szCs w:val="20"/>
          <w:lang w:val="es-MX"/>
        </w:rPr>
      </w:pPr>
    </w:p>
    <w:p w14:paraId="4DAB9CA2"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b)</w:t>
      </w:r>
      <w:r w:rsidRPr="00C23372">
        <w:rPr>
          <w:rFonts w:ascii="Montserrat" w:hAnsi="Montserrat" w:cs="Arial"/>
          <w:sz w:val="20"/>
          <w:szCs w:val="20"/>
          <w:lang w:val="es-MX"/>
        </w:rPr>
        <w:tab/>
        <w:t>Que para cancelar la fianza, será requisito contar con la constancia de cumplimiento total de las obligaciones contractuales;</w:t>
      </w:r>
    </w:p>
    <w:p w14:paraId="4BA4DB4D" w14:textId="77777777" w:rsidR="00F965AB" w:rsidRPr="00C23372" w:rsidRDefault="00F965AB" w:rsidP="00F965AB">
      <w:pPr>
        <w:ind w:left="720" w:hanging="720"/>
        <w:jc w:val="both"/>
        <w:rPr>
          <w:rFonts w:ascii="Montserrat" w:hAnsi="Montserrat" w:cs="Arial"/>
          <w:sz w:val="20"/>
          <w:szCs w:val="20"/>
          <w:lang w:val="es-MX"/>
        </w:rPr>
      </w:pPr>
    </w:p>
    <w:p w14:paraId="0E7DFAC2"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c)</w:t>
      </w:r>
      <w:r w:rsidRPr="00C23372">
        <w:rPr>
          <w:rFonts w:ascii="Montserrat" w:hAnsi="Montserrat" w:cs="Arial"/>
          <w:sz w:val="20"/>
          <w:szCs w:val="20"/>
          <w:lang w:val="es-MX"/>
        </w:rPr>
        <w:tab/>
        <w:t xml:space="preserve">Que la fianza permanecerá vigente durante el cumplimiento de las obligaciones que garantice y continuara vigente en caso de que se otorguen prórrogas al cumplimiento del contrato, así como durante la substanciación de todos los recursos legales o de los juicios que se interpongan y hasta que se dicte resolución definitiva que quede firme, por lo que la afianzadora renuncia expresamente al derecho que le otorga el artículo 179 de la Ley de Instituciones de Seguros y de Fianzas; </w:t>
      </w:r>
    </w:p>
    <w:p w14:paraId="12099987" w14:textId="77777777" w:rsidR="00F965AB" w:rsidRPr="00C23372" w:rsidRDefault="00F965AB" w:rsidP="00F965AB">
      <w:pPr>
        <w:ind w:left="720" w:hanging="720"/>
        <w:jc w:val="both"/>
        <w:rPr>
          <w:rFonts w:ascii="Montserrat" w:hAnsi="Montserrat" w:cs="Arial"/>
          <w:sz w:val="20"/>
          <w:szCs w:val="20"/>
          <w:lang w:val="es-MX"/>
        </w:rPr>
      </w:pPr>
    </w:p>
    <w:p w14:paraId="15539A99"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d)</w:t>
      </w:r>
      <w:r w:rsidRPr="00C23372">
        <w:rPr>
          <w:rFonts w:ascii="Montserrat" w:hAnsi="Montserrat" w:cs="Arial"/>
          <w:sz w:val="20"/>
          <w:szCs w:val="20"/>
          <w:lang w:val="es-MX"/>
        </w:rPr>
        <w:tab/>
        <w:t>Que la afianzadora acepte expresamente someterse a los procedimientos de ejecución previstos en el artículo 282 de la Ley de Instituciones de Seguros y de Fianzas para la efectividad de las fianzas, aún para el caso de que procediera el cobro de indemnización por mora, con motivo del pago extemporáneo del importe de la póliza de la fianza requerida; y</w:t>
      </w:r>
    </w:p>
    <w:p w14:paraId="435EAF28" w14:textId="77777777" w:rsidR="00F965AB" w:rsidRPr="00C23372" w:rsidRDefault="00F965AB" w:rsidP="00F965AB">
      <w:pPr>
        <w:jc w:val="both"/>
        <w:rPr>
          <w:rFonts w:ascii="Montserrat" w:hAnsi="Montserrat" w:cs="Arial"/>
          <w:sz w:val="20"/>
          <w:szCs w:val="20"/>
          <w:lang w:val="es-MX"/>
        </w:rPr>
      </w:pPr>
    </w:p>
    <w:p w14:paraId="227267A0" w14:textId="77777777" w:rsidR="00F965AB" w:rsidRPr="00C23372" w:rsidRDefault="00F965AB" w:rsidP="00F965AB">
      <w:pPr>
        <w:ind w:left="720" w:hanging="720"/>
        <w:jc w:val="both"/>
        <w:rPr>
          <w:rFonts w:ascii="Montserrat" w:hAnsi="Montserrat" w:cs="Arial"/>
          <w:sz w:val="20"/>
          <w:szCs w:val="20"/>
          <w:lang w:val="es-MX"/>
        </w:rPr>
      </w:pPr>
      <w:r w:rsidRPr="00C23372">
        <w:rPr>
          <w:rFonts w:ascii="Montserrat" w:hAnsi="Montserrat" w:cs="Arial"/>
          <w:sz w:val="20"/>
          <w:szCs w:val="20"/>
          <w:lang w:val="es-MX"/>
        </w:rPr>
        <w:t>e)</w:t>
      </w:r>
      <w:r w:rsidRPr="00C23372">
        <w:rPr>
          <w:rFonts w:ascii="Montserrat" w:hAnsi="Montserrat" w:cs="Arial"/>
          <w:sz w:val="20"/>
          <w:szCs w:val="20"/>
          <w:lang w:val="es-MX"/>
        </w:rPr>
        <w:tab/>
        <w:t xml:space="preserve">Que en caso de la celebración de algún convenio conciliatorio a que se refiere el artículo 79 de la Ley de Adquisiciones, Arrendamientos y Servicios del Sector Público, no se </w:t>
      </w:r>
      <w:r w:rsidRPr="00C23372">
        <w:rPr>
          <w:rFonts w:ascii="Montserrat" w:hAnsi="Montserrat" w:cs="Arial"/>
          <w:sz w:val="20"/>
          <w:szCs w:val="20"/>
          <w:lang w:val="es-MX"/>
        </w:rPr>
        <w:lastRenderedPageBreak/>
        <w:t>considerará novado el contrato, por lo tanto, la póliza de fianza continuará vigente en todas y cada una de las obligaciones que el “prestador del servicio” garantiza.</w:t>
      </w:r>
    </w:p>
    <w:p w14:paraId="19FE33A7" w14:textId="77777777" w:rsidR="00F965AB" w:rsidRPr="00C23372" w:rsidRDefault="00F965AB" w:rsidP="00F965AB">
      <w:pPr>
        <w:jc w:val="both"/>
        <w:rPr>
          <w:rFonts w:ascii="Montserrat" w:hAnsi="Montserrat" w:cs="Arial"/>
          <w:sz w:val="20"/>
          <w:szCs w:val="20"/>
          <w:lang w:val="es-MX"/>
        </w:rPr>
      </w:pPr>
    </w:p>
    <w:p w14:paraId="48104EEE"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En caso de otorgamiento de prórrogas o esperas a “El Prestador del Servicio” para el cumplimiento de sus obligaciones derivadas de la formalización de convenios de ampliación al monto o al plazo del contrato, se deberá realizar la modificación correspondiente a la fianza.</w:t>
      </w:r>
    </w:p>
    <w:p w14:paraId="34B0E251" w14:textId="77777777" w:rsidR="00F965AB" w:rsidRPr="00C23372" w:rsidRDefault="00F965AB" w:rsidP="00F965AB">
      <w:pPr>
        <w:jc w:val="both"/>
        <w:rPr>
          <w:rFonts w:ascii="Montserrat" w:hAnsi="Montserrat" w:cs="Arial"/>
          <w:sz w:val="20"/>
          <w:szCs w:val="20"/>
          <w:lang w:val="es-MX"/>
        </w:rPr>
      </w:pPr>
    </w:p>
    <w:p w14:paraId="00E71FD0"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Cuando al realizarse el finiquito resulten saldos a cargo de “El Prestador del Servicio” y éste efectúe la totalidad del pago en forma incondicional, “La Conagua” deberá cancelar la fianza respectiva, en caso contrario, “La Conagua” procederá a hacer efectiva la garantía a partir de la fecha en que se haya notificado a “El Prestador del Servicio” el oficio de resolución de rescisión administrativa del contrato.</w:t>
      </w:r>
    </w:p>
    <w:p w14:paraId="3DBC0EA2" w14:textId="77777777" w:rsidR="00F965AB" w:rsidRPr="00C23372" w:rsidRDefault="00F965AB" w:rsidP="00F965AB">
      <w:pPr>
        <w:jc w:val="both"/>
        <w:rPr>
          <w:rFonts w:ascii="Montserrat" w:hAnsi="Montserrat" w:cs="Arial"/>
          <w:sz w:val="20"/>
          <w:szCs w:val="20"/>
          <w:lang w:val="es-MX"/>
        </w:rPr>
      </w:pPr>
    </w:p>
    <w:p w14:paraId="728A2CCC"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Cuando se requiera hacer efectiva la fianza, “La Conagua” deberá remitirlas</w:t>
      </w:r>
      <w:r>
        <w:rPr>
          <w:rFonts w:ascii="Montserrat" w:hAnsi="Montserrat" w:cs="Arial"/>
          <w:sz w:val="20"/>
          <w:szCs w:val="20"/>
          <w:lang w:val="es-MX"/>
        </w:rPr>
        <w:t xml:space="preserve"> </w:t>
      </w:r>
      <w:r w:rsidRPr="00C23372">
        <w:rPr>
          <w:rFonts w:ascii="Montserrat" w:hAnsi="Montserrat" w:cs="Arial"/>
          <w:sz w:val="20"/>
          <w:szCs w:val="20"/>
          <w:lang w:val="es-MX"/>
        </w:rPr>
        <w:t>a la Tesorería de la Federación, dentro del plazo de treinta días</w:t>
      </w:r>
      <w:r>
        <w:rPr>
          <w:rFonts w:ascii="Montserrat" w:hAnsi="Montserrat" w:cs="Arial"/>
          <w:sz w:val="20"/>
          <w:szCs w:val="20"/>
          <w:lang w:val="es-MX"/>
        </w:rPr>
        <w:t xml:space="preserve"> </w:t>
      </w:r>
      <w:r w:rsidRPr="00C23372">
        <w:rPr>
          <w:rFonts w:ascii="Montserrat" w:hAnsi="Montserrat" w:cs="Arial"/>
          <w:sz w:val="20"/>
          <w:szCs w:val="20"/>
          <w:lang w:val="es-MX"/>
        </w:rPr>
        <w:t>a que hace referencia el artículo 143 del Reglamento de la Ley del servicio de Tesorería de la Federación, la solicitud deberá precisar la información necesaria para identificar la obligación o crédito que se garantiza y los sujetos que se vinculan con la fianza, debiendo acompañar los documentos que soporten y justifiquen el cobro, de conformidad con lo dispuesto por el Reglamento del artículo 95 de la Ley Federal de Instituciones de Fianzas, para el cobro de fianzas otorgadas a favor de la federación, del Distrito Federal, de los estados y de los municipios distintas de las que garantizan obligaciones fiscales federales a cargo de terceros.</w:t>
      </w:r>
    </w:p>
    <w:p w14:paraId="39E59282" w14:textId="77777777" w:rsidR="00F965AB" w:rsidRPr="00C23372" w:rsidRDefault="00F965AB" w:rsidP="00F965AB">
      <w:pPr>
        <w:jc w:val="both"/>
        <w:rPr>
          <w:rFonts w:ascii="Montserrat" w:hAnsi="Montserrat" w:cs="Arial"/>
          <w:sz w:val="20"/>
          <w:szCs w:val="20"/>
          <w:lang w:val="es-MX"/>
        </w:rPr>
      </w:pPr>
    </w:p>
    <w:p w14:paraId="37325D91"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En caso de que el presente contrato fuera modificado con motivo de la formalización de convenios de ampliación al monto del contrato, “El Prestador del Servicio” deberá obtener la modificación de la fianza y presentarla dentro de los 10 (diez) días naturales siguientes a la firma del convenio respectivo.</w:t>
      </w:r>
    </w:p>
    <w:p w14:paraId="223C6370"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p>
    <w:p w14:paraId="01BF786A"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Asimismo, “El Prestador del Servicio” responderá de la calidad de los servicios o de cualquier otra responsabilidad en que hubiere incurrido en su ejecución, en los términos del penúltimo párrafo del artículo 53 de la Ley de Adquisiciones, Arrendamientos y Servicios del Sector Público, obligándose a reponer el servicio, en la parte que haya sido mal ejecutada, sin costo alguno para “La Conagua”.</w:t>
      </w:r>
    </w:p>
    <w:p w14:paraId="297B1AE1" w14:textId="77777777" w:rsidR="00F965AB" w:rsidRPr="00C23372" w:rsidRDefault="00F965AB" w:rsidP="00F965AB">
      <w:pPr>
        <w:tabs>
          <w:tab w:val="left" w:pos="1985"/>
        </w:tabs>
        <w:jc w:val="both"/>
        <w:rPr>
          <w:rFonts w:ascii="Montserrat" w:hAnsi="Montserrat" w:cs="Arial"/>
          <w:sz w:val="20"/>
          <w:szCs w:val="20"/>
          <w:lang w:val="es-MX"/>
        </w:rPr>
      </w:pPr>
    </w:p>
    <w:p w14:paraId="72C2EF32"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En caso de que se haya exceptuado a “El Prestador del Servicio” de presentar fianza de cumplimiento del contrato, se aplicará la siguiente redacción).</w:t>
      </w:r>
    </w:p>
    <w:p w14:paraId="3B5F509E" w14:textId="77777777" w:rsidR="00F965AB" w:rsidRPr="00C23372" w:rsidRDefault="00F965AB" w:rsidP="00F965AB">
      <w:pPr>
        <w:rPr>
          <w:rFonts w:ascii="Montserrat" w:hAnsi="Montserrat" w:cs="Arial"/>
          <w:b/>
          <w:sz w:val="20"/>
          <w:szCs w:val="20"/>
          <w:lang w:val="es-MX"/>
        </w:rPr>
      </w:pPr>
    </w:p>
    <w:p w14:paraId="52A49630" w14:textId="77777777" w:rsidR="00F965AB" w:rsidRPr="00C23372" w:rsidRDefault="00F965AB" w:rsidP="00F965AB">
      <w:pPr>
        <w:rPr>
          <w:rFonts w:ascii="Montserrat" w:hAnsi="Montserrat" w:cs="Arial"/>
          <w:b/>
          <w:sz w:val="20"/>
          <w:szCs w:val="20"/>
          <w:lang w:val="es-MX"/>
        </w:rPr>
      </w:pPr>
      <w:r w:rsidRPr="00C23372">
        <w:rPr>
          <w:rFonts w:ascii="Montserrat" w:hAnsi="Montserrat" w:cs="Arial"/>
          <w:b/>
          <w:sz w:val="20"/>
          <w:szCs w:val="20"/>
          <w:lang w:val="es-MX"/>
        </w:rPr>
        <w:t>Octava: Garantías.</w:t>
      </w:r>
    </w:p>
    <w:p w14:paraId="0F2292A5" w14:textId="77777777" w:rsidR="00F965AB" w:rsidRPr="00C23372" w:rsidRDefault="00F965AB" w:rsidP="00F965AB">
      <w:pPr>
        <w:rPr>
          <w:rFonts w:ascii="Montserrat" w:hAnsi="Montserrat" w:cs="Arial"/>
          <w:b/>
          <w:sz w:val="20"/>
          <w:szCs w:val="20"/>
          <w:lang w:val="es-MX"/>
        </w:rPr>
      </w:pPr>
    </w:p>
    <w:p w14:paraId="3C608A4D"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Se exceptúa a “El Prestador del Servicio” de presentar fianza de cumplimiento de contrato, de conformidad con lo establecido por el artículo 48 segundo párrafo de la Ley de Adquisiciones, Arrendamientos y Servicios del Sector Público, en virtud de que el importe del mismo no excede los montos máximos que al efecto establece el presupuesto de egresos de la federación para el ejercicio fiscal de 20__.</w:t>
      </w:r>
    </w:p>
    <w:p w14:paraId="5EA674F4" w14:textId="77777777" w:rsidR="00F965AB" w:rsidRPr="00C23372" w:rsidRDefault="00F965AB" w:rsidP="00F965AB">
      <w:pPr>
        <w:tabs>
          <w:tab w:val="left" w:pos="1985"/>
        </w:tabs>
        <w:jc w:val="both"/>
        <w:rPr>
          <w:rFonts w:ascii="Montserrat" w:hAnsi="Montserrat" w:cs="Arial"/>
          <w:b/>
          <w:sz w:val="20"/>
          <w:szCs w:val="20"/>
          <w:lang w:val="es-MX"/>
        </w:rPr>
      </w:pPr>
    </w:p>
    <w:p w14:paraId="32E18B55" w14:textId="77777777" w:rsidR="00F965AB" w:rsidRPr="00C23372" w:rsidRDefault="00F965AB" w:rsidP="00F965AB">
      <w:pPr>
        <w:tabs>
          <w:tab w:val="left" w:pos="1985"/>
        </w:tabs>
        <w:jc w:val="both"/>
        <w:rPr>
          <w:rFonts w:ascii="Montserrat" w:hAnsi="Montserrat" w:cs="Arial"/>
          <w:sz w:val="20"/>
          <w:szCs w:val="20"/>
          <w:lang w:val="es-MX"/>
        </w:rPr>
      </w:pPr>
      <w:r w:rsidRPr="00C23372">
        <w:rPr>
          <w:rFonts w:ascii="Montserrat" w:hAnsi="Montserrat" w:cs="Arial"/>
          <w:b/>
          <w:sz w:val="20"/>
          <w:szCs w:val="20"/>
          <w:lang w:val="es-MX"/>
        </w:rPr>
        <w:t>Novena: Calidad de los Servicios.</w:t>
      </w:r>
    </w:p>
    <w:p w14:paraId="11AB1BCA" w14:textId="77777777" w:rsidR="00F965AB" w:rsidRPr="00C23372" w:rsidRDefault="00F965AB" w:rsidP="00F965AB">
      <w:pPr>
        <w:tabs>
          <w:tab w:val="left" w:pos="1985"/>
        </w:tabs>
        <w:jc w:val="both"/>
        <w:rPr>
          <w:rFonts w:ascii="Montserrat" w:hAnsi="Montserrat" w:cs="Arial"/>
          <w:sz w:val="20"/>
          <w:szCs w:val="20"/>
          <w:lang w:val="es-MX"/>
        </w:rPr>
      </w:pPr>
    </w:p>
    <w:p w14:paraId="6C55DB0A" w14:textId="77777777" w:rsidR="00F965AB" w:rsidRPr="00C23372" w:rsidRDefault="00F965AB" w:rsidP="00F965AB">
      <w:pPr>
        <w:tabs>
          <w:tab w:val="left" w:pos="1985"/>
          <w:tab w:val="left" w:pos="2268"/>
          <w:tab w:val="left" w:pos="2552"/>
        </w:tabs>
        <w:jc w:val="both"/>
        <w:rPr>
          <w:rFonts w:ascii="Montserrat" w:hAnsi="Montserrat" w:cs="Arial"/>
          <w:sz w:val="20"/>
          <w:szCs w:val="20"/>
          <w:lang w:val="es-MX"/>
        </w:rPr>
      </w:pPr>
      <w:r w:rsidRPr="00C23372">
        <w:rPr>
          <w:rFonts w:ascii="Montserrat" w:hAnsi="Montserrat" w:cs="Arial"/>
          <w:sz w:val="20"/>
          <w:szCs w:val="20"/>
          <w:lang w:val="es-MX"/>
        </w:rPr>
        <w:t>“El Prestador del Servicio” se obliga a aplicar sus conocimientos y a dedicar el tiempo necesario para ello, hasta cumplir con el objeto de este contrato.</w:t>
      </w:r>
    </w:p>
    <w:p w14:paraId="34C0F37D" w14:textId="77777777" w:rsidR="00F965AB" w:rsidRPr="00C23372" w:rsidRDefault="00F965AB" w:rsidP="00F965AB">
      <w:pPr>
        <w:tabs>
          <w:tab w:val="left" w:pos="1985"/>
        </w:tabs>
        <w:jc w:val="both"/>
        <w:rPr>
          <w:rFonts w:ascii="Montserrat" w:hAnsi="Montserrat" w:cs="Arial"/>
          <w:sz w:val="20"/>
          <w:szCs w:val="20"/>
          <w:lang w:val="es-MX"/>
        </w:rPr>
      </w:pPr>
    </w:p>
    <w:p w14:paraId="6949C8C4" w14:textId="77777777" w:rsidR="00F965AB" w:rsidRPr="00C23372" w:rsidRDefault="00F965AB" w:rsidP="00F965AB">
      <w:pPr>
        <w:tabs>
          <w:tab w:val="left" w:pos="1985"/>
        </w:tabs>
        <w:jc w:val="both"/>
        <w:rPr>
          <w:rFonts w:ascii="Montserrat" w:hAnsi="Montserrat" w:cs="Arial"/>
          <w:sz w:val="20"/>
          <w:szCs w:val="20"/>
          <w:lang w:val="es-MX"/>
        </w:rPr>
      </w:pPr>
      <w:r w:rsidRPr="00C23372">
        <w:rPr>
          <w:rFonts w:ascii="Montserrat" w:hAnsi="Montserrat" w:cs="Arial"/>
          <w:b/>
          <w:sz w:val="20"/>
          <w:szCs w:val="20"/>
          <w:lang w:val="es-MX"/>
        </w:rPr>
        <w:t>Décima: supervisión de los servicios.</w:t>
      </w:r>
    </w:p>
    <w:p w14:paraId="4EA7F68C" w14:textId="77777777" w:rsidR="00F965AB" w:rsidRPr="00C23372" w:rsidRDefault="00F965AB" w:rsidP="00F965AB">
      <w:pPr>
        <w:tabs>
          <w:tab w:val="left" w:pos="1985"/>
        </w:tabs>
        <w:jc w:val="both"/>
        <w:rPr>
          <w:rFonts w:ascii="Montserrat" w:hAnsi="Montserrat" w:cs="Arial"/>
          <w:sz w:val="20"/>
          <w:szCs w:val="20"/>
          <w:lang w:val="es-MX"/>
        </w:rPr>
      </w:pPr>
    </w:p>
    <w:p w14:paraId="1CAA2F8E" w14:textId="77777777" w:rsidR="00F965AB" w:rsidRPr="00C23372" w:rsidRDefault="00F965AB" w:rsidP="00F965AB">
      <w:pPr>
        <w:tabs>
          <w:tab w:val="left" w:pos="1985"/>
        </w:tabs>
        <w:jc w:val="both"/>
        <w:rPr>
          <w:rFonts w:ascii="Montserrat" w:hAnsi="Montserrat" w:cs="Arial"/>
          <w:sz w:val="20"/>
          <w:szCs w:val="20"/>
          <w:lang w:val="es-MX"/>
        </w:rPr>
      </w:pPr>
      <w:r w:rsidRPr="00C23372">
        <w:rPr>
          <w:rFonts w:ascii="Montserrat" w:hAnsi="Montserrat" w:cs="Arial"/>
          <w:sz w:val="20"/>
          <w:szCs w:val="20"/>
          <w:lang w:val="es-MX"/>
        </w:rPr>
        <w:t xml:space="preserve">“La Conagua”, a efecto de administrar y verificar el correcto cumplimiento del presente contrato, designa al c. _____________, </w:t>
      </w:r>
      <w:r w:rsidRPr="00C23372">
        <w:rPr>
          <w:rFonts w:ascii="Montserrat" w:hAnsi="Montserrat" w:cs="Arial"/>
          <w:b/>
          <w:sz w:val="20"/>
          <w:szCs w:val="20"/>
          <w:lang w:val="es-MX"/>
        </w:rPr>
        <w:t>(anotar el nombre(s) y cargo(s) del o los servidores públicos del área responsable de administrar y verificar el cumplimiento del contrato. artículo 84 penúltimo párrafo del Reglamento de la Ley de Adquisiciones, Arrendamientos y Servicios del Sector Público)</w:t>
      </w:r>
      <w:r w:rsidRPr="00C23372">
        <w:rPr>
          <w:rFonts w:ascii="Montserrat" w:hAnsi="Montserrat" w:cs="Arial"/>
          <w:sz w:val="20"/>
          <w:szCs w:val="20"/>
          <w:lang w:val="es-MX"/>
        </w:rPr>
        <w:t xml:space="preserve"> quien dará a “El Prestador del Servicio” por escrito, las instrucciones que estime pertinentes relacionadas con su ejecución, a fin de que se ajuste a los términos de referencia, programa de trabajo y especificaciones correspondientes.</w:t>
      </w:r>
    </w:p>
    <w:p w14:paraId="47EF1421" w14:textId="77777777" w:rsidR="00F965AB" w:rsidRPr="00C23372" w:rsidRDefault="00F965AB" w:rsidP="00F965AB">
      <w:pPr>
        <w:tabs>
          <w:tab w:val="left" w:pos="1985"/>
        </w:tabs>
        <w:jc w:val="both"/>
        <w:rPr>
          <w:rFonts w:ascii="Montserrat" w:hAnsi="Montserrat" w:cs="Arial"/>
          <w:sz w:val="20"/>
          <w:szCs w:val="20"/>
          <w:lang w:val="es-MX"/>
        </w:rPr>
      </w:pPr>
    </w:p>
    <w:p w14:paraId="39E42302"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tabs>
          <w:tab w:val="left" w:pos="1985"/>
          <w:tab w:val="left" w:pos="2268"/>
          <w:tab w:val="left" w:pos="2552"/>
        </w:tabs>
        <w:jc w:val="both"/>
        <w:rPr>
          <w:rFonts w:ascii="Montserrat" w:hAnsi="Montserrat" w:cs="Arial"/>
          <w:b/>
          <w:sz w:val="20"/>
          <w:szCs w:val="20"/>
          <w:lang w:val="es-MX"/>
        </w:rPr>
      </w:pPr>
      <w:r w:rsidRPr="00C23372">
        <w:rPr>
          <w:rFonts w:ascii="Montserrat" w:hAnsi="Montserrat" w:cs="Arial"/>
          <w:b/>
          <w:sz w:val="20"/>
          <w:szCs w:val="20"/>
          <w:lang w:val="es-MX"/>
        </w:rPr>
        <w:t xml:space="preserve">(Nota: Se deberá establecer la forma y términos en que se realizará la verificación de las especificaciones y la aceptación de los servicios. </w:t>
      </w:r>
      <w:r w:rsidRPr="00C23372">
        <w:rPr>
          <w:rFonts w:ascii="Montserrat" w:hAnsi="Montserrat" w:cs="Arial"/>
          <w:b/>
          <w:bCs/>
          <w:sz w:val="20"/>
          <w:szCs w:val="20"/>
          <w:lang w:val="es-MX"/>
        </w:rPr>
        <w:t>art. 84 último párrafo del Reglamento de la Ley de Adquisiciones, Arrendamientos y Servicios del Sector Público)</w:t>
      </w:r>
    </w:p>
    <w:p w14:paraId="001FE896" w14:textId="77777777" w:rsidR="00F965AB" w:rsidRPr="00C23372" w:rsidRDefault="00F965AB" w:rsidP="00F965AB">
      <w:pPr>
        <w:tabs>
          <w:tab w:val="left" w:pos="1985"/>
        </w:tabs>
        <w:jc w:val="both"/>
        <w:rPr>
          <w:rFonts w:ascii="Montserrat" w:hAnsi="Montserrat" w:cs="Arial"/>
          <w:b/>
          <w:sz w:val="20"/>
          <w:szCs w:val="20"/>
          <w:lang w:val="es-MX"/>
        </w:rPr>
      </w:pPr>
    </w:p>
    <w:p w14:paraId="632A6256" w14:textId="77777777" w:rsidR="00F965AB" w:rsidRPr="00C23372" w:rsidRDefault="00F965AB" w:rsidP="00F965AB">
      <w:pPr>
        <w:tabs>
          <w:tab w:val="left" w:pos="1985"/>
        </w:tabs>
        <w:jc w:val="both"/>
        <w:rPr>
          <w:rFonts w:ascii="Montserrat" w:hAnsi="Montserrat" w:cs="Arial"/>
          <w:sz w:val="20"/>
          <w:szCs w:val="20"/>
          <w:lang w:val="es-MX"/>
        </w:rPr>
      </w:pPr>
      <w:r w:rsidRPr="00C23372">
        <w:rPr>
          <w:rFonts w:ascii="Montserrat" w:hAnsi="Montserrat" w:cs="Arial"/>
          <w:b/>
          <w:sz w:val="20"/>
          <w:szCs w:val="20"/>
          <w:lang w:val="es-MX"/>
        </w:rPr>
        <w:t>Décima Primera: Recepción de los Servicios.</w:t>
      </w:r>
    </w:p>
    <w:p w14:paraId="6C0B5EA6" w14:textId="77777777" w:rsidR="00F965AB" w:rsidRPr="00C23372" w:rsidRDefault="00F965AB" w:rsidP="00F965AB">
      <w:pPr>
        <w:jc w:val="both"/>
        <w:rPr>
          <w:rFonts w:ascii="Montserrat" w:hAnsi="Montserrat" w:cs="Arial"/>
          <w:sz w:val="20"/>
          <w:szCs w:val="20"/>
          <w:lang w:val="es-MX"/>
        </w:rPr>
      </w:pPr>
    </w:p>
    <w:p w14:paraId="0B3AF3A1" w14:textId="77777777" w:rsidR="00F965AB" w:rsidRPr="00C23372" w:rsidRDefault="00F965AB" w:rsidP="00F965AB">
      <w:pPr>
        <w:tabs>
          <w:tab w:val="left" w:pos="-993"/>
        </w:tabs>
        <w:jc w:val="both"/>
        <w:rPr>
          <w:rFonts w:ascii="Montserrat" w:hAnsi="Montserrat" w:cs="Arial"/>
          <w:sz w:val="20"/>
          <w:szCs w:val="20"/>
          <w:lang w:val="es-MX"/>
        </w:rPr>
      </w:pPr>
      <w:r w:rsidRPr="00C23372">
        <w:rPr>
          <w:rFonts w:ascii="Montserrat" w:hAnsi="Montserrat" w:cs="Arial"/>
          <w:sz w:val="20"/>
          <w:szCs w:val="20"/>
          <w:lang w:val="es-MX"/>
        </w:rPr>
        <w:t>“El Prestador del Servicio” manifiesta su conformidad en que “La Conagua” reciba los servicios objeto de este contrato, si los mismos hubieren sido realizados de acuerdo con las especificaciones establecidas en los términos de referencia y demás estipulaciones de este contrato que como anexo único forman parte integrante del mismo. Independientemente de lo anterior, se efectuarán recepciones parciales de los servicios, siempre y cuando satisfagan los requisitos que se señalan a continuación:</w:t>
      </w:r>
    </w:p>
    <w:p w14:paraId="6FA11B90" w14:textId="77777777" w:rsidR="00F965AB" w:rsidRPr="00C23372" w:rsidRDefault="00F965AB" w:rsidP="00F965AB">
      <w:pPr>
        <w:tabs>
          <w:tab w:val="left" w:pos="-993"/>
        </w:tabs>
        <w:ind w:left="567" w:hanging="567"/>
        <w:jc w:val="both"/>
        <w:rPr>
          <w:rFonts w:ascii="Montserrat" w:hAnsi="Montserrat" w:cs="Arial"/>
          <w:sz w:val="20"/>
          <w:szCs w:val="20"/>
          <w:lang w:val="es-MX"/>
        </w:rPr>
      </w:pPr>
    </w:p>
    <w:p w14:paraId="12AB465F" w14:textId="77777777" w:rsidR="00F965AB" w:rsidRPr="00C23372" w:rsidRDefault="00F965AB" w:rsidP="00F965AB">
      <w:pPr>
        <w:tabs>
          <w:tab w:val="left" w:pos="-993"/>
        </w:tabs>
        <w:jc w:val="both"/>
        <w:rPr>
          <w:rFonts w:ascii="Montserrat" w:hAnsi="Montserrat" w:cs="Arial"/>
          <w:sz w:val="20"/>
          <w:szCs w:val="20"/>
          <w:lang w:val="es-MX"/>
        </w:rPr>
      </w:pPr>
      <w:r w:rsidRPr="00C23372">
        <w:rPr>
          <w:rFonts w:ascii="Montserrat" w:hAnsi="Montserrat" w:cs="Arial"/>
          <w:b/>
          <w:sz w:val="20"/>
          <w:szCs w:val="20"/>
          <w:lang w:val="es-MX"/>
        </w:rPr>
        <w:t>a).-</w:t>
      </w:r>
      <w:r w:rsidRPr="00C23372">
        <w:rPr>
          <w:rFonts w:ascii="Montserrat" w:hAnsi="Montserrat" w:cs="Arial"/>
          <w:sz w:val="20"/>
          <w:szCs w:val="20"/>
          <w:lang w:val="es-MX"/>
        </w:rPr>
        <w:t xml:space="preserve"> Cuando sin</w:t>
      </w:r>
      <w:r>
        <w:rPr>
          <w:rFonts w:ascii="Montserrat" w:hAnsi="Montserrat" w:cs="Arial"/>
          <w:sz w:val="20"/>
          <w:szCs w:val="20"/>
          <w:lang w:val="es-MX"/>
        </w:rPr>
        <w:t xml:space="preserve"> </w:t>
      </w:r>
      <w:r w:rsidRPr="00C23372">
        <w:rPr>
          <w:rFonts w:ascii="Montserrat" w:hAnsi="Montserrat" w:cs="Arial"/>
          <w:sz w:val="20"/>
          <w:szCs w:val="20"/>
          <w:lang w:val="es-MX"/>
        </w:rPr>
        <w:t>estar</w:t>
      </w:r>
      <w:r>
        <w:rPr>
          <w:rFonts w:ascii="Montserrat" w:hAnsi="Montserrat" w:cs="Arial"/>
          <w:sz w:val="20"/>
          <w:szCs w:val="20"/>
          <w:lang w:val="es-MX"/>
        </w:rPr>
        <w:t xml:space="preserve"> </w:t>
      </w:r>
      <w:r w:rsidRPr="00C23372">
        <w:rPr>
          <w:rFonts w:ascii="Montserrat" w:hAnsi="Montserrat" w:cs="Arial"/>
          <w:sz w:val="20"/>
          <w:szCs w:val="20"/>
          <w:lang w:val="es-MX"/>
        </w:rPr>
        <w:t>terminada</w:t>
      </w:r>
      <w:r>
        <w:rPr>
          <w:rFonts w:ascii="Montserrat" w:hAnsi="Montserrat" w:cs="Arial"/>
          <w:sz w:val="20"/>
          <w:szCs w:val="20"/>
          <w:lang w:val="es-MX"/>
        </w:rPr>
        <w:t xml:space="preserve"> </w:t>
      </w:r>
      <w:r w:rsidRPr="00C23372">
        <w:rPr>
          <w:rFonts w:ascii="Montserrat" w:hAnsi="Montserrat" w:cs="Arial"/>
          <w:sz w:val="20"/>
          <w:szCs w:val="20"/>
          <w:lang w:val="es-MX"/>
        </w:rPr>
        <w:t>la</w:t>
      </w:r>
      <w:r>
        <w:rPr>
          <w:rFonts w:ascii="Montserrat" w:hAnsi="Montserrat" w:cs="Arial"/>
          <w:sz w:val="20"/>
          <w:szCs w:val="20"/>
          <w:lang w:val="es-MX"/>
        </w:rPr>
        <w:t xml:space="preserve"> </w:t>
      </w:r>
      <w:r w:rsidRPr="00C23372">
        <w:rPr>
          <w:rFonts w:ascii="Montserrat" w:hAnsi="Montserrat" w:cs="Arial"/>
          <w:sz w:val="20"/>
          <w:szCs w:val="20"/>
          <w:lang w:val="es-MX"/>
        </w:rPr>
        <w:t>totalidad</w:t>
      </w:r>
      <w:r>
        <w:rPr>
          <w:rFonts w:ascii="Montserrat" w:hAnsi="Montserrat" w:cs="Arial"/>
          <w:sz w:val="20"/>
          <w:szCs w:val="20"/>
          <w:lang w:val="es-MX"/>
        </w:rPr>
        <w:t xml:space="preserve"> </w:t>
      </w:r>
      <w:r w:rsidRPr="00C23372">
        <w:rPr>
          <w:rFonts w:ascii="Montserrat" w:hAnsi="Montserrat" w:cs="Arial"/>
          <w:sz w:val="20"/>
          <w:szCs w:val="20"/>
          <w:lang w:val="es-MX"/>
        </w:rPr>
        <w:t>de</w:t>
      </w:r>
      <w:r>
        <w:rPr>
          <w:rFonts w:ascii="Montserrat" w:hAnsi="Montserrat" w:cs="Arial"/>
          <w:sz w:val="20"/>
          <w:szCs w:val="20"/>
          <w:lang w:val="es-MX"/>
        </w:rPr>
        <w:t xml:space="preserve"> </w:t>
      </w:r>
      <w:r w:rsidRPr="00C23372">
        <w:rPr>
          <w:rFonts w:ascii="Montserrat" w:hAnsi="Montserrat" w:cs="Arial"/>
          <w:sz w:val="20"/>
          <w:szCs w:val="20"/>
          <w:lang w:val="es-MX"/>
        </w:rPr>
        <w:t>los</w:t>
      </w:r>
      <w:r>
        <w:rPr>
          <w:rFonts w:ascii="Montserrat" w:hAnsi="Montserrat" w:cs="Arial"/>
          <w:sz w:val="20"/>
          <w:szCs w:val="20"/>
          <w:lang w:val="es-MX"/>
        </w:rPr>
        <w:t xml:space="preserve"> </w:t>
      </w:r>
      <w:r w:rsidRPr="00C23372">
        <w:rPr>
          <w:rFonts w:ascii="Montserrat" w:hAnsi="Montserrat" w:cs="Arial"/>
          <w:sz w:val="20"/>
          <w:szCs w:val="20"/>
          <w:lang w:val="es-MX"/>
        </w:rPr>
        <w:t>servicios, la parte ejecutada se ajuste a las especificaciones establecidas en los términos de referencia y demás estipulaciones de este contrato que como anexo único forman parte integrante del mismo;</w:t>
      </w:r>
    </w:p>
    <w:p w14:paraId="4FB76315" w14:textId="77777777" w:rsidR="00F965AB" w:rsidRPr="00C23372" w:rsidRDefault="00F965AB" w:rsidP="00F965AB">
      <w:pPr>
        <w:tabs>
          <w:tab w:val="left" w:pos="1985"/>
          <w:tab w:val="left" w:pos="2410"/>
        </w:tabs>
        <w:jc w:val="both"/>
        <w:rPr>
          <w:rFonts w:ascii="Montserrat" w:hAnsi="Montserrat" w:cs="Arial"/>
          <w:sz w:val="20"/>
          <w:szCs w:val="20"/>
          <w:lang w:val="es-MX"/>
        </w:rPr>
      </w:pPr>
    </w:p>
    <w:p w14:paraId="4960FBCA" w14:textId="77777777" w:rsidR="00F965AB" w:rsidRPr="00C23372" w:rsidRDefault="00F965AB" w:rsidP="00F965AB">
      <w:pPr>
        <w:tabs>
          <w:tab w:val="left" w:pos="-567"/>
        </w:tabs>
        <w:jc w:val="both"/>
        <w:rPr>
          <w:rFonts w:ascii="Montserrat" w:hAnsi="Montserrat" w:cs="Arial"/>
          <w:sz w:val="20"/>
          <w:szCs w:val="20"/>
          <w:lang w:val="es-MX"/>
        </w:rPr>
      </w:pPr>
      <w:r w:rsidRPr="00C23372">
        <w:rPr>
          <w:rFonts w:ascii="Montserrat" w:hAnsi="Montserrat" w:cs="Arial"/>
          <w:b/>
          <w:sz w:val="20"/>
          <w:szCs w:val="20"/>
          <w:lang w:val="es-MX"/>
        </w:rPr>
        <w:t>b).-</w:t>
      </w:r>
      <w:r w:rsidRPr="00C23372">
        <w:rPr>
          <w:rFonts w:ascii="Montserrat" w:hAnsi="Montserrat" w:cs="Arial"/>
          <w:sz w:val="20"/>
          <w:szCs w:val="20"/>
          <w:lang w:val="es-MX"/>
        </w:rPr>
        <w:t xml:space="preserve"> Cuando “La Conagua” de conformidad con lo establecido por el artículo 55 bis de la Ley de Adquisiciones, Arrendamientos y Servicios del Sector Público, determine suspender los servicios y lo elaborado se ajuste a lo pactado. En este caso, se cubrirá a “El Prestador del Servicio” el importe de los servicios ejecutados, en forma proporcional al monto del contrato, en los términos de la cláusula segunda;</w:t>
      </w:r>
    </w:p>
    <w:p w14:paraId="28A84216" w14:textId="77777777" w:rsidR="00F965AB" w:rsidRPr="00C23372" w:rsidRDefault="00F965AB" w:rsidP="00F965AB">
      <w:pPr>
        <w:tabs>
          <w:tab w:val="left" w:pos="2127"/>
        </w:tabs>
        <w:jc w:val="both"/>
        <w:rPr>
          <w:rFonts w:ascii="Montserrat" w:hAnsi="Montserrat" w:cs="Arial"/>
          <w:sz w:val="20"/>
          <w:szCs w:val="20"/>
          <w:lang w:val="es-MX"/>
        </w:rPr>
      </w:pPr>
    </w:p>
    <w:p w14:paraId="59FC0754" w14:textId="77777777" w:rsidR="00F965AB" w:rsidRPr="00C23372" w:rsidRDefault="00F965AB" w:rsidP="00F965AB">
      <w:pPr>
        <w:tabs>
          <w:tab w:val="left" w:pos="2127"/>
        </w:tabs>
        <w:jc w:val="both"/>
        <w:rPr>
          <w:rFonts w:ascii="Montserrat" w:hAnsi="Montserrat" w:cs="Arial"/>
          <w:sz w:val="20"/>
          <w:szCs w:val="20"/>
          <w:lang w:val="es-MX"/>
        </w:rPr>
      </w:pPr>
      <w:r w:rsidRPr="00C23372">
        <w:rPr>
          <w:rFonts w:ascii="Montserrat" w:hAnsi="Montserrat" w:cs="Arial"/>
          <w:b/>
          <w:sz w:val="20"/>
          <w:szCs w:val="20"/>
          <w:lang w:val="es-MX"/>
        </w:rPr>
        <w:t>c).-</w:t>
      </w:r>
      <w:r w:rsidRPr="00C23372">
        <w:rPr>
          <w:rFonts w:ascii="Montserrat" w:hAnsi="Montserrat" w:cs="Arial"/>
          <w:sz w:val="20"/>
          <w:szCs w:val="20"/>
          <w:lang w:val="es-MX"/>
        </w:rPr>
        <w:t xml:space="preserve"> Cuando de común acuerdo “La Conagua” y “el prestador del servicio” convengan en dar por terminado anticipadamente el contrato. En este caso, los servicios que se reciban se liquidarán en la forma que las partes convengan;</w:t>
      </w:r>
    </w:p>
    <w:p w14:paraId="34B20A57" w14:textId="77777777" w:rsidR="00F965AB" w:rsidRPr="00C23372" w:rsidRDefault="00F965AB" w:rsidP="00F965AB">
      <w:pPr>
        <w:tabs>
          <w:tab w:val="left" w:pos="1985"/>
          <w:tab w:val="left" w:pos="2410"/>
        </w:tabs>
        <w:jc w:val="both"/>
        <w:rPr>
          <w:rFonts w:ascii="Montserrat" w:hAnsi="Montserrat" w:cs="Arial"/>
          <w:sz w:val="20"/>
          <w:szCs w:val="20"/>
          <w:lang w:val="es-MX"/>
        </w:rPr>
      </w:pPr>
    </w:p>
    <w:p w14:paraId="2D4389DE" w14:textId="77777777" w:rsidR="00F965AB" w:rsidRPr="00C23372" w:rsidRDefault="00F965AB" w:rsidP="00F965AB">
      <w:pPr>
        <w:tabs>
          <w:tab w:val="left" w:pos="1985"/>
          <w:tab w:val="left" w:pos="2127"/>
        </w:tabs>
        <w:jc w:val="both"/>
        <w:rPr>
          <w:rFonts w:ascii="Montserrat" w:hAnsi="Montserrat" w:cs="Arial"/>
          <w:sz w:val="20"/>
          <w:szCs w:val="20"/>
          <w:lang w:val="es-MX"/>
        </w:rPr>
      </w:pPr>
      <w:r w:rsidRPr="00C23372">
        <w:rPr>
          <w:rFonts w:ascii="Montserrat" w:hAnsi="Montserrat" w:cs="Arial"/>
          <w:b/>
          <w:sz w:val="20"/>
          <w:szCs w:val="20"/>
          <w:lang w:val="es-MX"/>
        </w:rPr>
        <w:t>d).-</w:t>
      </w:r>
      <w:r w:rsidRPr="00C23372">
        <w:rPr>
          <w:rFonts w:ascii="Montserrat" w:hAnsi="Montserrat" w:cs="Arial"/>
          <w:sz w:val="20"/>
          <w:szCs w:val="20"/>
          <w:lang w:val="es-MX"/>
        </w:rPr>
        <w:t xml:space="preserve"> Cuando “La Conagua” rescinda administrativamente el contrato, en los términos de la cláusula décima sexta </w:t>
      </w:r>
      <w:r w:rsidRPr="00C23372">
        <w:rPr>
          <w:rFonts w:ascii="Montserrat" w:hAnsi="Montserrat" w:cs="Arial"/>
          <w:b/>
          <w:sz w:val="20"/>
          <w:szCs w:val="20"/>
          <w:lang w:val="es-MX"/>
        </w:rPr>
        <w:t>(o la que corresponda)</w:t>
      </w:r>
      <w:r w:rsidRPr="00C23372">
        <w:rPr>
          <w:rFonts w:ascii="Montserrat" w:hAnsi="Montserrat" w:cs="Arial"/>
          <w:sz w:val="20"/>
          <w:szCs w:val="20"/>
          <w:lang w:val="es-MX"/>
        </w:rPr>
        <w:t>. En este caso, la recepción parcial se realizará siempre y cuando los servicios contratados se ajusten a las especificaciones establecidas en los términos de referencia y demás estipulaciones de este contrato que como anexo único forman parte integrante del mismo</w:t>
      </w:r>
      <w:r w:rsidRPr="00C23372">
        <w:rPr>
          <w:rFonts w:ascii="Montserrat" w:hAnsi="Montserrat" w:cs="Arial"/>
          <w:b/>
          <w:sz w:val="20"/>
          <w:szCs w:val="20"/>
          <w:lang w:val="es-MX"/>
        </w:rPr>
        <w:t>.</w:t>
      </w:r>
    </w:p>
    <w:p w14:paraId="130CD075" w14:textId="77777777" w:rsidR="00F965AB" w:rsidRPr="00C23372" w:rsidRDefault="00F965AB" w:rsidP="00F965AB">
      <w:pPr>
        <w:tabs>
          <w:tab w:val="left" w:pos="1985"/>
          <w:tab w:val="left" w:pos="2127"/>
        </w:tabs>
        <w:jc w:val="both"/>
        <w:rPr>
          <w:rFonts w:ascii="Montserrat" w:hAnsi="Montserrat" w:cs="Arial"/>
          <w:sz w:val="20"/>
          <w:szCs w:val="20"/>
          <w:lang w:val="es-MX"/>
        </w:rPr>
      </w:pPr>
    </w:p>
    <w:p w14:paraId="6DA5E4EE" w14:textId="77777777" w:rsidR="00F965AB" w:rsidRPr="00C23372" w:rsidRDefault="00F965AB" w:rsidP="00F965AB">
      <w:pPr>
        <w:tabs>
          <w:tab w:val="left" w:pos="1985"/>
          <w:tab w:val="left" w:pos="2127"/>
        </w:tabs>
        <w:jc w:val="both"/>
        <w:rPr>
          <w:rFonts w:ascii="Montserrat" w:hAnsi="Montserrat" w:cs="Arial"/>
          <w:sz w:val="20"/>
          <w:szCs w:val="20"/>
          <w:lang w:val="es-MX"/>
        </w:rPr>
      </w:pPr>
      <w:r w:rsidRPr="00C23372">
        <w:rPr>
          <w:rFonts w:ascii="Montserrat" w:hAnsi="Montserrat" w:cs="Arial"/>
          <w:sz w:val="20"/>
          <w:szCs w:val="20"/>
          <w:lang w:val="es-MX"/>
        </w:rPr>
        <w:t>En este supuesto, “La Conagua” liquidará el importe de los servicios que haya recibido; y</w:t>
      </w:r>
    </w:p>
    <w:p w14:paraId="104C62CB" w14:textId="77777777" w:rsidR="00F965AB" w:rsidRPr="00C23372" w:rsidRDefault="00F965AB" w:rsidP="00F965AB">
      <w:pPr>
        <w:tabs>
          <w:tab w:val="left" w:pos="1985"/>
          <w:tab w:val="left" w:pos="2127"/>
        </w:tabs>
        <w:jc w:val="both"/>
        <w:rPr>
          <w:rFonts w:ascii="Montserrat" w:hAnsi="Montserrat" w:cs="Arial"/>
          <w:sz w:val="20"/>
          <w:szCs w:val="20"/>
          <w:lang w:val="es-MX"/>
        </w:rPr>
      </w:pPr>
    </w:p>
    <w:p w14:paraId="5D76C19D" w14:textId="77777777" w:rsidR="00F965AB" w:rsidRPr="00C23372" w:rsidRDefault="00F965AB" w:rsidP="00F965AB">
      <w:pPr>
        <w:tabs>
          <w:tab w:val="left" w:pos="1985"/>
          <w:tab w:val="left" w:pos="2127"/>
        </w:tabs>
        <w:jc w:val="both"/>
        <w:rPr>
          <w:rFonts w:ascii="Montserrat" w:hAnsi="Montserrat" w:cs="Arial"/>
          <w:sz w:val="20"/>
          <w:szCs w:val="20"/>
          <w:lang w:val="es-MX"/>
        </w:rPr>
      </w:pPr>
      <w:r w:rsidRPr="00C23372">
        <w:rPr>
          <w:rFonts w:ascii="Montserrat" w:hAnsi="Montserrat" w:cs="Arial"/>
          <w:b/>
          <w:sz w:val="20"/>
          <w:szCs w:val="20"/>
          <w:lang w:val="es-MX"/>
        </w:rPr>
        <w:t>e).-</w:t>
      </w:r>
      <w:r w:rsidRPr="00C23372">
        <w:rPr>
          <w:rFonts w:ascii="Montserrat" w:hAnsi="Montserrat" w:cs="Arial"/>
          <w:sz w:val="20"/>
          <w:szCs w:val="20"/>
          <w:lang w:val="es-MX"/>
        </w:rPr>
        <w:t xml:space="preserve"> Cuando la autoridad judicial declare rescindido el contrato. En este caso, las partes se sujetarán al contenido de la resolución judicial correspondiente.</w:t>
      </w:r>
    </w:p>
    <w:p w14:paraId="2FEE82E5" w14:textId="77777777" w:rsidR="00F965AB" w:rsidRPr="00C23372" w:rsidRDefault="00F965AB" w:rsidP="00F965AB">
      <w:pPr>
        <w:tabs>
          <w:tab w:val="left" w:pos="2127"/>
          <w:tab w:val="left" w:pos="2694"/>
        </w:tabs>
        <w:jc w:val="both"/>
        <w:rPr>
          <w:rFonts w:ascii="Montserrat" w:hAnsi="Montserrat" w:cs="Arial"/>
          <w:sz w:val="20"/>
          <w:szCs w:val="20"/>
          <w:lang w:val="es-MX"/>
        </w:rPr>
      </w:pPr>
    </w:p>
    <w:p w14:paraId="6C206361" w14:textId="77777777" w:rsidR="00F965AB" w:rsidRPr="00C23372" w:rsidRDefault="00F965AB" w:rsidP="00F965AB">
      <w:pPr>
        <w:tabs>
          <w:tab w:val="left" w:pos="1985"/>
          <w:tab w:val="left" w:pos="2410"/>
        </w:tabs>
        <w:jc w:val="both"/>
        <w:rPr>
          <w:rFonts w:ascii="Montserrat" w:hAnsi="Montserrat" w:cs="Arial"/>
          <w:sz w:val="20"/>
          <w:szCs w:val="20"/>
          <w:lang w:val="es-MX"/>
        </w:rPr>
      </w:pPr>
      <w:r w:rsidRPr="00C23372">
        <w:rPr>
          <w:rFonts w:ascii="Montserrat" w:hAnsi="Montserrat" w:cs="Arial"/>
          <w:sz w:val="20"/>
          <w:szCs w:val="20"/>
          <w:lang w:val="es-MX"/>
        </w:rPr>
        <w:t>La recepción parcial o total de los servicios y la liquidación de su importe, se efectuarán sin perjuicio de las deducciones que deban hacerse por concepto de penas convencionales o sanciones deductivas, en los términos de este contrato.</w:t>
      </w:r>
    </w:p>
    <w:p w14:paraId="3191786D" w14:textId="77777777" w:rsidR="00F965AB" w:rsidRPr="00C23372" w:rsidRDefault="00F965AB" w:rsidP="00F965AB">
      <w:pPr>
        <w:tabs>
          <w:tab w:val="left" w:pos="-851"/>
        </w:tabs>
        <w:ind w:left="1985" w:hanging="1985"/>
        <w:jc w:val="both"/>
        <w:rPr>
          <w:rFonts w:ascii="Montserrat" w:hAnsi="Montserrat" w:cs="Arial"/>
          <w:b/>
          <w:sz w:val="20"/>
          <w:szCs w:val="20"/>
          <w:lang w:val="es-MX"/>
        </w:rPr>
      </w:pPr>
    </w:p>
    <w:p w14:paraId="34C5AE90" w14:textId="77777777" w:rsidR="00F965AB" w:rsidRPr="00C23372" w:rsidRDefault="00F965AB" w:rsidP="00F965AB">
      <w:pPr>
        <w:tabs>
          <w:tab w:val="left" w:pos="-851"/>
        </w:tabs>
        <w:ind w:left="1985" w:hanging="1985"/>
        <w:jc w:val="both"/>
        <w:rPr>
          <w:rFonts w:ascii="Montserrat" w:hAnsi="Montserrat" w:cs="Arial"/>
          <w:b/>
          <w:sz w:val="20"/>
          <w:szCs w:val="20"/>
          <w:lang w:val="es-MX"/>
        </w:rPr>
      </w:pPr>
      <w:r w:rsidRPr="00C23372">
        <w:rPr>
          <w:rFonts w:ascii="Montserrat" w:hAnsi="Montserrat" w:cs="Arial"/>
          <w:b/>
          <w:sz w:val="20"/>
          <w:szCs w:val="20"/>
          <w:lang w:val="es-MX"/>
        </w:rPr>
        <w:t>Décima Segunda: Propiedad de los Servicios.</w:t>
      </w:r>
    </w:p>
    <w:p w14:paraId="1EC6904C" w14:textId="77777777" w:rsidR="00F965AB" w:rsidRPr="00C23372" w:rsidRDefault="00F965AB" w:rsidP="00F965AB">
      <w:pPr>
        <w:tabs>
          <w:tab w:val="left" w:pos="-851"/>
        </w:tabs>
        <w:ind w:left="1985" w:hanging="1985"/>
        <w:jc w:val="both"/>
        <w:rPr>
          <w:rFonts w:ascii="Montserrat" w:hAnsi="Montserrat" w:cs="Arial"/>
          <w:sz w:val="20"/>
          <w:szCs w:val="20"/>
          <w:lang w:val="es-MX"/>
        </w:rPr>
      </w:pPr>
    </w:p>
    <w:p w14:paraId="429A801D"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“El Prestador del Servicio” conviene en que no podrá divulgar por medio de publicaciones, conferencias, informes o cualquier otra forma, los datos y resultados obtenidos con motivo de la prestación de los servicios objeto de este contrato, sin la autorización expresa y por escrito de “La Conagua”, pues dichos datos y resultados son propiedad de ésta última.</w:t>
      </w:r>
    </w:p>
    <w:p w14:paraId="3C319D78" w14:textId="77777777" w:rsidR="00F965AB" w:rsidRPr="00C23372" w:rsidRDefault="00F965AB" w:rsidP="00F965AB">
      <w:pPr>
        <w:tabs>
          <w:tab w:val="left" w:pos="-851"/>
        </w:tabs>
        <w:ind w:left="1985" w:hanging="1985"/>
        <w:jc w:val="both"/>
        <w:rPr>
          <w:rFonts w:ascii="Montserrat" w:hAnsi="Montserrat" w:cs="Arial"/>
          <w:b/>
          <w:sz w:val="20"/>
          <w:szCs w:val="20"/>
          <w:lang w:val="es-MX"/>
        </w:rPr>
      </w:pPr>
    </w:p>
    <w:p w14:paraId="5672E2A1" w14:textId="77777777" w:rsidR="00F965AB" w:rsidRPr="00C23372" w:rsidRDefault="00F965AB" w:rsidP="00F965AB">
      <w:pPr>
        <w:tabs>
          <w:tab w:val="left" w:pos="-851"/>
        </w:tabs>
        <w:ind w:left="1985" w:hanging="1985"/>
        <w:jc w:val="both"/>
        <w:rPr>
          <w:rFonts w:ascii="Montserrat" w:hAnsi="Montserrat" w:cs="Arial"/>
          <w:b/>
          <w:sz w:val="20"/>
          <w:szCs w:val="20"/>
          <w:lang w:val="es-MX"/>
        </w:rPr>
      </w:pPr>
      <w:r w:rsidRPr="00C23372">
        <w:rPr>
          <w:rFonts w:ascii="Montserrat" w:hAnsi="Montserrat" w:cs="Arial"/>
          <w:b/>
          <w:sz w:val="20"/>
          <w:szCs w:val="20"/>
          <w:lang w:val="es-MX"/>
        </w:rPr>
        <w:t>Décima Tercera: Patentes y/o Marcas.</w:t>
      </w:r>
    </w:p>
    <w:p w14:paraId="106D12C2" w14:textId="77777777" w:rsidR="00F965AB" w:rsidRPr="00C23372" w:rsidRDefault="00F965AB" w:rsidP="00F965AB">
      <w:pPr>
        <w:tabs>
          <w:tab w:val="left" w:pos="-851"/>
        </w:tabs>
        <w:ind w:left="1985" w:hanging="1985"/>
        <w:jc w:val="both"/>
        <w:rPr>
          <w:rFonts w:ascii="Montserrat" w:hAnsi="Montserrat" w:cs="Arial"/>
          <w:b/>
          <w:sz w:val="20"/>
          <w:szCs w:val="20"/>
          <w:lang w:val="es-MX"/>
        </w:rPr>
      </w:pPr>
    </w:p>
    <w:p w14:paraId="43754EE7"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“El Prestador del Servicio” será responsable en caso de que al prestar los servicios contratados, infrinja patentes y/o marcas registradas por terceros, quedando obligado a liberar de toda responsabilidad de carácter civil, penal, mercantil, fiscal y de cualquier otra índole a “La Conagua”.</w:t>
      </w:r>
    </w:p>
    <w:p w14:paraId="0660D720" w14:textId="77777777" w:rsidR="00F965AB" w:rsidRPr="00C23372" w:rsidRDefault="00F965AB" w:rsidP="00F965AB">
      <w:pPr>
        <w:tabs>
          <w:tab w:val="left" w:pos="-851"/>
        </w:tabs>
        <w:ind w:left="1985" w:hanging="1985"/>
        <w:jc w:val="both"/>
        <w:rPr>
          <w:rFonts w:ascii="Montserrat" w:hAnsi="Montserrat" w:cs="Arial"/>
          <w:b/>
          <w:sz w:val="20"/>
          <w:szCs w:val="20"/>
          <w:lang w:val="es-MX"/>
        </w:rPr>
      </w:pPr>
    </w:p>
    <w:p w14:paraId="4C29ACFB"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En caso de que se haya solicitado a “El Prestador del Servicio” fianza de cumplimiento del contrato, se aplicará la siguiente redacción).</w:t>
      </w:r>
    </w:p>
    <w:p w14:paraId="75DE0886" w14:textId="77777777" w:rsidR="00F965AB" w:rsidRPr="00C23372" w:rsidRDefault="00F965AB" w:rsidP="00F965AB">
      <w:pPr>
        <w:tabs>
          <w:tab w:val="left" w:pos="-851"/>
        </w:tabs>
        <w:jc w:val="both"/>
        <w:rPr>
          <w:rFonts w:ascii="Montserrat" w:hAnsi="Montserrat" w:cs="Arial"/>
          <w:sz w:val="20"/>
          <w:szCs w:val="20"/>
          <w:lang w:val="es-MX"/>
        </w:rPr>
      </w:pPr>
    </w:p>
    <w:p w14:paraId="61F9F9BC" w14:textId="77777777" w:rsidR="00F965AB" w:rsidRPr="00C23372" w:rsidRDefault="00F965AB" w:rsidP="00F965AB">
      <w:pPr>
        <w:tabs>
          <w:tab w:val="left" w:pos="-851"/>
        </w:tabs>
        <w:ind w:left="1985" w:hanging="1985"/>
        <w:jc w:val="both"/>
        <w:rPr>
          <w:rFonts w:ascii="Montserrat" w:hAnsi="Montserrat" w:cs="Arial"/>
          <w:sz w:val="20"/>
          <w:szCs w:val="20"/>
          <w:lang w:val="es-MX"/>
        </w:rPr>
      </w:pPr>
      <w:r w:rsidRPr="00C23372">
        <w:rPr>
          <w:rFonts w:ascii="Montserrat" w:hAnsi="Montserrat" w:cs="Arial"/>
          <w:b/>
          <w:sz w:val="20"/>
          <w:szCs w:val="20"/>
          <w:lang w:val="es-MX"/>
        </w:rPr>
        <w:t>Décima Cuarta: Penas Convencionales.</w:t>
      </w:r>
    </w:p>
    <w:p w14:paraId="4DEE8148" w14:textId="77777777" w:rsidR="00F965AB" w:rsidRPr="00C23372" w:rsidRDefault="00F965AB" w:rsidP="00F965AB">
      <w:pPr>
        <w:tabs>
          <w:tab w:val="left" w:pos="-851"/>
        </w:tabs>
        <w:ind w:left="1985" w:hanging="1985"/>
        <w:jc w:val="both"/>
        <w:rPr>
          <w:rFonts w:ascii="Montserrat" w:hAnsi="Montserrat" w:cs="Arial"/>
          <w:sz w:val="20"/>
          <w:szCs w:val="20"/>
          <w:lang w:val="es-MX"/>
        </w:rPr>
      </w:pPr>
    </w:p>
    <w:p w14:paraId="51E274C8"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Para el caso de incumplimiento en las fechas pactadas para la prestación de los servicios por parte de “El Prestador del Servicio”, se aplicará por parte de “La Conagua” una pena convencional equivalente del diez al millar sobre el importe de los servicios no prestados oportunamente por cada día natural de atraso en la prestación de los servicios.</w:t>
      </w:r>
    </w:p>
    <w:p w14:paraId="77A6FD63" w14:textId="77777777" w:rsidR="00F965AB" w:rsidRPr="00C23372" w:rsidRDefault="00F965AB" w:rsidP="00F965AB">
      <w:pPr>
        <w:tabs>
          <w:tab w:val="left" w:pos="-851"/>
        </w:tabs>
        <w:jc w:val="both"/>
        <w:rPr>
          <w:rFonts w:ascii="Montserrat" w:hAnsi="Montserrat" w:cs="Arial"/>
          <w:sz w:val="20"/>
          <w:szCs w:val="20"/>
          <w:lang w:val="es-MX"/>
        </w:rPr>
      </w:pPr>
    </w:p>
    <w:p w14:paraId="5C53ABE9"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El pago de los servicios quedará condicionado, proporcionalmente al pago que “El Prestador del Servicio” deba efectuar por concepto de penas convencionales por atraso, en el entendido de que en el supuesto de que sea rescindido el contrato, no procederá el cobro de dichas penas ni la contabilización de las mismas al hacer efectiva la garantía de cumplimiento.</w:t>
      </w:r>
    </w:p>
    <w:p w14:paraId="10F6E7AF" w14:textId="77777777" w:rsidR="00F965AB" w:rsidRPr="00C23372" w:rsidRDefault="00F965AB" w:rsidP="00F965AB">
      <w:pPr>
        <w:tabs>
          <w:tab w:val="left" w:pos="-851"/>
        </w:tabs>
        <w:jc w:val="both"/>
        <w:rPr>
          <w:rFonts w:ascii="Montserrat" w:hAnsi="Montserrat" w:cs="Arial"/>
          <w:sz w:val="20"/>
          <w:szCs w:val="20"/>
          <w:lang w:val="es-MX"/>
        </w:rPr>
      </w:pPr>
    </w:p>
    <w:p w14:paraId="6B22D679"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Dichas penas convencionales en ningún caso podrán ser superiores, en su conjunto, al monto de la garantía de cumplimiento del contrato.</w:t>
      </w:r>
    </w:p>
    <w:p w14:paraId="328ADF1D" w14:textId="77777777" w:rsidR="00F965AB" w:rsidRPr="00C23372" w:rsidRDefault="00F965AB" w:rsidP="00F965AB">
      <w:pPr>
        <w:tabs>
          <w:tab w:val="left" w:pos="-851"/>
        </w:tabs>
        <w:jc w:val="both"/>
        <w:rPr>
          <w:rFonts w:ascii="Montserrat" w:hAnsi="Montserrat" w:cs="Arial"/>
          <w:sz w:val="20"/>
          <w:szCs w:val="20"/>
          <w:lang w:val="es-MX"/>
        </w:rPr>
      </w:pPr>
    </w:p>
    <w:p w14:paraId="149E1874"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 xml:space="preserve">Estas penas convencionales se estipulan por el simple atraso en el cumplimiento de las obligaciones de “El Prestador del Servicio” y su monto se descontará administrativamente de las liquidaciones que se formulen, sin perjuicio del derecho que tiene “La Conagua” por optar entre exigir el cumplimiento del mismo o bien, proceder a la rescisión administrativa del </w:t>
      </w:r>
      <w:r w:rsidRPr="00C23372">
        <w:rPr>
          <w:rFonts w:ascii="Montserrat" w:hAnsi="Montserrat" w:cs="Arial"/>
          <w:sz w:val="20"/>
          <w:szCs w:val="20"/>
          <w:lang w:val="es-MX"/>
        </w:rPr>
        <w:lastRenderedPageBreak/>
        <w:t xml:space="preserve">contrato, haciendo efectiva la garantía de cumplimiento del contrato, </w:t>
      </w:r>
      <w:r w:rsidRPr="00C23372">
        <w:rPr>
          <w:rFonts w:ascii="Montserrat" w:hAnsi="Montserrat" w:cs="Arial"/>
          <w:b/>
          <w:sz w:val="20"/>
          <w:szCs w:val="20"/>
          <w:lang w:val="es-MX"/>
        </w:rPr>
        <w:t xml:space="preserve">(incluir la siguiente redacción sólo para el caso de que se otorguen anticipos) </w:t>
      </w:r>
      <w:r w:rsidRPr="00C23372">
        <w:rPr>
          <w:rFonts w:ascii="Montserrat" w:hAnsi="Montserrat" w:cs="Arial"/>
          <w:b/>
          <w:sz w:val="20"/>
          <w:szCs w:val="20"/>
          <w:u w:val="single"/>
          <w:lang w:val="es-MX"/>
        </w:rPr>
        <w:t>así como la garantía de anticipo, total o parcialmente, según proceda en la rescisión, en el caso de que el anticipo no se encuentre totalmente amortizado</w:t>
      </w:r>
      <w:r w:rsidRPr="00C23372">
        <w:rPr>
          <w:rFonts w:ascii="Montserrat" w:hAnsi="Montserrat" w:cs="Arial"/>
          <w:b/>
          <w:sz w:val="20"/>
          <w:szCs w:val="20"/>
          <w:lang w:val="es-MX"/>
        </w:rPr>
        <w:t>)</w:t>
      </w:r>
      <w:r w:rsidRPr="00C23372">
        <w:rPr>
          <w:rFonts w:ascii="Montserrat" w:hAnsi="Montserrat" w:cs="Arial"/>
          <w:sz w:val="20"/>
          <w:szCs w:val="20"/>
          <w:lang w:val="es-MX"/>
        </w:rPr>
        <w:t>, a partir de la fecha en que se haya notificado a “El Prestador del Servicio” el oficio de resolución de rescisión administrativa del contrato.</w:t>
      </w:r>
    </w:p>
    <w:p w14:paraId="101CE778" w14:textId="77777777" w:rsidR="00F965AB" w:rsidRPr="00C23372" w:rsidRDefault="00F965AB" w:rsidP="00F965AB">
      <w:pPr>
        <w:tabs>
          <w:tab w:val="left" w:pos="-851"/>
        </w:tabs>
        <w:jc w:val="both"/>
        <w:rPr>
          <w:rFonts w:ascii="Montserrat" w:hAnsi="Montserrat" w:cs="Arial"/>
          <w:b/>
          <w:sz w:val="20"/>
          <w:szCs w:val="20"/>
          <w:u w:val="single"/>
          <w:lang w:val="es-MX"/>
        </w:rPr>
      </w:pPr>
    </w:p>
    <w:p w14:paraId="3FE8AB74"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En caso de que se haya exceptuado a “El Prestador del Servicio” de presentar fianza de cumplimiento del contrato, se aplicará la siguiente redacción).</w:t>
      </w:r>
    </w:p>
    <w:p w14:paraId="5C065835" w14:textId="77777777" w:rsidR="00F965AB" w:rsidRPr="00C23372" w:rsidRDefault="00F965AB" w:rsidP="00F965AB">
      <w:pPr>
        <w:tabs>
          <w:tab w:val="left" w:pos="-851"/>
        </w:tabs>
        <w:jc w:val="both"/>
        <w:rPr>
          <w:rFonts w:ascii="Montserrat" w:hAnsi="Montserrat" w:cs="Arial"/>
          <w:sz w:val="20"/>
          <w:szCs w:val="20"/>
          <w:lang w:val="es-MX"/>
        </w:rPr>
      </w:pPr>
    </w:p>
    <w:p w14:paraId="7A72C5A3" w14:textId="77777777" w:rsidR="00F965AB" w:rsidRPr="00C23372" w:rsidRDefault="00F965AB" w:rsidP="00F965AB">
      <w:pPr>
        <w:tabs>
          <w:tab w:val="left" w:pos="-851"/>
        </w:tabs>
        <w:ind w:left="1985" w:hanging="1985"/>
        <w:jc w:val="both"/>
        <w:rPr>
          <w:rFonts w:ascii="Montserrat" w:hAnsi="Montserrat" w:cs="Arial"/>
          <w:sz w:val="20"/>
          <w:szCs w:val="20"/>
          <w:lang w:val="es-MX"/>
        </w:rPr>
      </w:pPr>
      <w:r w:rsidRPr="00C23372">
        <w:rPr>
          <w:rFonts w:ascii="Montserrat" w:hAnsi="Montserrat" w:cs="Arial"/>
          <w:b/>
          <w:sz w:val="20"/>
          <w:szCs w:val="20"/>
          <w:lang w:val="es-MX"/>
        </w:rPr>
        <w:t>Décima Cuarta: Penas Convencionales.</w:t>
      </w:r>
    </w:p>
    <w:p w14:paraId="2014FCFF" w14:textId="77777777" w:rsidR="00F965AB" w:rsidRPr="00C23372" w:rsidRDefault="00F965AB" w:rsidP="00F965AB">
      <w:pPr>
        <w:tabs>
          <w:tab w:val="left" w:pos="-851"/>
        </w:tabs>
        <w:ind w:left="1985" w:hanging="1985"/>
        <w:jc w:val="both"/>
        <w:rPr>
          <w:rFonts w:ascii="Montserrat" w:hAnsi="Montserrat" w:cs="Arial"/>
          <w:sz w:val="20"/>
          <w:szCs w:val="20"/>
          <w:lang w:val="es-MX"/>
        </w:rPr>
      </w:pPr>
    </w:p>
    <w:p w14:paraId="603A8300"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Para el caso de incumplimiento en las fechas pactadas para la prestación de los servicios por parte de “el prestador del servicio, se aplicarán por parte de “La Conagua” una pena convencional equivalente del diez al millar sobre el importe de los servicios no prestados oportunamente por cada día natural de atraso en la prestación de los servicios.</w:t>
      </w:r>
    </w:p>
    <w:p w14:paraId="3FC071F7" w14:textId="77777777" w:rsidR="00F965AB" w:rsidRPr="00C23372" w:rsidRDefault="00F965AB" w:rsidP="00F965AB">
      <w:pPr>
        <w:tabs>
          <w:tab w:val="left" w:pos="-851"/>
        </w:tabs>
        <w:jc w:val="both"/>
        <w:rPr>
          <w:rFonts w:ascii="Montserrat" w:hAnsi="Montserrat" w:cs="Arial"/>
          <w:sz w:val="20"/>
          <w:szCs w:val="20"/>
          <w:lang w:val="es-MX"/>
        </w:rPr>
      </w:pPr>
    </w:p>
    <w:p w14:paraId="54E0D7D6"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El pago de los servicios quedará condicionado, proporcionalmente al pago que “El Prestador del Servicio” deba efectuar por concepto de penas convencionales por atraso, en el entendido de que en el supuesto de que sea rescindido el contrato, no procederá el cobro de dichas penas ni la contabilización de las mismas.</w:t>
      </w:r>
    </w:p>
    <w:p w14:paraId="50C5150B" w14:textId="77777777" w:rsidR="00F965AB" w:rsidRPr="00C23372" w:rsidRDefault="00F965AB" w:rsidP="00F965AB">
      <w:pPr>
        <w:tabs>
          <w:tab w:val="left" w:pos="-851"/>
        </w:tabs>
        <w:jc w:val="both"/>
        <w:rPr>
          <w:rFonts w:ascii="Montserrat" w:hAnsi="Montserrat" w:cs="Arial"/>
          <w:sz w:val="20"/>
          <w:szCs w:val="20"/>
          <w:lang w:val="es-MX"/>
        </w:rPr>
      </w:pPr>
    </w:p>
    <w:p w14:paraId="33C51AD8"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Dichas penas convencionales en ningún caso podrán ser superiores en su conjunto, al 20% (veinte por ciento) del monto de los servicios no prestados oportunamente.</w:t>
      </w:r>
    </w:p>
    <w:p w14:paraId="2BA38DC3" w14:textId="77777777" w:rsidR="00F965AB" w:rsidRPr="00C23372" w:rsidRDefault="00F965AB" w:rsidP="00F965AB">
      <w:pPr>
        <w:tabs>
          <w:tab w:val="left" w:pos="-851"/>
        </w:tabs>
        <w:jc w:val="both"/>
        <w:rPr>
          <w:rFonts w:ascii="Montserrat" w:hAnsi="Montserrat" w:cs="Arial"/>
          <w:sz w:val="20"/>
          <w:szCs w:val="20"/>
          <w:lang w:val="es-MX"/>
        </w:rPr>
      </w:pPr>
    </w:p>
    <w:p w14:paraId="3C823BA5"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 xml:space="preserve">Esta pena convencional se estipula por el simple atraso en el cumplimiento de las obligaciones de “El Prestador del Servicio” y su monto se descontará administrativamente de las liquidaciones que se formulen, sin perjuicio del derecho que tiene “La Conagua” por optar entre exigir el cumplimiento del mismo, o bien, proceder a la rescisión administrativa del contrato </w:t>
      </w:r>
      <w:r w:rsidRPr="00C23372">
        <w:rPr>
          <w:rFonts w:ascii="Montserrat" w:hAnsi="Montserrat" w:cs="Arial"/>
          <w:b/>
          <w:sz w:val="20"/>
          <w:szCs w:val="20"/>
          <w:lang w:val="es-MX"/>
        </w:rPr>
        <w:t xml:space="preserve">(incluir la siguiente redacción sólo para el caso de que se otorguen anticipos) </w:t>
      </w:r>
      <w:r w:rsidRPr="00C23372">
        <w:rPr>
          <w:rFonts w:ascii="Montserrat" w:hAnsi="Montserrat" w:cs="Arial"/>
          <w:b/>
          <w:sz w:val="20"/>
          <w:szCs w:val="20"/>
          <w:u w:val="single"/>
          <w:lang w:val="es-MX"/>
        </w:rPr>
        <w:t>así como la garantía de anticipo, total o parcialmente, según proceda en la rescisión, en el caso de que el anticipo no se encuentre totalmente amortizado</w:t>
      </w:r>
      <w:r w:rsidRPr="00C23372">
        <w:rPr>
          <w:rFonts w:ascii="Montserrat" w:hAnsi="Montserrat" w:cs="Arial"/>
          <w:sz w:val="20"/>
          <w:szCs w:val="20"/>
          <w:lang w:val="es-MX"/>
        </w:rPr>
        <w:t>, a partir de la fecha en que se haya notificado a “El Prestador del Servicio” el oficio de resolución de rescisión administrativa del contrato.</w:t>
      </w:r>
    </w:p>
    <w:p w14:paraId="6B36FF8E" w14:textId="77777777" w:rsidR="00F965AB" w:rsidRPr="00C23372" w:rsidRDefault="00F965AB" w:rsidP="00F965AB">
      <w:pPr>
        <w:tabs>
          <w:tab w:val="left" w:pos="-851"/>
        </w:tabs>
        <w:jc w:val="both"/>
        <w:rPr>
          <w:rFonts w:ascii="Montserrat" w:hAnsi="Montserrat" w:cs="Arial"/>
          <w:b/>
          <w:sz w:val="20"/>
          <w:szCs w:val="20"/>
          <w:u w:val="single"/>
          <w:lang w:val="es-MX"/>
        </w:rPr>
      </w:pPr>
    </w:p>
    <w:p w14:paraId="37F6E9E4"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Los casos específicos en los que procederá la aplicación de las penas convencionales serán los siguientes:</w:t>
      </w:r>
    </w:p>
    <w:p w14:paraId="16779AAF" w14:textId="77777777" w:rsidR="00F965AB" w:rsidRPr="00C23372" w:rsidRDefault="00F965AB" w:rsidP="00F965AB">
      <w:pPr>
        <w:tabs>
          <w:tab w:val="left" w:pos="-851"/>
        </w:tabs>
        <w:jc w:val="both"/>
        <w:rPr>
          <w:rFonts w:ascii="Montserrat" w:hAnsi="Montserrat" w:cs="Arial"/>
          <w:sz w:val="20"/>
          <w:szCs w:val="20"/>
          <w:lang w:val="es-MX"/>
        </w:rPr>
      </w:pPr>
    </w:p>
    <w:p w14:paraId="0575F0A9"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1.-</w:t>
      </w:r>
    </w:p>
    <w:p w14:paraId="189E4901"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2.-</w:t>
      </w:r>
    </w:p>
    <w:p w14:paraId="0B637B64" w14:textId="77777777" w:rsidR="00F965AB" w:rsidRPr="00C23372" w:rsidRDefault="00F965AB" w:rsidP="00F965AB">
      <w:pPr>
        <w:tabs>
          <w:tab w:val="left" w:pos="-851"/>
        </w:tabs>
        <w:jc w:val="both"/>
        <w:rPr>
          <w:rFonts w:ascii="Montserrat" w:hAnsi="Montserrat" w:cs="Arial"/>
          <w:sz w:val="20"/>
          <w:szCs w:val="20"/>
          <w:lang w:val="es-MX"/>
        </w:rPr>
      </w:pPr>
    </w:p>
    <w:p w14:paraId="02815E82" w14:textId="77777777" w:rsidR="00F965AB" w:rsidRPr="00C23372" w:rsidRDefault="00F965AB" w:rsidP="00F965AB">
      <w:pPr>
        <w:tabs>
          <w:tab w:val="left" w:pos="-851"/>
        </w:tabs>
        <w:jc w:val="both"/>
        <w:rPr>
          <w:rFonts w:ascii="Montserrat" w:hAnsi="Montserrat" w:cs="Arial"/>
          <w:b/>
          <w:sz w:val="20"/>
          <w:szCs w:val="20"/>
          <w:lang w:val="es-MX"/>
        </w:rPr>
      </w:pPr>
      <w:r w:rsidRPr="00C23372">
        <w:rPr>
          <w:rFonts w:ascii="Montserrat" w:hAnsi="Montserrat" w:cs="Arial"/>
          <w:b/>
          <w:sz w:val="20"/>
          <w:szCs w:val="20"/>
          <w:lang w:val="es-MX"/>
        </w:rPr>
        <w:t>(Nota: El área contratante, atendiendo a las peculiaridades del servicio, deberá establecerá los casos concretos en que proceda la aplicación de penas convencionales, tal y como lo dispone el artículo 95 del Reglamento de la Ley de Adquisiciones, Arrendamientos y Servicios del Sector Público).</w:t>
      </w:r>
    </w:p>
    <w:p w14:paraId="38135707" w14:textId="77777777" w:rsidR="00F965AB" w:rsidRPr="00C23372" w:rsidRDefault="00F965AB" w:rsidP="00F965AB">
      <w:pPr>
        <w:tabs>
          <w:tab w:val="left" w:pos="-851"/>
        </w:tabs>
        <w:jc w:val="both"/>
        <w:rPr>
          <w:rFonts w:ascii="Montserrat" w:hAnsi="Montserrat" w:cs="Arial"/>
          <w:b/>
          <w:sz w:val="20"/>
          <w:szCs w:val="20"/>
          <w:u w:val="single"/>
          <w:lang w:val="es-MX"/>
        </w:rPr>
      </w:pPr>
    </w:p>
    <w:p w14:paraId="58FE6B0E" w14:textId="77777777" w:rsidR="00F965AB" w:rsidRPr="00C23372" w:rsidRDefault="00F965AB" w:rsidP="00F965AB">
      <w:pPr>
        <w:tabs>
          <w:tab w:val="left" w:pos="-851"/>
        </w:tabs>
        <w:ind w:left="1985" w:hanging="1985"/>
        <w:jc w:val="both"/>
        <w:rPr>
          <w:rFonts w:ascii="Montserrat" w:hAnsi="Montserrat" w:cs="Arial"/>
          <w:sz w:val="20"/>
          <w:szCs w:val="20"/>
          <w:lang w:val="es-MX"/>
        </w:rPr>
      </w:pPr>
      <w:r w:rsidRPr="00C23372">
        <w:rPr>
          <w:rFonts w:ascii="Montserrat" w:hAnsi="Montserrat" w:cs="Arial"/>
          <w:b/>
          <w:sz w:val="20"/>
          <w:szCs w:val="20"/>
          <w:lang w:val="es-MX"/>
        </w:rPr>
        <w:t>Décima Quinta: Sanciones Deductivas.</w:t>
      </w:r>
    </w:p>
    <w:p w14:paraId="335DDBD1" w14:textId="77777777" w:rsidR="00F965AB" w:rsidRPr="00C23372" w:rsidRDefault="00F965AB" w:rsidP="00F965AB">
      <w:pPr>
        <w:tabs>
          <w:tab w:val="left" w:pos="-851"/>
        </w:tabs>
        <w:ind w:left="1985" w:hanging="1985"/>
        <w:jc w:val="both"/>
        <w:rPr>
          <w:rFonts w:ascii="Montserrat" w:hAnsi="Montserrat" w:cs="Arial"/>
          <w:sz w:val="20"/>
          <w:szCs w:val="20"/>
          <w:lang w:val="es-MX"/>
        </w:rPr>
      </w:pPr>
    </w:p>
    <w:p w14:paraId="32C6B1B3" w14:textId="77777777" w:rsidR="00F965AB"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 xml:space="preserve">Las partes convienen en que para el caso de incumplimiento parcial o deficiente en que pudiera incurrir “El Prestador del Servicio” respecto a </w:t>
      </w:r>
      <w:r w:rsidRPr="00C23372">
        <w:rPr>
          <w:rFonts w:ascii="Montserrat" w:hAnsi="Montserrat" w:cs="Arial"/>
          <w:b/>
          <w:sz w:val="20"/>
          <w:szCs w:val="20"/>
          <w:lang w:val="es-MX"/>
        </w:rPr>
        <w:t xml:space="preserve">(las partidas o conceptos según sea el caso) </w:t>
      </w:r>
      <w:r w:rsidRPr="00C23372">
        <w:rPr>
          <w:rFonts w:ascii="Montserrat" w:hAnsi="Montserrat" w:cs="Arial"/>
          <w:sz w:val="20"/>
          <w:szCs w:val="20"/>
          <w:lang w:val="es-MX"/>
        </w:rPr>
        <w:t>que integran el presente contrato, la aplicación de sanciones deductivas, para lo cual “La Conagua” tendrá la facultad de verificar periódicamente si los servicios objeto de este contrato se están ejecutando por “El Prestador del Servicio” de acuerdo a los términos de referencia.</w:t>
      </w:r>
    </w:p>
    <w:p w14:paraId="0B9BF287" w14:textId="77777777" w:rsidR="00F965AB" w:rsidRPr="00C23372" w:rsidRDefault="00F965AB" w:rsidP="00F965AB">
      <w:pPr>
        <w:tabs>
          <w:tab w:val="left" w:pos="-851"/>
        </w:tabs>
        <w:jc w:val="both"/>
        <w:rPr>
          <w:rFonts w:ascii="Montserrat" w:hAnsi="Montserrat" w:cs="Arial"/>
          <w:sz w:val="20"/>
          <w:szCs w:val="20"/>
          <w:lang w:val="es-MX"/>
        </w:rPr>
      </w:pPr>
    </w:p>
    <w:p w14:paraId="78B3D7FE"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En caso de que se haya solicitado a “El Prestador del Servicio” de presentar fianza de cumplimiento del contrato, se aplicará la redacción del siguiente párrafo).</w:t>
      </w:r>
    </w:p>
    <w:p w14:paraId="267218E5" w14:textId="77777777" w:rsidR="00F965AB" w:rsidRPr="00C23372" w:rsidRDefault="00F965AB" w:rsidP="00F965AB">
      <w:pPr>
        <w:tabs>
          <w:tab w:val="left" w:pos="-851"/>
        </w:tabs>
        <w:jc w:val="both"/>
        <w:rPr>
          <w:rFonts w:ascii="Montserrat" w:hAnsi="Montserrat" w:cs="Arial"/>
          <w:sz w:val="20"/>
          <w:szCs w:val="20"/>
          <w:lang w:val="es-MX"/>
        </w:rPr>
      </w:pPr>
    </w:p>
    <w:p w14:paraId="0231D925"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Si como consecuencia de dicha verificación a que se refiere el párrafo anterior, los servicios no cumplen con lo especificado en los términos de referencia y sea por causas imputables a “El Prestador del Servicio”, “La Conagua” le aplicará una sanción deductiva equivalente del ___ por cada día natural de atraso (se recomienda que el área contratante establezca un porcentaje como mínimo del 1% (uno por ciento) y máximo del 5% (cinco por ciento) por concepto de sanciones deductivas), la que se determinará en función de los servicios prestados de manera parcial o deficiente. dichas sanciones se calcularán hasta la fecha en que materialmente se cumpla la obligación y sin que cada concepto de deducción exceda a la parte proporcional de la garantía de cumplimiento que le corresponda del monto total del contrato, tal y como lo dispone el artículo 97 del Reglamento de la Ley de Adquisiciones, Arrendamientos y Servicios del Sector Público.</w:t>
      </w:r>
    </w:p>
    <w:p w14:paraId="4D640CA6" w14:textId="77777777" w:rsidR="00F965AB" w:rsidRPr="00C23372" w:rsidRDefault="00F965AB" w:rsidP="00F965AB">
      <w:pPr>
        <w:tabs>
          <w:tab w:val="left" w:pos="-851"/>
        </w:tabs>
        <w:jc w:val="both"/>
        <w:rPr>
          <w:rFonts w:ascii="Montserrat" w:hAnsi="Montserrat" w:cs="Arial"/>
          <w:sz w:val="20"/>
          <w:szCs w:val="20"/>
          <w:lang w:val="es-MX"/>
        </w:rPr>
      </w:pPr>
    </w:p>
    <w:p w14:paraId="12461C98"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En caso de que se haya exceptuado a “El Prestador del Servicio” de presentar fianza de cumplimiento del contrato, se aplicará la siguiente redacción).</w:t>
      </w:r>
    </w:p>
    <w:p w14:paraId="26C3A6FF" w14:textId="77777777" w:rsidR="00F965AB" w:rsidRPr="00C23372" w:rsidRDefault="00F965AB" w:rsidP="00F965AB">
      <w:pPr>
        <w:tabs>
          <w:tab w:val="left" w:pos="-851"/>
        </w:tabs>
        <w:jc w:val="both"/>
        <w:rPr>
          <w:rFonts w:ascii="Montserrat" w:hAnsi="Montserrat" w:cs="Arial"/>
          <w:sz w:val="20"/>
          <w:szCs w:val="20"/>
          <w:lang w:val="es-MX"/>
        </w:rPr>
      </w:pPr>
    </w:p>
    <w:p w14:paraId="3AEA4BD2"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 xml:space="preserve">Si como consecuencia de dicha verificación a que se refiere el párrafo anterior, los servicios no cumplen con lo especificado en los términos de referencia y sea por causas imputables a “El Prestador del Servicio”, “La Conagua” le aplicará una sanción equivalente del ___ por cada día natural de atraso </w:t>
      </w:r>
      <w:r w:rsidRPr="00C23372">
        <w:rPr>
          <w:rFonts w:ascii="Montserrat" w:hAnsi="Montserrat" w:cs="Arial"/>
          <w:b/>
          <w:sz w:val="20"/>
          <w:szCs w:val="20"/>
          <w:lang w:val="es-MX"/>
        </w:rPr>
        <w:t>(se recomienda que el área contratante establezca un porcentaje como mínimo del 1% (uno por ciento) y máximo del 5% (cinco por ciento) por concepto de sanciones deductivas)</w:t>
      </w:r>
      <w:r w:rsidRPr="00C23372">
        <w:rPr>
          <w:rFonts w:ascii="Montserrat" w:hAnsi="Montserrat" w:cs="Arial"/>
          <w:sz w:val="20"/>
          <w:szCs w:val="20"/>
          <w:lang w:val="es-MX"/>
        </w:rPr>
        <w:t>, la(s) que se determinará(n) en función de los servicios prestados de manera parcial o deficiente. Dichas sanciones se calcularán hasta la fecha en que materialmente se cumpla la obligación y sin que cada concepto de deducción exceda el 20% (veinte por ciento) del monto de los servicios prestados de manera parcial o deficiente.</w:t>
      </w:r>
    </w:p>
    <w:p w14:paraId="496B8032" w14:textId="77777777" w:rsidR="00F965AB" w:rsidRPr="00C23372" w:rsidRDefault="00F965AB" w:rsidP="00F965AB">
      <w:pPr>
        <w:tabs>
          <w:tab w:val="left" w:pos="-851"/>
        </w:tabs>
        <w:jc w:val="both"/>
        <w:rPr>
          <w:rFonts w:ascii="Montserrat" w:hAnsi="Montserrat" w:cs="Arial"/>
          <w:sz w:val="20"/>
          <w:szCs w:val="20"/>
          <w:lang w:val="es-MX"/>
        </w:rPr>
      </w:pPr>
    </w:p>
    <w:p w14:paraId="3C21CDE3" w14:textId="77777777" w:rsidR="00F965AB" w:rsidRPr="00C23372" w:rsidRDefault="00F965AB" w:rsidP="00F965AB">
      <w:pPr>
        <w:tabs>
          <w:tab w:val="left" w:pos="-851"/>
        </w:tabs>
        <w:jc w:val="both"/>
        <w:rPr>
          <w:rFonts w:ascii="Montserrat" w:hAnsi="Montserrat" w:cs="Arial"/>
          <w:b/>
          <w:sz w:val="20"/>
          <w:szCs w:val="20"/>
          <w:lang w:val="es-MX"/>
        </w:rPr>
      </w:pPr>
      <w:r w:rsidRPr="00C23372">
        <w:rPr>
          <w:rFonts w:ascii="Montserrat" w:hAnsi="Montserrat" w:cs="Arial"/>
          <w:b/>
          <w:sz w:val="20"/>
          <w:szCs w:val="20"/>
          <w:lang w:val="es-MX"/>
        </w:rPr>
        <w:t>(Nota: El área contratante, atendiendo a las peculiaridades del servicio, deberá establecerá los casos concretos en que proceda la aplicación de sanciones deductivas).</w:t>
      </w:r>
    </w:p>
    <w:p w14:paraId="77E4617E" w14:textId="77777777" w:rsidR="00F965AB" w:rsidRPr="00C23372" w:rsidRDefault="00F965AB" w:rsidP="00F965AB">
      <w:pPr>
        <w:tabs>
          <w:tab w:val="left" w:pos="-851"/>
        </w:tabs>
        <w:jc w:val="both"/>
        <w:rPr>
          <w:rFonts w:ascii="Montserrat" w:hAnsi="Montserrat" w:cs="Arial"/>
          <w:sz w:val="20"/>
          <w:szCs w:val="20"/>
          <w:lang w:val="es-MX"/>
        </w:rPr>
      </w:pPr>
    </w:p>
    <w:p w14:paraId="0F7D0B6C" w14:textId="77777777" w:rsidR="00F965AB" w:rsidRPr="00C23372" w:rsidRDefault="00F965AB" w:rsidP="00F965AB">
      <w:pPr>
        <w:tabs>
          <w:tab w:val="left" w:pos="-851"/>
        </w:tabs>
        <w:jc w:val="both"/>
        <w:rPr>
          <w:rFonts w:ascii="Montserrat" w:hAnsi="Montserrat" w:cs="Arial"/>
          <w:b/>
          <w:sz w:val="20"/>
          <w:szCs w:val="20"/>
          <w:lang w:val="es-MX"/>
        </w:rPr>
      </w:pPr>
      <w:r w:rsidRPr="00C23372">
        <w:rPr>
          <w:rFonts w:ascii="Montserrat" w:hAnsi="Montserrat" w:cs="Arial"/>
          <w:b/>
          <w:sz w:val="20"/>
          <w:szCs w:val="20"/>
          <w:lang w:val="es-MX"/>
        </w:rPr>
        <w:t>(El área contratante deberá establecer el límite de incumplimiento a partir del cual podrá cancelar total o parcialmente partidas o conceptos no entregados, o bien rescindir el contrato, de conformidad con lo dispuesto por el artículo 53 bis de la Ley de Adquisiciones, Arrendamientos y Servicios del Sector Público.).</w:t>
      </w:r>
    </w:p>
    <w:p w14:paraId="4B2BF065" w14:textId="77777777" w:rsidR="00F965AB" w:rsidRPr="00C23372" w:rsidRDefault="00F965AB" w:rsidP="00F965AB">
      <w:pPr>
        <w:tabs>
          <w:tab w:val="left" w:pos="-851"/>
        </w:tabs>
        <w:ind w:left="1985" w:hanging="1985"/>
        <w:jc w:val="both"/>
        <w:rPr>
          <w:rFonts w:ascii="Montserrat" w:hAnsi="Montserrat" w:cs="Arial"/>
          <w:sz w:val="20"/>
          <w:szCs w:val="20"/>
          <w:lang w:val="es-MX"/>
        </w:rPr>
      </w:pPr>
      <w:r w:rsidRPr="00C23372">
        <w:rPr>
          <w:rFonts w:ascii="Montserrat" w:hAnsi="Montserrat" w:cs="Arial"/>
          <w:b/>
          <w:sz w:val="20"/>
          <w:szCs w:val="20"/>
          <w:lang w:val="es-MX"/>
        </w:rPr>
        <w:t>Décima Sexta: Rescisión Administrativa.</w:t>
      </w:r>
    </w:p>
    <w:p w14:paraId="6FB23B70" w14:textId="77777777" w:rsidR="00F965AB" w:rsidRPr="00C23372" w:rsidRDefault="00F965AB" w:rsidP="00F965AB">
      <w:pPr>
        <w:tabs>
          <w:tab w:val="left" w:pos="-851"/>
        </w:tabs>
        <w:ind w:left="1985" w:hanging="1985"/>
        <w:jc w:val="both"/>
        <w:rPr>
          <w:rFonts w:ascii="Montserrat" w:hAnsi="Montserrat" w:cs="Arial"/>
          <w:sz w:val="20"/>
          <w:szCs w:val="20"/>
          <w:lang w:val="es-MX"/>
        </w:rPr>
      </w:pPr>
    </w:p>
    <w:p w14:paraId="239F3558"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 xml:space="preserve">“La Conagua”, podrá en cualquier momento rescindir administrativamente este contrato por el incumplimiento por parte de “El Prestador del Servicio” a cualquiera de las obligaciones </w:t>
      </w:r>
      <w:r w:rsidRPr="00C23372">
        <w:rPr>
          <w:rFonts w:ascii="Montserrat" w:hAnsi="Montserrat" w:cs="Arial"/>
          <w:sz w:val="20"/>
          <w:szCs w:val="20"/>
          <w:lang w:val="es-MX"/>
        </w:rPr>
        <w:lastRenderedPageBreak/>
        <w:t>derivadas del presente contrato o a sus términos de referencia, que debidamente firmados por “El Prestador del Servicio” forman parte integrante del mismo.</w:t>
      </w:r>
    </w:p>
    <w:p w14:paraId="2DCE3BF9" w14:textId="77777777" w:rsidR="00F965AB" w:rsidRPr="00C23372" w:rsidRDefault="00F965AB" w:rsidP="00F965AB">
      <w:pPr>
        <w:tabs>
          <w:tab w:val="left" w:pos="-851"/>
        </w:tabs>
        <w:jc w:val="both"/>
        <w:rPr>
          <w:rFonts w:ascii="Montserrat" w:hAnsi="Montserrat" w:cs="Arial"/>
          <w:sz w:val="20"/>
          <w:szCs w:val="20"/>
          <w:lang w:val="es-MX"/>
        </w:rPr>
      </w:pPr>
    </w:p>
    <w:p w14:paraId="5BDF927A"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El procedimiento de rescisión se iniciara a partir de que “La Conagua” comunique por escrito a “El Prestador del Servicio” el incumplimiento en que haya incurrido, para que éste último, en un término de 5 días hábiles exponga lo que a su derecho convenga y aporte, en su caso, las pruebas que estime pertinentes. Transcurrido dicho término, “La Conagua” emitirá su resolución debidamente fundada y motivada, considerando los argumentos y pruebas que hubiere hecho valer “El Prestador del Servicio”, comunicándola al mismo dentro de los 15 (quince) días hábiles siguientes al vencimiento del término de los 5 días hábiles mencionados anteriormente.</w:t>
      </w:r>
    </w:p>
    <w:p w14:paraId="2B03360D" w14:textId="77777777" w:rsidR="00F965AB" w:rsidRPr="00C23372" w:rsidRDefault="00F965AB" w:rsidP="00F965AB">
      <w:pPr>
        <w:tabs>
          <w:tab w:val="left" w:pos="-851"/>
        </w:tabs>
        <w:jc w:val="both"/>
        <w:rPr>
          <w:rFonts w:ascii="Montserrat" w:hAnsi="Montserrat" w:cs="Arial"/>
          <w:sz w:val="20"/>
          <w:szCs w:val="20"/>
          <w:lang w:val="es-MX"/>
        </w:rPr>
      </w:pPr>
    </w:p>
    <w:p w14:paraId="353D617F"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Cuando se rescinda el contrato, se formulará y notificará el finiquito correspondiente, dentro de los veinte días naturales siguientes a la fecha en que se notifique la rescisión, a efecto de hacer constar los pagos que deban efectuarse y demás circunstancias del caso. al efecto deberá considerarse lo dispuesto en el artículo 103, fracciones i, inciso b) y iii del Reglamento de la Ley de Adquisiciones, Arrendamientos y Servicios del Sector Público, ello sin perjuicio de lo dispuesto en el artículo 60, fracción iii de la Ley de Adquisiciones, Arrendamientos y Servicios del Sector Público.</w:t>
      </w:r>
    </w:p>
    <w:p w14:paraId="0ED217A3" w14:textId="77777777" w:rsidR="00F965AB" w:rsidRPr="00C23372" w:rsidRDefault="00F965AB" w:rsidP="00F965AB">
      <w:pPr>
        <w:spacing w:after="80"/>
        <w:jc w:val="both"/>
        <w:rPr>
          <w:rFonts w:ascii="Montserrat" w:hAnsi="Montserrat" w:cs="Arial"/>
          <w:sz w:val="20"/>
          <w:szCs w:val="20"/>
          <w:lang w:val="es-MX"/>
        </w:rPr>
      </w:pPr>
    </w:p>
    <w:p w14:paraId="2CE17B2B" w14:textId="77777777" w:rsidR="00F965AB" w:rsidRPr="00C23372" w:rsidRDefault="00F965AB" w:rsidP="00F965AB">
      <w:pPr>
        <w:tabs>
          <w:tab w:val="left" w:pos="-851"/>
          <w:tab w:val="left" w:pos="9072"/>
          <w:tab w:val="left" w:pos="9214"/>
        </w:tabs>
        <w:ind w:right="-6"/>
        <w:jc w:val="both"/>
        <w:rPr>
          <w:rFonts w:ascii="Montserrat" w:hAnsi="Montserrat" w:cs="Arial"/>
          <w:sz w:val="20"/>
          <w:szCs w:val="20"/>
          <w:lang w:val="es-MX"/>
        </w:rPr>
      </w:pPr>
      <w:r w:rsidRPr="00C23372">
        <w:rPr>
          <w:rFonts w:ascii="Montserrat" w:hAnsi="Montserrat" w:cs="Arial"/>
          <w:sz w:val="20"/>
          <w:szCs w:val="20"/>
          <w:lang w:val="es-MX"/>
        </w:rPr>
        <w:t>Cuando “La Conagua” sea la que determine rescindir el contrato, bastará para ello que se cumpla el procedimiento que para tal efecto establece el artículo 54 de la Ley de Adquisiciones, Arrendamientos y Servicios del Sector Público; en tanto que si es “El Prestador del Servicio” quien decide rescindirlo, será necesario que acuda ante la autoridad judicial federal y obtenga la declaración correspondiente.</w:t>
      </w:r>
    </w:p>
    <w:p w14:paraId="613EE7E0" w14:textId="77777777" w:rsidR="00F965AB" w:rsidRPr="00C23372" w:rsidRDefault="00F965AB" w:rsidP="00F965AB">
      <w:pPr>
        <w:tabs>
          <w:tab w:val="left" w:pos="-851"/>
        </w:tabs>
        <w:jc w:val="both"/>
        <w:rPr>
          <w:rFonts w:ascii="Montserrat" w:hAnsi="Montserrat" w:cs="Arial"/>
          <w:sz w:val="20"/>
          <w:szCs w:val="20"/>
          <w:lang w:val="es-MX"/>
        </w:rPr>
      </w:pPr>
    </w:p>
    <w:p w14:paraId="4552729D"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“La Conagua” podrá determinar no dar por rescindido el contrato, cuando durante el procedimiento advierta que la rescisión administrativa del contrato pudiera ocasionar algún daño o afectación a las funciones que tiene encomendada. En este supuesto, deberá elaborar un dictamen en el que se justifique que los impactos económicos o de operación que se ocasionarían con la rescisión del contrato, resultarían más inconvenientes.</w:t>
      </w:r>
    </w:p>
    <w:p w14:paraId="0703BCA4" w14:textId="77777777" w:rsidR="00F965AB" w:rsidRPr="00C23372" w:rsidRDefault="00F965AB" w:rsidP="00F965AB">
      <w:pPr>
        <w:tabs>
          <w:tab w:val="left" w:pos="-851"/>
        </w:tabs>
        <w:jc w:val="both"/>
        <w:rPr>
          <w:rFonts w:ascii="Montserrat" w:hAnsi="Montserrat" w:cs="Arial"/>
          <w:sz w:val="20"/>
          <w:szCs w:val="20"/>
          <w:lang w:val="es-MX"/>
        </w:rPr>
      </w:pPr>
    </w:p>
    <w:p w14:paraId="35689D9F"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Al no dar por rescindido el contrato, “La Conagua” establecerá con “El Prestador del Servicio” otro plazo que le permita subsanar el incumplimiento que hubiere motivado el inicio del procedimiento. El convenio modificatorio que al efecto se celebre deberá atender a las condiciones previstas por los dos últimos párrafos del artículo 52 de la Ley de Adquisiciones, Arrendamientos y Servicios del Sector Público.</w:t>
      </w:r>
    </w:p>
    <w:p w14:paraId="09739F87" w14:textId="77777777" w:rsidR="00F965AB" w:rsidRPr="00C23372" w:rsidRDefault="00F965AB" w:rsidP="00F965AB">
      <w:pPr>
        <w:tabs>
          <w:tab w:val="left" w:pos="-851"/>
        </w:tabs>
        <w:jc w:val="both"/>
        <w:rPr>
          <w:rFonts w:ascii="Montserrat" w:hAnsi="Montserrat" w:cs="Arial"/>
          <w:sz w:val="20"/>
          <w:szCs w:val="20"/>
          <w:lang w:val="es-MX"/>
        </w:rPr>
      </w:pPr>
    </w:p>
    <w:p w14:paraId="33BBAB73"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Cuando el incumplimiento de las obligaciones de “El Prestador del Servicio” no deriven en atraso, sino por otras causas establecidas en el presente contrato, “La Conagua” podrá iniciar en cualquier momento posterior al incumplimiento, el procedimiento de rescisión administrativa, haciendo efectiva la garantía de cumplimiento del contrato, a partir de la fecha en que se haya notificado a “El Prestador del Servicio” el oficio de resolución de rescisión administrativa del mismo.</w:t>
      </w:r>
    </w:p>
    <w:p w14:paraId="41AD3777" w14:textId="77777777" w:rsidR="00F965AB" w:rsidRPr="00C23372" w:rsidRDefault="00F965AB" w:rsidP="00F965AB">
      <w:pPr>
        <w:tabs>
          <w:tab w:val="left" w:pos="-851"/>
        </w:tabs>
        <w:jc w:val="both"/>
        <w:rPr>
          <w:rFonts w:ascii="Montserrat" w:hAnsi="Montserrat" w:cs="Arial"/>
          <w:sz w:val="20"/>
          <w:szCs w:val="20"/>
          <w:lang w:val="es-MX"/>
        </w:rPr>
      </w:pPr>
    </w:p>
    <w:p w14:paraId="2D359E28" w14:textId="77777777" w:rsidR="00F965AB" w:rsidRPr="00C23372" w:rsidRDefault="00F965AB" w:rsidP="00F965AB">
      <w:pPr>
        <w:tabs>
          <w:tab w:val="left" w:pos="-851"/>
        </w:tabs>
        <w:ind w:left="1985" w:hanging="1985"/>
        <w:jc w:val="both"/>
        <w:rPr>
          <w:rFonts w:ascii="Montserrat" w:hAnsi="Montserrat" w:cs="Arial"/>
          <w:sz w:val="20"/>
          <w:szCs w:val="20"/>
          <w:lang w:val="es-MX"/>
        </w:rPr>
      </w:pPr>
      <w:r w:rsidRPr="00C23372">
        <w:rPr>
          <w:rFonts w:ascii="Montserrat" w:hAnsi="Montserrat" w:cs="Arial"/>
          <w:b/>
          <w:sz w:val="20"/>
          <w:szCs w:val="20"/>
          <w:lang w:val="es-MX"/>
        </w:rPr>
        <w:t>Décima Séptima: Terminación Anticipada del Contrato.</w:t>
      </w:r>
    </w:p>
    <w:p w14:paraId="7D013AC5" w14:textId="77777777" w:rsidR="00F965AB" w:rsidRPr="00C23372" w:rsidRDefault="00F965AB" w:rsidP="00F965AB">
      <w:pPr>
        <w:tabs>
          <w:tab w:val="left" w:pos="-851"/>
        </w:tabs>
        <w:ind w:left="1985" w:hanging="1985"/>
        <w:jc w:val="both"/>
        <w:rPr>
          <w:rFonts w:ascii="Montserrat" w:hAnsi="Montserrat" w:cs="Arial"/>
          <w:sz w:val="20"/>
          <w:szCs w:val="20"/>
          <w:lang w:val="es-MX"/>
        </w:rPr>
      </w:pPr>
    </w:p>
    <w:p w14:paraId="33389A64"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Con fundamento en lo establecido por el artículo 54 bis de la Ley de Adquisiciones, Arrendamientos y Servicios del Sector Público, “La Conagua” podrá dar por terminado anticipadamente el presente contrato, cuando concurran razones de interés general o bien, cuando por causas justificadas se extinga la necesidad de requerir los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w:t>
      </w:r>
      <w:r>
        <w:rPr>
          <w:rFonts w:ascii="Montserrat" w:hAnsi="Montserrat" w:cs="Arial"/>
          <w:sz w:val="20"/>
          <w:szCs w:val="20"/>
          <w:lang w:val="es-MX"/>
        </w:rPr>
        <w:t>rvención de oficio emitida por la Secretaría de la Función P</w:t>
      </w:r>
      <w:r w:rsidRPr="00C23372">
        <w:rPr>
          <w:rFonts w:ascii="Montserrat" w:hAnsi="Montserrat" w:cs="Arial"/>
          <w:sz w:val="20"/>
          <w:szCs w:val="20"/>
          <w:lang w:val="es-MX"/>
        </w:rPr>
        <w:t xml:space="preserve">ública. </w:t>
      </w:r>
    </w:p>
    <w:p w14:paraId="1D87CDDD" w14:textId="77777777" w:rsidR="00F965AB" w:rsidRPr="00C23372" w:rsidRDefault="00F965AB" w:rsidP="00F965AB">
      <w:pPr>
        <w:tabs>
          <w:tab w:val="left" w:pos="-851"/>
        </w:tabs>
        <w:jc w:val="both"/>
        <w:rPr>
          <w:rFonts w:ascii="Montserrat" w:hAnsi="Montserrat" w:cs="Arial"/>
          <w:b/>
          <w:sz w:val="20"/>
          <w:szCs w:val="20"/>
          <w:lang w:val="es-MX"/>
        </w:rPr>
      </w:pPr>
    </w:p>
    <w:p w14:paraId="7DF16176"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En estos supuestos “La Conagua” rembolsará a “El Prestador del Servicio” los gastos no recuperables en que haya incurrido, siempre que éstos sean razonables, estén debidamente comprobados y se relacionen directamente con el presente contrato.</w:t>
      </w:r>
    </w:p>
    <w:p w14:paraId="3034E554" w14:textId="77777777" w:rsidR="00F965AB" w:rsidRPr="00C23372" w:rsidRDefault="00F965AB" w:rsidP="00F965AB">
      <w:pPr>
        <w:tabs>
          <w:tab w:val="left" w:pos="-851"/>
        </w:tabs>
        <w:jc w:val="both"/>
        <w:rPr>
          <w:rFonts w:ascii="Montserrat" w:hAnsi="Montserrat" w:cs="Arial"/>
          <w:sz w:val="20"/>
          <w:szCs w:val="20"/>
          <w:lang w:val="es-MX"/>
        </w:rPr>
      </w:pPr>
    </w:p>
    <w:p w14:paraId="784E8BEC" w14:textId="77777777" w:rsidR="00F965AB" w:rsidRPr="00C23372" w:rsidRDefault="00F965AB" w:rsidP="00F965AB">
      <w:pPr>
        <w:ind w:left="1985" w:hanging="1985"/>
        <w:jc w:val="both"/>
        <w:rPr>
          <w:rFonts w:ascii="Montserrat" w:hAnsi="Montserrat" w:cs="Arial"/>
          <w:sz w:val="20"/>
          <w:szCs w:val="20"/>
          <w:lang w:val="es-MX"/>
        </w:rPr>
      </w:pPr>
      <w:r w:rsidRPr="00C23372">
        <w:rPr>
          <w:rFonts w:ascii="Montserrat" w:hAnsi="Montserrat" w:cs="Arial"/>
          <w:b/>
          <w:sz w:val="20"/>
          <w:szCs w:val="20"/>
          <w:lang w:val="es-MX"/>
        </w:rPr>
        <w:t>Décima Octava: Relaciones Laborales.</w:t>
      </w:r>
    </w:p>
    <w:p w14:paraId="785AD6B7" w14:textId="77777777" w:rsidR="00F965AB" w:rsidRPr="00C23372" w:rsidRDefault="00F965AB" w:rsidP="00F965AB">
      <w:pPr>
        <w:ind w:left="1985" w:hanging="1985"/>
        <w:jc w:val="both"/>
        <w:rPr>
          <w:rFonts w:ascii="Montserrat" w:hAnsi="Montserrat" w:cs="Arial"/>
          <w:sz w:val="20"/>
          <w:szCs w:val="20"/>
          <w:lang w:val="es-MX"/>
        </w:rPr>
      </w:pPr>
    </w:p>
    <w:p w14:paraId="4FEC1F98"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“El Prestador del Servicio”, como empresario y patrón del personal que ocupe con motivo de los servicios materia del contrato, será el único responsable de las obligaciones derivadas de las disposiciones legales y demás ordenamientos en materia de trabajo y seguridad social. “El Prestador del Servicio” se obliga por lo mismo, a responder de todas las reclamaciones que sus trabajadores presenten en su contra o en contra de “La Conagua”, en relación con los servicios de este contrato.</w:t>
      </w:r>
    </w:p>
    <w:p w14:paraId="3084E076" w14:textId="77777777" w:rsidR="00F965AB" w:rsidRPr="00C23372" w:rsidRDefault="00F965AB" w:rsidP="00F965AB">
      <w:pPr>
        <w:jc w:val="both"/>
        <w:rPr>
          <w:rFonts w:ascii="Montserrat" w:hAnsi="Montserrat" w:cs="Arial"/>
          <w:sz w:val="20"/>
          <w:szCs w:val="20"/>
          <w:lang w:val="es-MX"/>
        </w:rPr>
      </w:pPr>
    </w:p>
    <w:p w14:paraId="74A3EB53" w14:textId="77777777" w:rsidR="00F965AB" w:rsidRPr="00C23372" w:rsidRDefault="00F965AB" w:rsidP="00F965AB">
      <w:pPr>
        <w:ind w:left="1985" w:hanging="1985"/>
        <w:jc w:val="both"/>
        <w:rPr>
          <w:rFonts w:ascii="Montserrat" w:hAnsi="Montserrat" w:cs="Arial"/>
          <w:sz w:val="20"/>
          <w:szCs w:val="20"/>
          <w:lang w:val="es-MX"/>
        </w:rPr>
      </w:pPr>
      <w:r w:rsidRPr="00C23372">
        <w:rPr>
          <w:rFonts w:ascii="Montserrat" w:hAnsi="Montserrat" w:cs="Arial"/>
          <w:b/>
          <w:sz w:val="20"/>
          <w:szCs w:val="20"/>
          <w:lang w:val="es-MX"/>
        </w:rPr>
        <w:t>Décima Novena: Responsabilidades de “El Prestador del Servicio”.</w:t>
      </w:r>
    </w:p>
    <w:p w14:paraId="4F87D4E6" w14:textId="77777777" w:rsidR="00F965AB" w:rsidRPr="00C23372" w:rsidRDefault="00F965AB" w:rsidP="00F965AB">
      <w:pPr>
        <w:tabs>
          <w:tab w:val="left" w:pos="0"/>
        </w:tabs>
        <w:ind w:left="1985" w:hanging="1985"/>
        <w:jc w:val="both"/>
        <w:rPr>
          <w:rFonts w:ascii="Montserrat" w:hAnsi="Montserrat" w:cs="Arial"/>
          <w:sz w:val="20"/>
          <w:szCs w:val="20"/>
          <w:lang w:val="es-MX"/>
        </w:rPr>
      </w:pPr>
    </w:p>
    <w:p w14:paraId="28FF5E3D" w14:textId="77777777" w:rsidR="00F965AB" w:rsidRPr="00C23372" w:rsidRDefault="00F965AB" w:rsidP="00F965AB">
      <w:pPr>
        <w:tabs>
          <w:tab w:val="left" w:pos="0"/>
        </w:tabs>
        <w:jc w:val="both"/>
        <w:rPr>
          <w:rFonts w:ascii="Montserrat" w:hAnsi="Montserrat" w:cs="Arial"/>
          <w:sz w:val="20"/>
          <w:szCs w:val="20"/>
          <w:lang w:val="es-MX"/>
        </w:rPr>
      </w:pPr>
      <w:r w:rsidRPr="00C23372">
        <w:rPr>
          <w:rFonts w:ascii="Montserrat" w:hAnsi="Montserrat" w:cs="Arial"/>
          <w:sz w:val="20"/>
          <w:szCs w:val="20"/>
          <w:lang w:val="es-MX"/>
        </w:rPr>
        <w:t>“El Prestador del Servicio” se obliga a prestar los servicios objeto del presente contrato, conforme a las especificaciones convenidas, términos de referencia y demás estipulaciones de este contrato que como anexo único forman parte integrante del mismo, y a que éstos se efectúen a satisfacción de “La Conagua”, así como a responder por su cuenta y riesgo por la calidad de los servicios y de cualquier otra responsabilidad en que hubiere incurrido.</w:t>
      </w:r>
    </w:p>
    <w:p w14:paraId="67CF061A" w14:textId="77777777" w:rsidR="00F965AB" w:rsidRPr="00C23372" w:rsidRDefault="00F965AB" w:rsidP="00F965AB">
      <w:pPr>
        <w:tabs>
          <w:tab w:val="left" w:pos="0"/>
        </w:tabs>
        <w:jc w:val="both"/>
        <w:rPr>
          <w:rFonts w:ascii="Montserrat" w:hAnsi="Montserrat" w:cs="Arial"/>
          <w:sz w:val="20"/>
          <w:szCs w:val="20"/>
          <w:lang w:val="es-MX"/>
        </w:rPr>
      </w:pPr>
    </w:p>
    <w:p w14:paraId="0C29F947" w14:textId="77777777" w:rsidR="00F965AB" w:rsidRPr="00C23372" w:rsidRDefault="00F965AB" w:rsidP="00F965AB">
      <w:pPr>
        <w:tabs>
          <w:tab w:val="left" w:pos="0"/>
        </w:tabs>
        <w:jc w:val="both"/>
        <w:rPr>
          <w:rFonts w:ascii="Montserrat" w:hAnsi="Montserrat" w:cs="Arial"/>
          <w:sz w:val="20"/>
          <w:szCs w:val="20"/>
          <w:lang w:val="es-MX"/>
        </w:rPr>
      </w:pPr>
      <w:r w:rsidRPr="00C23372">
        <w:rPr>
          <w:rFonts w:ascii="Montserrat" w:hAnsi="Montserrat" w:cs="Arial"/>
          <w:sz w:val="20"/>
          <w:szCs w:val="20"/>
          <w:lang w:val="es-MX"/>
        </w:rPr>
        <w:t>“El Prestador del Servicio” manifiesta su conformidad en que hasta en tanto no se realice la verificación de las especificaciones y la aceptación de los servicios, los mismos no se tendrán por aceptados, de conformidad con lo dispuesto por el artículo 84 último párrafo del Reglamento de la Ley de Adquisiciones, Arrendamientos y Servicios del Sector Público.</w:t>
      </w:r>
    </w:p>
    <w:p w14:paraId="414CC680" w14:textId="77777777" w:rsidR="00F965AB" w:rsidRPr="00C23372" w:rsidRDefault="00F965AB" w:rsidP="00F965AB">
      <w:pPr>
        <w:tabs>
          <w:tab w:val="left" w:pos="0"/>
        </w:tabs>
        <w:jc w:val="both"/>
        <w:rPr>
          <w:rFonts w:ascii="Montserrat" w:hAnsi="Montserrat" w:cs="Arial"/>
          <w:sz w:val="20"/>
          <w:szCs w:val="20"/>
          <w:lang w:val="es-MX"/>
        </w:rPr>
      </w:pPr>
    </w:p>
    <w:p w14:paraId="3967EEB2" w14:textId="77777777" w:rsidR="00F965AB" w:rsidRDefault="00F965AB" w:rsidP="00F965AB">
      <w:pPr>
        <w:tabs>
          <w:tab w:val="left" w:pos="0"/>
        </w:tabs>
        <w:jc w:val="both"/>
        <w:rPr>
          <w:rFonts w:ascii="Montserrat" w:hAnsi="Montserrat" w:cs="Arial"/>
          <w:sz w:val="20"/>
          <w:szCs w:val="20"/>
          <w:lang w:val="es-MX"/>
        </w:rPr>
      </w:pPr>
      <w:r w:rsidRPr="00C23372">
        <w:rPr>
          <w:rFonts w:ascii="Montserrat" w:hAnsi="Montserrat" w:cs="Arial"/>
          <w:sz w:val="20"/>
          <w:szCs w:val="20"/>
          <w:lang w:val="es-MX"/>
        </w:rPr>
        <w:t>Igualmente “El Prestador del Servicio” se obliga a no ceder en forma parcial o total, en favor de cualquier otra persona física o moral, sus derechos y obligaciones derivados de este contrato y su(s) anexo(s), con excepción</w:t>
      </w:r>
      <w:r>
        <w:rPr>
          <w:rFonts w:ascii="Montserrat" w:hAnsi="Montserrat" w:cs="Arial"/>
          <w:sz w:val="20"/>
          <w:szCs w:val="20"/>
          <w:lang w:val="es-MX"/>
        </w:rPr>
        <w:t xml:space="preserve"> </w:t>
      </w:r>
      <w:r w:rsidRPr="00C23372">
        <w:rPr>
          <w:rFonts w:ascii="Montserrat" w:hAnsi="Montserrat" w:cs="Arial"/>
          <w:sz w:val="20"/>
          <w:szCs w:val="20"/>
          <w:lang w:val="es-MX"/>
        </w:rPr>
        <w:t>de los derechos de cobro por los servicios ejecutados, en cuyo supuesto se deberá contar con la previa autorización por escrito de “La Conagua”, en los términos del último párrafo del artículo 46 de la Ley de Adquisiciones, Arrendamientos y Servicios del Sector Público.</w:t>
      </w:r>
    </w:p>
    <w:p w14:paraId="633D0677" w14:textId="77777777" w:rsidR="00F965AB" w:rsidRPr="00C23372" w:rsidRDefault="00F965AB" w:rsidP="00F965AB">
      <w:pPr>
        <w:tabs>
          <w:tab w:val="left" w:pos="0"/>
        </w:tabs>
        <w:jc w:val="both"/>
        <w:rPr>
          <w:rFonts w:ascii="Montserrat" w:hAnsi="Montserrat" w:cs="Arial"/>
          <w:sz w:val="20"/>
          <w:szCs w:val="20"/>
          <w:lang w:val="es-MX"/>
        </w:rPr>
      </w:pPr>
    </w:p>
    <w:p w14:paraId="372E0156"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bCs/>
          <w:sz w:val="20"/>
          <w:szCs w:val="20"/>
          <w:lang w:val="es-MX"/>
        </w:rPr>
        <w:t xml:space="preserve">Asimismo, “La Conagua” otorga su consentimiento en caso de que “El Prestador del Servicio” solicite la realización de la cesión de los derechos de cobro a favor de un intermediario financiero de su elección, mediante operaciones de factoraje o descuento electrónico en el programa de cadenas productivas de Nacional Financiera, S. N. C., Institución de Banca de Desarrollo, </w:t>
      </w:r>
      <w:r w:rsidRPr="00C23372">
        <w:rPr>
          <w:rFonts w:ascii="Montserrat" w:hAnsi="Montserrat" w:cs="Arial"/>
          <w:bCs/>
          <w:sz w:val="20"/>
          <w:szCs w:val="20"/>
          <w:lang w:val="es-MX"/>
        </w:rPr>
        <w:lastRenderedPageBreak/>
        <w:t>conforme a lo establecido en las “disposiciones generales a las que deberán sujetarse las dependencias y entidades de la administración pública federal para su incorporación al programa de cadenas productivas de Nacional Financiera, S. N. C., Institución de Banca de Desarrollo”, publicadas en el Diario Oficial de la Federación el 28 de febrero de 2007, sus reformas y adiciones publicadas en la misma fuente informativa los días 6 de abril de 2009 y 25 de junio de 2010 y el convenio para la incorporación al programa de cadenas productivas celebrado entre Nacional Financiera, S. N. C., Institución de Banca de Desarrollo y “La Conagua”, sin menoscabo de lo establecido en el último párrafo del artículo 46 de la Ley de Adquisiciones, Arrendamientos y Servicios del Sector Público.</w:t>
      </w:r>
    </w:p>
    <w:p w14:paraId="7AF60E9D" w14:textId="77777777" w:rsidR="00F965AB" w:rsidRPr="00C23372" w:rsidRDefault="00F965AB" w:rsidP="00F965AB">
      <w:pPr>
        <w:jc w:val="both"/>
        <w:rPr>
          <w:rFonts w:ascii="Montserrat" w:hAnsi="Montserrat" w:cs="Arial"/>
          <w:sz w:val="20"/>
          <w:szCs w:val="20"/>
          <w:lang w:val="es-MX"/>
        </w:rPr>
      </w:pPr>
    </w:p>
    <w:p w14:paraId="4C9B9D16"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Para tales efectos, “El Prestador del Servicio” deberá entregar a “La Conagua” copia certificada expedida por notario público del convenio que haya celebrado con Nacional Financiera, S. N. C., Institución de Banca de Desarrollo, en el que conste su incorporación al programa de cadenas productivas, a fin de que “La Conagua” asegure la integridad y la veracidad de la información registrada en el programa de cadenas productivas y conserve y resguarde en el archivo de glosa contable la documentación correspondiente.</w:t>
      </w:r>
    </w:p>
    <w:p w14:paraId="08E63F2B" w14:textId="77777777" w:rsidR="00F965AB" w:rsidRPr="00C23372" w:rsidRDefault="00F965AB" w:rsidP="00F965AB">
      <w:pPr>
        <w:jc w:val="both"/>
        <w:rPr>
          <w:rFonts w:ascii="Montserrat" w:hAnsi="Montserrat" w:cs="Arial"/>
          <w:sz w:val="20"/>
          <w:szCs w:val="20"/>
          <w:lang w:val="es-MX"/>
        </w:rPr>
      </w:pPr>
    </w:p>
    <w:p w14:paraId="041216DD"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Independientemente de lo anterior, “El Prestador del Servicio” deberá presentar a “La Conagua” escrito en el que manifieste que los contra recibos por pagar materia de la cesión de derechos de cobro, no han sido negociados o comprometidos previamente.</w:t>
      </w:r>
    </w:p>
    <w:p w14:paraId="4503BF47" w14:textId="77777777" w:rsidR="00F965AB" w:rsidRPr="00C23372" w:rsidRDefault="00F965AB" w:rsidP="00F965AB">
      <w:pPr>
        <w:jc w:val="both"/>
        <w:rPr>
          <w:rFonts w:ascii="Montserrat" w:hAnsi="Montserrat" w:cs="Arial"/>
          <w:sz w:val="20"/>
          <w:szCs w:val="20"/>
          <w:lang w:val="es-MX"/>
        </w:rPr>
      </w:pPr>
    </w:p>
    <w:p w14:paraId="3BCDD9F7"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Si con motivo de la realización de la operación de la cesión de derechos de cobro solicitada por “El Prestador del Servicio” se origina un atraso en el pago, no procederá el pago de gastos financieros a cargo de “La Conagua” a que se refiere el artículo 51 segundo párrafo de la Ley de Adquisiciones, Arrendamientos y Servicios del Sector Público.</w:t>
      </w:r>
    </w:p>
    <w:p w14:paraId="632FA408" w14:textId="77777777" w:rsidR="00F965AB" w:rsidRPr="00C23372" w:rsidRDefault="00F965AB" w:rsidP="00F965AB">
      <w:pPr>
        <w:tabs>
          <w:tab w:val="left" w:pos="0"/>
        </w:tabs>
        <w:ind w:left="1985" w:hanging="1985"/>
        <w:jc w:val="both"/>
        <w:rPr>
          <w:rFonts w:ascii="Montserrat" w:hAnsi="Montserrat" w:cs="Arial"/>
          <w:b/>
          <w:sz w:val="20"/>
          <w:szCs w:val="20"/>
          <w:lang w:val="es-MX"/>
        </w:rPr>
      </w:pPr>
    </w:p>
    <w:p w14:paraId="35B4B5CD" w14:textId="77777777" w:rsidR="00F965AB" w:rsidRPr="00C23372" w:rsidRDefault="00F965AB" w:rsidP="00F965AB">
      <w:pPr>
        <w:tabs>
          <w:tab w:val="left" w:pos="0"/>
        </w:tabs>
        <w:jc w:val="both"/>
        <w:rPr>
          <w:rFonts w:ascii="Montserrat" w:hAnsi="Montserrat" w:cs="Arial"/>
          <w:sz w:val="20"/>
          <w:szCs w:val="20"/>
          <w:lang w:val="es-MX"/>
        </w:rPr>
      </w:pPr>
      <w:r w:rsidRPr="00C23372">
        <w:rPr>
          <w:rFonts w:ascii="Montserrat" w:hAnsi="Montserrat" w:cs="Arial"/>
          <w:sz w:val="20"/>
          <w:szCs w:val="20"/>
          <w:lang w:val="es-MX"/>
        </w:rPr>
        <w:t>De conformidad con los artículos 57 de la Ley de Adquisiciones, Arrendamientos y Servicios del Sector Público y 107 de su Reglamento “El Prestador del Servicio”</w:t>
      </w:r>
      <w:r>
        <w:rPr>
          <w:rFonts w:ascii="Montserrat" w:hAnsi="Montserrat" w:cs="Arial"/>
          <w:sz w:val="20"/>
          <w:szCs w:val="20"/>
          <w:lang w:val="es-MX"/>
        </w:rPr>
        <w:t xml:space="preserve"> se obliga a proporcionar a la S</w:t>
      </w:r>
      <w:r w:rsidRPr="00C23372">
        <w:rPr>
          <w:rFonts w:ascii="Montserrat" w:hAnsi="Montserrat" w:cs="Arial"/>
          <w:sz w:val="20"/>
          <w:szCs w:val="20"/>
          <w:lang w:val="es-MX"/>
        </w:rPr>
        <w:t xml:space="preserve">ecretaría de la </w:t>
      </w:r>
      <w:r>
        <w:rPr>
          <w:rFonts w:ascii="Montserrat" w:hAnsi="Montserrat" w:cs="Arial"/>
          <w:sz w:val="20"/>
          <w:szCs w:val="20"/>
          <w:lang w:val="es-MX"/>
        </w:rPr>
        <w:t>Función Pública y al Órgano Interno de C</w:t>
      </w:r>
      <w:r w:rsidRPr="00C23372">
        <w:rPr>
          <w:rFonts w:ascii="Montserrat" w:hAnsi="Montserrat" w:cs="Arial"/>
          <w:sz w:val="20"/>
          <w:szCs w:val="20"/>
          <w:lang w:val="es-MX"/>
        </w:rPr>
        <w:t>ontrol de “La Conagua” toda la información y documentación que en su momento se requiera con motivo de las auditorías, visitas o inspecciones que practiquen y que se relacionen con el presente contrato.</w:t>
      </w:r>
    </w:p>
    <w:p w14:paraId="70AF4CB7" w14:textId="77777777" w:rsidR="00F965AB" w:rsidRPr="00C23372" w:rsidRDefault="00F965AB" w:rsidP="00F965AB">
      <w:pPr>
        <w:jc w:val="both"/>
        <w:rPr>
          <w:rFonts w:ascii="Montserrat" w:hAnsi="Montserrat" w:cs="Arial"/>
          <w:sz w:val="20"/>
          <w:szCs w:val="20"/>
          <w:lang w:val="es-MX"/>
        </w:rPr>
      </w:pPr>
    </w:p>
    <w:p w14:paraId="101F011E"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Incluir esta redacción sólo cuando la prestación del servicio requiera el uso intensivo de mano de obra y ésta implique un costo superior al 30% del monto total del contrato).</w:t>
      </w:r>
    </w:p>
    <w:p w14:paraId="107AA076" w14:textId="77777777" w:rsidR="00F965AB" w:rsidRPr="00C23372" w:rsidRDefault="00F965AB" w:rsidP="00F965AB">
      <w:pPr>
        <w:jc w:val="both"/>
        <w:rPr>
          <w:rFonts w:ascii="Montserrat" w:hAnsi="Montserrat" w:cs="Arial"/>
          <w:sz w:val="20"/>
          <w:szCs w:val="20"/>
          <w:lang w:val="es-MX"/>
        </w:rPr>
      </w:pPr>
    </w:p>
    <w:p w14:paraId="4B6A8A0F" w14:textId="77777777" w:rsidR="00F965AB"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De la misma manera, “El Prestador del Servicio” se obliga a que durante la vigencia del contrato, entregue a “La Conagua” en forma bimestral el comprobante de pago de las cuotas al instituto mexicano del seguro social de los trabajadores que ocupe para la prestación del servicio correspondiente.</w:t>
      </w:r>
    </w:p>
    <w:p w14:paraId="513F4E52" w14:textId="77777777" w:rsidR="00F965AB" w:rsidRPr="00C23372" w:rsidRDefault="00F965AB" w:rsidP="00F965AB">
      <w:pPr>
        <w:jc w:val="both"/>
        <w:rPr>
          <w:rFonts w:ascii="Montserrat" w:hAnsi="Montserrat" w:cs="Arial"/>
          <w:sz w:val="20"/>
          <w:szCs w:val="20"/>
          <w:lang w:val="es-MX"/>
        </w:rPr>
      </w:pPr>
    </w:p>
    <w:p w14:paraId="04AC76B6" w14:textId="77777777" w:rsidR="00F965AB" w:rsidRPr="00C23372" w:rsidRDefault="00F965AB" w:rsidP="00F965AB">
      <w:pPr>
        <w:tabs>
          <w:tab w:val="left" w:pos="-851"/>
        </w:tabs>
        <w:ind w:left="1985" w:hanging="1985"/>
        <w:jc w:val="both"/>
        <w:rPr>
          <w:rFonts w:ascii="Montserrat" w:hAnsi="Montserrat" w:cs="Arial"/>
          <w:b/>
          <w:sz w:val="20"/>
          <w:szCs w:val="20"/>
          <w:lang w:val="es-MX"/>
        </w:rPr>
      </w:pPr>
      <w:r w:rsidRPr="00C23372">
        <w:rPr>
          <w:rFonts w:ascii="Montserrat" w:hAnsi="Montserrat" w:cs="Arial"/>
          <w:b/>
          <w:sz w:val="20"/>
          <w:szCs w:val="20"/>
          <w:lang w:val="es-MX"/>
        </w:rPr>
        <w:t>Vigésima: Desavenencias.</w:t>
      </w:r>
    </w:p>
    <w:p w14:paraId="6752CC34" w14:textId="77777777" w:rsidR="00F965AB" w:rsidRPr="00C23372" w:rsidRDefault="00F965AB" w:rsidP="00F965AB">
      <w:pPr>
        <w:tabs>
          <w:tab w:val="left" w:pos="-851"/>
        </w:tabs>
        <w:ind w:left="1985" w:hanging="1985"/>
        <w:jc w:val="both"/>
        <w:rPr>
          <w:rFonts w:ascii="Montserrat" w:hAnsi="Montserrat" w:cs="Arial"/>
          <w:b/>
          <w:sz w:val="20"/>
          <w:szCs w:val="20"/>
          <w:lang w:val="es-MX"/>
        </w:rPr>
      </w:pPr>
    </w:p>
    <w:p w14:paraId="6E70C78C" w14:textId="77777777" w:rsidR="00F965AB" w:rsidRPr="00C23372" w:rsidRDefault="00F965AB" w:rsidP="00F965AB">
      <w:pPr>
        <w:tabs>
          <w:tab w:val="left" w:pos="-851"/>
        </w:tabs>
        <w:jc w:val="both"/>
        <w:rPr>
          <w:rFonts w:ascii="Montserrat" w:hAnsi="Montserrat" w:cs="Arial"/>
          <w:sz w:val="20"/>
          <w:szCs w:val="20"/>
          <w:lang w:val="es-MX"/>
        </w:rPr>
      </w:pPr>
      <w:r w:rsidRPr="00C23372">
        <w:rPr>
          <w:rFonts w:ascii="Montserrat" w:hAnsi="Montserrat" w:cs="Arial"/>
          <w:sz w:val="20"/>
          <w:szCs w:val="20"/>
          <w:lang w:val="es-MX"/>
        </w:rPr>
        <w:t>En cualquier momento “El Prestador del Servicio” o “La Conagua” podrán presentar ante la Secretaría de la Función Pública solicitud de conciliación, por desavenencias derivadas del cumplimiento del contrato de conformidad con lo dispuesto en los artículos 77 de la Ley de Adquisiciones, Arrendamientos y Servicios del Sector Público y 132 de su de Reglamento.</w:t>
      </w:r>
    </w:p>
    <w:p w14:paraId="77A42BD5" w14:textId="77777777" w:rsidR="00F965AB" w:rsidRPr="00C23372" w:rsidRDefault="00F965AB" w:rsidP="00F965AB">
      <w:pPr>
        <w:tabs>
          <w:tab w:val="left" w:pos="0"/>
        </w:tabs>
        <w:ind w:left="1985" w:hanging="1985"/>
        <w:jc w:val="both"/>
        <w:rPr>
          <w:rFonts w:ascii="Montserrat" w:hAnsi="Montserrat" w:cs="Arial"/>
          <w:b/>
          <w:sz w:val="20"/>
          <w:szCs w:val="20"/>
          <w:lang w:val="es-MX"/>
        </w:rPr>
      </w:pPr>
    </w:p>
    <w:p w14:paraId="703292D2" w14:textId="77777777" w:rsidR="00F965AB" w:rsidRPr="00C23372" w:rsidRDefault="00F965AB" w:rsidP="00F965AB">
      <w:pPr>
        <w:tabs>
          <w:tab w:val="left" w:pos="0"/>
        </w:tabs>
        <w:ind w:left="1985" w:hanging="1985"/>
        <w:jc w:val="both"/>
        <w:rPr>
          <w:rFonts w:ascii="Montserrat" w:hAnsi="Montserrat" w:cs="Arial"/>
          <w:sz w:val="20"/>
          <w:szCs w:val="20"/>
          <w:lang w:val="es-MX"/>
        </w:rPr>
      </w:pPr>
      <w:r w:rsidRPr="00C23372">
        <w:rPr>
          <w:rFonts w:ascii="Montserrat" w:hAnsi="Montserrat" w:cs="Arial"/>
          <w:b/>
          <w:sz w:val="20"/>
          <w:szCs w:val="20"/>
          <w:lang w:val="es-MX"/>
        </w:rPr>
        <w:t>Vigésima Primera: Modificaciones al Contrato.</w:t>
      </w:r>
    </w:p>
    <w:p w14:paraId="5F3779A6" w14:textId="77777777" w:rsidR="00F965AB" w:rsidRPr="00C23372" w:rsidRDefault="00F965AB" w:rsidP="00F965AB">
      <w:pPr>
        <w:jc w:val="both"/>
        <w:rPr>
          <w:rFonts w:ascii="Montserrat" w:hAnsi="Montserrat" w:cs="Arial"/>
          <w:sz w:val="20"/>
          <w:szCs w:val="20"/>
          <w:lang w:val="es-MX"/>
        </w:rPr>
      </w:pPr>
    </w:p>
    <w:p w14:paraId="6E42BCC7"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“La Conagua” dentro de su presupuesto aprobado y disponible, bajo su responsabilidad y por razones fundadas y explicitas,</w:t>
      </w:r>
      <w:r>
        <w:rPr>
          <w:rFonts w:ascii="Montserrat" w:hAnsi="Montserrat" w:cs="Arial"/>
          <w:sz w:val="20"/>
          <w:szCs w:val="20"/>
          <w:lang w:val="es-MX"/>
        </w:rPr>
        <w:t xml:space="preserve"> </w:t>
      </w:r>
      <w:r w:rsidRPr="00C23372">
        <w:rPr>
          <w:rFonts w:ascii="Montserrat" w:hAnsi="Montserrat" w:cs="Arial"/>
          <w:sz w:val="20"/>
          <w:szCs w:val="20"/>
          <w:lang w:val="es-MX"/>
        </w:rPr>
        <w:t>podrá acordar el incremento al monto del presente contrato y la modificación a su(s) anexo(s), siempre y cuando las modificaciones no rebasen en su conjunto el 20% (veinte por ciento) del monto pactado en el mismo y el precio de los servicios sea igual al establecido originalmente, de conformidad con lo establecido en el artículo 52 primer párrafo de la Ley de Adquisiciones, Arrendamientos y Servicios del Sector Público.</w:t>
      </w:r>
    </w:p>
    <w:p w14:paraId="11511894" w14:textId="77777777" w:rsidR="00F965AB" w:rsidRPr="00C23372" w:rsidRDefault="00F965AB" w:rsidP="00F965AB">
      <w:pPr>
        <w:jc w:val="both"/>
        <w:rPr>
          <w:rFonts w:ascii="Montserrat" w:hAnsi="Montserrat" w:cs="Arial"/>
          <w:sz w:val="20"/>
          <w:szCs w:val="20"/>
          <w:lang w:val="es-MX"/>
        </w:rPr>
      </w:pPr>
    </w:p>
    <w:p w14:paraId="6F28AA06"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Las modificaciones que por ampliación de su vigencia se hagan al presente contrato, podrán llevarse a cabo en cualquier momento durante su vigencia, de conformidad con lo establecido por el artículo 91 párrafos segundo y tercero del Reglamento de la Ley de Adquisiciones, Arrendamientos y Servicios del Sector Público.</w:t>
      </w:r>
    </w:p>
    <w:p w14:paraId="060F943B"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 xml:space="preserve"> </w:t>
      </w:r>
    </w:p>
    <w:p w14:paraId="1EB64C37"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Por caso fortuito o fuerza mayor, o por causas atribuibles a “La Conagua”, ésta podrá modificar el plazo de ejecución a efecto de prorrogar la fecha o plazo de ejecución para la prestación de los servicios, en este supuesto deberá formalizarse el convenio modificatorio respectivo, no procediendo la aplicación de penas convencionales por atraso.</w:t>
      </w:r>
    </w:p>
    <w:p w14:paraId="529696F9" w14:textId="77777777" w:rsidR="00F965AB" w:rsidRPr="00C23372" w:rsidRDefault="00F965AB" w:rsidP="00F965AB">
      <w:pPr>
        <w:jc w:val="both"/>
        <w:rPr>
          <w:rFonts w:ascii="Montserrat" w:hAnsi="Montserrat" w:cs="Arial"/>
          <w:sz w:val="20"/>
          <w:szCs w:val="20"/>
          <w:lang w:val="es-MX"/>
        </w:rPr>
      </w:pPr>
    </w:p>
    <w:p w14:paraId="762AA2C0" w14:textId="77777777" w:rsidR="00F965AB" w:rsidRPr="00C23372"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Tratándose de causas imputables a “La Conagua”, no se requerirá la solicitud de “El Prestador del Servicio”</w:t>
      </w:r>
    </w:p>
    <w:p w14:paraId="5CB286DA" w14:textId="77777777" w:rsidR="00F965AB" w:rsidRPr="00C23372" w:rsidRDefault="00F965AB" w:rsidP="00F965AB">
      <w:pPr>
        <w:tabs>
          <w:tab w:val="left" w:pos="-284"/>
        </w:tabs>
        <w:ind w:left="1985" w:hanging="1985"/>
        <w:jc w:val="both"/>
        <w:rPr>
          <w:rFonts w:ascii="Montserrat" w:hAnsi="Montserrat" w:cs="Arial"/>
          <w:b/>
          <w:sz w:val="20"/>
          <w:szCs w:val="20"/>
          <w:lang w:val="es-MX"/>
        </w:rPr>
      </w:pPr>
    </w:p>
    <w:p w14:paraId="47EC30A3"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Incluir esta redacción sólo cuando la prestación del servicio requiera el uso intensivo de mano de obra y ésta implique un costo superior al 30% del monto total del contrato.</w:t>
      </w:r>
    </w:p>
    <w:p w14:paraId="4B12B614" w14:textId="77777777" w:rsidR="00F965AB" w:rsidRPr="00C23372" w:rsidRDefault="00F965AB" w:rsidP="00F965AB">
      <w:pPr>
        <w:tabs>
          <w:tab w:val="left" w:pos="-284"/>
        </w:tabs>
        <w:ind w:left="1985" w:hanging="1985"/>
        <w:jc w:val="both"/>
        <w:rPr>
          <w:rFonts w:ascii="Montserrat" w:hAnsi="Montserrat" w:cs="Arial"/>
          <w:b/>
          <w:sz w:val="20"/>
          <w:szCs w:val="20"/>
          <w:lang w:val="es-MX"/>
        </w:rPr>
      </w:pPr>
    </w:p>
    <w:p w14:paraId="27E00771" w14:textId="77777777" w:rsidR="00F965AB" w:rsidRPr="00C23372" w:rsidRDefault="00F965AB" w:rsidP="00F965AB">
      <w:pPr>
        <w:tabs>
          <w:tab w:val="left" w:pos="-284"/>
        </w:tabs>
        <w:jc w:val="both"/>
        <w:rPr>
          <w:rFonts w:ascii="Montserrat" w:hAnsi="Montserrat" w:cs="Arial"/>
          <w:sz w:val="20"/>
          <w:szCs w:val="20"/>
          <w:lang w:val="es-MX"/>
        </w:rPr>
      </w:pPr>
      <w:r w:rsidRPr="00C23372">
        <w:rPr>
          <w:rFonts w:ascii="Montserrat" w:hAnsi="Montserrat" w:cs="Arial"/>
          <w:sz w:val="20"/>
          <w:szCs w:val="20"/>
          <w:lang w:val="es-MX"/>
        </w:rPr>
        <w:t>“La Conagua” se obliga a reconocer el incremento a los salarios mínimos, que autorice la Comisión Nacional de Salarios Mínimos exclusivamente en uso intensivo de mano de obra, y no en los indirectos que “El Prestador del Servicio” haya manifestado en su propuesta.</w:t>
      </w:r>
    </w:p>
    <w:p w14:paraId="588A3C49" w14:textId="77777777" w:rsidR="00F965AB" w:rsidRPr="00C23372" w:rsidRDefault="00F965AB" w:rsidP="00F965AB">
      <w:pPr>
        <w:tabs>
          <w:tab w:val="left" w:pos="-284"/>
        </w:tabs>
        <w:jc w:val="both"/>
        <w:rPr>
          <w:rFonts w:ascii="Montserrat" w:hAnsi="Montserrat" w:cs="Arial"/>
          <w:sz w:val="20"/>
          <w:szCs w:val="20"/>
          <w:lang w:val="es-MX"/>
        </w:rPr>
      </w:pPr>
    </w:p>
    <w:p w14:paraId="4A37AC3D" w14:textId="77777777" w:rsidR="00F965AB" w:rsidRPr="00C23372" w:rsidRDefault="00F965AB" w:rsidP="00F965AB">
      <w:pPr>
        <w:jc w:val="both"/>
        <w:rPr>
          <w:rFonts w:ascii="Montserrat" w:hAnsi="Montserrat" w:cs="Arial"/>
          <w:b/>
          <w:bCs/>
          <w:sz w:val="20"/>
          <w:szCs w:val="20"/>
          <w:lang w:val="es-MX"/>
        </w:rPr>
      </w:pPr>
      <w:r w:rsidRPr="00C23372">
        <w:rPr>
          <w:rFonts w:ascii="Montserrat" w:hAnsi="Montserrat" w:cs="Arial"/>
          <w:b/>
          <w:sz w:val="20"/>
          <w:szCs w:val="20"/>
          <w:lang w:val="es-MX"/>
        </w:rPr>
        <w:t>Vigésima segunda</w:t>
      </w:r>
      <w:r w:rsidRPr="00C23372">
        <w:rPr>
          <w:rFonts w:ascii="Montserrat" w:hAnsi="Montserrat" w:cs="Arial"/>
          <w:b/>
          <w:bCs/>
          <w:sz w:val="20"/>
          <w:szCs w:val="20"/>
          <w:lang w:val="es-MX"/>
        </w:rPr>
        <w:t>:</w:t>
      </w:r>
    </w:p>
    <w:p w14:paraId="54D77354" w14:textId="77777777" w:rsidR="00F965AB" w:rsidRPr="00C23372" w:rsidRDefault="00F965AB" w:rsidP="00F965AB">
      <w:pPr>
        <w:jc w:val="both"/>
        <w:rPr>
          <w:rFonts w:ascii="Montserrat" w:hAnsi="Montserrat" w:cs="Arial"/>
          <w:b/>
          <w:bCs/>
          <w:sz w:val="20"/>
          <w:szCs w:val="20"/>
          <w:lang w:val="es-MX"/>
        </w:rPr>
      </w:pPr>
    </w:p>
    <w:p w14:paraId="68704F2E" w14:textId="77777777" w:rsidR="00F965AB" w:rsidRDefault="00F965AB" w:rsidP="00F965AB">
      <w:pPr>
        <w:jc w:val="both"/>
        <w:rPr>
          <w:rFonts w:ascii="Montserrat" w:hAnsi="Montserrat" w:cs="Arial"/>
          <w:sz w:val="20"/>
          <w:szCs w:val="20"/>
          <w:lang w:val="es-MX"/>
        </w:rPr>
      </w:pPr>
      <w:r w:rsidRPr="00C23372">
        <w:rPr>
          <w:rFonts w:ascii="Montserrat" w:hAnsi="Montserrat" w:cs="Arial"/>
          <w:sz w:val="20"/>
          <w:szCs w:val="20"/>
          <w:lang w:val="es-MX"/>
        </w:rPr>
        <w:t>Para los efectos de este contrato, los _________________ (términos de referencia, convocatoria y la solicitud de cotización) son los documentos que vinculan a las partes en sus derechos y obligaciones. Las estipulaciones establecidas en el presente contrato no podrán modificar las condiciones previstas en ellos, por lo que en caso de discrepancia, prevalecerá lo estipulado en dichos documentos.</w:t>
      </w:r>
    </w:p>
    <w:p w14:paraId="379A869B" w14:textId="77777777" w:rsidR="00F965AB" w:rsidRPr="00C23372" w:rsidRDefault="00F965AB" w:rsidP="00F965AB">
      <w:pPr>
        <w:jc w:val="both"/>
        <w:rPr>
          <w:rFonts w:ascii="Montserrat" w:hAnsi="Montserrat" w:cs="Arial"/>
          <w:sz w:val="20"/>
          <w:szCs w:val="20"/>
          <w:lang w:val="es-MX"/>
        </w:rPr>
      </w:pPr>
    </w:p>
    <w:p w14:paraId="3E2ABB8E" w14:textId="77777777" w:rsidR="00F965AB" w:rsidRPr="00C23372" w:rsidRDefault="00F965AB" w:rsidP="00F965AB">
      <w:pPr>
        <w:tabs>
          <w:tab w:val="left" w:pos="-284"/>
        </w:tabs>
        <w:ind w:left="1985" w:hanging="1985"/>
        <w:jc w:val="both"/>
        <w:rPr>
          <w:rFonts w:ascii="Montserrat" w:hAnsi="Montserrat" w:cs="Arial"/>
          <w:sz w:val="20"/>
          <w:szCs w:val="20"/>
          <w:lang w:val="es-MX"/>
        </w:rPr>
      </w:pPr>
      <w:r w:rsidRPr="00C23372">
        <w:rPr>
          <w:rFonts w:ascii="Montserrat" w:hAnsi="Montserrat" w:cs="Arial"/>
          <w:b/>
          <w:sz w:val="20"/>
          <w:szCs w:val="20"/>
          <w:lang w:val="es-MX"/>
        </w:rPr>
        <w:t>Vigésima Tercera: Normatividad Aplicable.</w:t>
      </w:r>
    </w:p>
    <w:p w14:paraId="086A08DC" w14:textId="77777777" w:rsidR="00F965AB" w:rsidRPr="00C23372" w:rsidRDefault="00F965AB" w:rsidP="00F965AB">
      <w:pPr>
        <w:tabs>
          <w:tab w:val="left" w:pos="-284"/>
        </w:tabs>
        <w:jc w:val="both"/>
        <w:rPr>
          <w:rFonts w:ascii="Montserrat" w:hAnsi="Montserrat" w:cs="Arial"/>
          <w:sz w:val="20"/>
          <w:szCs w:val="20"/>
          <w:lang w:val="es-MX"/>
        </w:rPr>
      </w:pPr>
    </w:p>
    <w:p w14:paraId="66E2A454" w14:textId="77777777" w:rsidR="00F965AB" w:rsidRPr="00C23372" w:rsidRDefault="00F965AB" w:rsidP="00F965AB">
      <w:pPr>
        <w:tabs>
          <w:tab w:val="left" w:pos="-284"/>
        </w:tabs>
        <w:jc w:val="both"/>
        <w:rPr>
          <w:rFonts w:ascii="Montserrat" w:hAnsi="Montserrat" w:cs="Arial"/>
          <w:sz w:val="20"/>
          <w:szCs w:val="20"/>
          <w:lang w:val="es-MX"/>
        </w:rPr>
      </w:pPr>
      <w:r w:rsidRPr="00C23372">
        <w:rPr>
          <w:rFonts w:ascii="Montserrat" w:hAnsi="Montserrat" w:cs="Arial"/>
          <w:sz w:val="20"/>
          <w:szCs w:val="20"/>
          <w:lang w:val="es-MX"/>
        </w:rPr>
        <w:t>Las partes convienen en someterse para todo lo no previsto en este contrato, a lo dispuesto por la Ley de Adquisiciones, Arrendamientos y Servicios del Sector Público y a su Reglamento y supletoriamente al Código Civil Federal, a la Ley Federal de Procedimiento Administrativo y al Código Federal de Procedimientos Civiles, de conformidad con lo dispuesto por el artículo 11 de la Ley de Adquisiciones, Arrendamientos y Servicios del Sector Público.</w:t>
      </w:r>
    </w:p>
    <w:p w14:paraId="1FC72480" w14:textId="77777777" w:rsidR="00F965AB" w:rsidRPr="00C23372" w:rsidRDefault="00F965AB" w:rsidP="00F965AB">
      <w:pPr>
        <w:tabs>
          <w:tab w:val="left" w:pos="-284"/>
        </w:tabs>
        <w:ind w:left="1985" w:hanging="1985"/>
        <w:jc w:val="both"/>
        <w:rPr>
          <w:rFonts w:ascii="Montserrat" w:hAnsi="Montserrat" w:cs="Arial"/>
          <w:sz w:val="20"/>
          <w:szCs w:val="20"/>
          <w:lang w:val="es-MX"/>
        </w:rPr>
      </w:pPr>
    </w:p>
    <w:p w14:paraId="35D01140" w14:textId="77777777" w:rsidR="00F965AB" w:rsidRPr="00C23372" w:rsidRDefault="00F965AB" w:rsidP="00F965AB">
      <w:pPr>
        <w:tabs>
          <w:tab w:val="left" w:pos="-284"/>
        </w:tabs>
        <w:ind w:left="1985" w:hanging="1985"/>
        <w:jc w:val="both"/>
        <w:rPr>
          <w:rFonts w:ascii="Montserrat" w:hAnsi="Montserrat" w:cs="Arial"/>
          <w:sz w:val="20"/>
          <w:szCs w:val="20"/>
          <w:lang w:val="es-MX"/>
        </w:rPr>
      </w:pPr>
      <w:r w:rsidRPr="00C23372">
        <w:rPr>
          <w:rFonts w:ascii="Montserrat" w:hAnsi="Montserrat" w:cs="Arial"/>
          <w:b/>
          <w:sz w:val="20"/>
          <w:szCs w:val="20"/>
          <w:lang w:val="es-MX"/>
        </w:rPr>
        <w:lastRenderedPageBreak/>
        <w:t>Vigésima Cuarta: Suspensión Temporal del Contrato.</w:t>
      </w:r>
    </w:p>
    <w:p w14:paraId="0A329A6C" w14:textId="77777777" w:rsidR="00F965AB" w:rsidRPr="00C23372" w:rsidRDefault="00F965AB" w:rsidP="00F965AB">
      <w:pPr>
        <w:tabs>
          <w:tab w:val="left" w:pos="-284"/>
        </w:tabs>
        <w:ind w:left="1985" w:hanging="1985"/>
        <w:jc w:val="both"/>
        <w:rPr>
          <w:rFonts w:ascii="Montserrat" w:hAnsi="Montserrat" w:cs="Arial"/>
          <w:sz w:val="20"/>
          <w:szCs w:val="20"/>
          <w:lang w:val="es-MX"/>
        </w:rPr>
      </w:pPr>
    </w:p>
    <w:p w14:paraId="525AD05D" w14:textId="77777777" w:rsidR="00F965AB" w:rsidRPr="00C23372" w:rsidRDefault="00F965AB" w:rsidP="00F965AB">
      <w:pPr>
        <w:tabs>
          <w:tab w:val="left" w:pos="-284"/>
        </w:tabs>
        <w:jc w:val="both"/>
        <w:rPr>
          <w:rFonts w:ascii="Montserrat" w:hAnsi="Montserrat" w:cs="Arial"/>
          <w:sz w:val="20"/>
          <w:szCs w:val="20"/>
          <w:lang w:val="es-MX"/>
        </w:rPr>
      </w:pPr>
      <w:r w:rsidRPr="00C23372">
        <w:rPr>
          <w:rFonts w:ascii="Montserrat" w:hAnsi="Montserrat" w:cs="Arial"/>
          <w:sz w:val="20"/>
          <w:szCs w:val="20"/>
          <w:lang w:val="es-MX"/>
        </w:rPr>
        <w:t xml:space="preserve">“La Conagua” bajo su responsabilidad podrá suspender temporalmente, en todo o en parte y en cualquier momento, los servicios contratados cuando en la prestación del servicio se presente caso fortuito o de fuerza mayor, en cuyo caso únicamente se pagarán aquellos servicios que hubiesen sido efectivamente prestados </w:t>
      </w:r>
      <w:r w:rsidRPr="00C23372">
        <w:rPr>
          <w:rFonts w:ascii="Montserrat" w:hAnsi="Montserrat" w:cs="Arial"/>
          <w:b/>
          <w:sz w:val="20"/>
          <w:szCs w:val="20"/>
          <w:lang w:val="es-MX"/>
        </w:rPr>
        <w:t>(incluir la siguiente redacción sólo para el caso de que se otorguen anticipos</w:t>
      </w:r>
      <w:r w:rsidRPr="00C23372">
        <w:rPr>
          <w:rFonts w:ascii="Montserrat" w:hAnsi="Montserrat" w:cs="Arial"/>
          <w:sz w:val="20"/>
          <w:szCs w:val="20"/>
          <w:lang w:val="es-MX"/>
        </w:rPr>
        <w:t xml:space="preserve"> y se reintegrarán los anticipos no amortizados.</w:t>
      </w:r>
    </w:p>
    <w:p w14:paraId="00F8634B" w14:textId="77777777" w:rsidR="00F965AB" w:rsidRPr="00C23372" w:rsidRDefault="00F965AB" w:rsidP="00F965AB">
      <w:pPr>
        <w:tabs>
          <w:tab w:val="left" w:pos="-284"/>
        </w:tabs>
        <w:jc w:val="both"/>
        <w:rPr>
          <w:rFonts w:ascii="Montserrat" w:hAnsi="Montserrat" w:cs="Arial"/>
          <w:sz w:val="20"/>
          <w:szCs w:val="20"/>
          <w:lang w:val="es-MX"/>
        </w:rPr>
      </w:pPr>
    </w:p>
    <w:p w14:paraId="5405F01D" w14:textId="77777777" w:rsidR="00F965AB" w:rsidRPr="00C23372" w:rsidRDefault="00F965AB" w:rsidP="00F965AB">
      <w:pPr>
        <w:tabs>
          <w:tab w:val="left" w:pos="-284"/>
        </w:tabs>
        <w:jc w:val="both"/>
        <w:rPr>
          <w:rFonts w:ascii="Montserrat" w:hAnsi="Montserrat" w:cs="Arial"/>
          <w:sz w:val="20"/>
          <w:szCs w:val="20"/>
          <w:lang w:val="es-MX"/>
        </w:rPr>
      </w:pPr>
      <w:r w:rsidRPr="00C23372">
        <w:rPr>
          <w:rFonts w:ascii="Montserrat" w:hAnsi="Montserrat" w:cs="Arial"/>
          <w:sz w:val="20"/>
          <w:szCs w:val="20"/>
          <w:lang w:val="es-MX"/>
        </w:rPr>
        <w:t>Cuando la suspensión obedezca a causas imputables a “La Conagua”, a solicitud de “El Prestador del Servicio” deberá pagar los gastos no recuperables correspondientes al tiempo que dure la suspensión para la prestación de los servicios objeto del presente contrato, de conformidad con lo establecido por el artículo 55 bis de la Ley de Adquisiciones, Arrendamientos y Servicios del Sector Público.</w:t>
      </w:r>
      <w:r w:rsidRPr="00C23372">
        <w:rPr>
          <w:rFonts w:ascii="Montserrat" w:hAnsi="Montserrat" w:cs="Arial"/>
          <w:b/>
          <w:sz w:val="20"/>
          <w:szCs w:val="20"/>
          <w:lang w:val="es-MX"/>
        </w:rPr>
        <w:t>(en este supuesto, se deberá prever en la convocatoria de licitación y en el contrato la forma de pagar a “El Prestador del Servicio” los gastos no recuperables durante el tiempo que dure la suspensión).</w:t>
      </w:r>
    </w:p>
    <w:p w14:paraId="02D96766" w14:textId="77777777" w:rsidR="00F965AB" w:rsidRPr="00C23372" w:rsidRDefault="00F965AB" w:rsidP="00F965AB">
      <w:pPr>
        <w:tabs>
          <w:tab w:val="left" w:pos="-284"/>
        </w:tabs>
        <w:jc w:val="both"/>
        <w:rPr>
          <w:rFonts w:ascii="Montserrat" w:hAnsi="Montserrat" w:cs="Arial"/>
          <w:sz w:val="20"/>
          <w:szCs w:val="20"/>
          <w:lang w:val="es-MX"/>
        </w:rPr>
      </w:pPr>
    </w:p>
    <w:p w14:paraId="69607158" w14:textId="77777777" w:rsidR="00F965AB" w:rsidRPr="00C23372" w:rsidRDefault="00F965AB" w:rsidP="00F965AB">
      <w:pPr>
        <w:tabs>
          <w:tab w:val="left" w:pos="-284"/>
        </w:tabs>
        <w:jc w:val="both"/>
        <w:rPr>
          <w:rFonts w:ascii="Montserrat" w:hAnsi="Montserrat" w:cs="Arial"/>
          <w:sz w:val="20"/>
          <w:szCs w:val="20"/>
          <w:lang w:val="es-MX"/>
        </w:rPr>
      </w:pPr>
      <w:r w:rsidRPr="00C23372">
        <w:rPr>
          <w:rFonts w:ascii="Montserrat" w:hAnsi="Montserrat" w:cs="Arial"/>
          <w:sz w:val="20"/>
          <w:szCs w:val="20"/>
          <w:lang w:val="es-MX"/>
        </w:rPr>
        <w:t>En estos supuestos, se pactará por las partes el plazo de suspensión, a cuyo término podrá iniciarse la terminación anticipada del contrato.</w:t>
      </w:r>
    </w:p>
    <w:p w14:paraId="33E92D24" w14:textId="77777777" w:rsidR="00F965AB" w:rsidRPr="00C23372" w:rsidRDefault="00F965AB" w:rsidP="00F965AB">
      <w:pPr>
        <w:tabs>
          <w:tab w:val="left" w:pos="-284"/>
        </w:tabs>
        <w:ind w:left="1985" w:hanging="1985"/>
        <w:jc w:val="both"/>
        <w:rPr>
          <w:rFonts w:ascii="Montserrat" w:hAnsi="Montserrat" w:cs="Arial"/>
          <w:sz w:val="20"/>
          <w:szCs w:val="20"/>
          <w:lang w:val="es-MX"/>
        </w:rPr>
      </w:pPr>
    </w:p>
    <w:p w14:paraId="13758557"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el contrato se celebra con persona moral, se aplicará la siguiente redacción).</w:t>
      </w:r>
    </w:p>
    <w:p w14:paraId="1E89041E" w14:textId="77777777" w:rsidR="00F965AB" w:rsidRPr="00C23372" w:rsidRDefault="00F965AB" w:rsidP="00F965AB">
      <w:pPr>
        <w:tabs>
          <w:tab w:val="left" w:pos="-284"/>
        </w:tabs>
        <w:ind w:left="1985" w:hanging="1985"/>
        <w:jc w:val="both"/>
        <w:rPr>
          <w:rFonts w:ascii="Montserrat" w:hAnsi="Montserrat" w:cs="Arial"/>
          <w:sz w:val="20"/>
          <w:szCs w:val="20"/>
          <w:lang w:val="es-MX"/>
        </w:rPr>
      </w:pPr>
    </w:p>
    <w:p w14:paraId="096FBE81" w14:textId="77777777" w:rsidR="00F965AB" w:rsidRPr="00C23372" w:rsidRDefault="00F965AB" w:rsidP="00F965AB">
      <w:pPr>
        <w:tabs>
          <w:tab w:val="left" w:pos="-284"/>
        </w:tabs>
        <w:ind w:left="1985" w:hanging="1985"/>
        <w:jc w:val="both"/>
        <w:rPr>
          <w:rFonts w:ascii="Montserrat" w:hAnsi="Montserrat" w:cs="Arial"/>
          <w:sz w:val="20"/>
          <w:szCs w:val="20"/>
          <w:lang w:val="es-MX"/>
        </w:rPr>
      </w:pPr>
      <w:r w:rsidRPr="00C23372">
        <w:rPr>
          <w:rFonts w:ascii="Montserrat" w:hAnsi="Montserrat" w:cs="Arial"/>
          <w:b/>
          <w:sz w:val="20"/>
          <w:szCs w:val="20"/>
          <w:lang w:val="es-MX"/>
        </w:rPr>
        <w:t>Vigésima Quinta: Nacionalidad de “El Prestador del Servicio”.</w:t>
      </w:r>
    </w:p>
    <w:p w14:paraId="1EEC18E8" w14:textId="77777777" w:rsidR="00F965AB" w:rsidRPr="00C23372" w:rsidRDefault="00F965AB" w:rsidP="00F965AB">
      <w:pPr>
        <w:tabs>
          <w:tab w:val="left" w:pos="-284"/>
        </w:tabs>
        <w:jc w:val="both"/>
        <w:rPr>
          <w:rFonts w:ascii="Montserrat" w:hAnsi="Montserrat" w:cs="Arial"/>
          <w:sz w:val="20"/>
          <w:szCs w:val="20"/>
          <w:lang w:val="es-MX"/>
        </w:rPr>
      </w:pPr>
    </w:p>
    <w:p w14:paraId="62843F0A" w14:textId="77777777" w:rsidR="00F965AB" w:rsidRPr="00C23372" w:rsidRDefault="00F965AB" w:rsidP="00F965AB">
      <w:pPr>
        <w:tabs>
          <w:tab w:val="left" w:pos="-284"/>
        </w:tabs>
        <w:jc w:val="both"/>
        <w:rPr>
          <w:rFonts w:ascii="Montserrat" w:hAnsi="Montserrat" w:cs="Arial"/>
          <w:sz w:val="20"/>
          <w:szCs w:val="20"/>
          <w:lang w:val="es-MX"/>
        </w:rPr>
      </w:pPr>
      <w:r w:rsidRPr="00C23372">
        <w:rPr>
          <w:rFonts w:ascii="Montserrat" w:hAnsi="Montserrat" w:cs="Arial"/>
          <w:sz w:val="20"/>
          <w:szCs w:val="20"/>
          <w:lang w:val="es-MX"/>
        </w:rPr>
        <w:t>“El Prestador del Servicio” manifiesta ser una sociedad constituida conforme a las Leyes mexicanas y conviene que cuando llegase a cambiar su nacionalidad, en seguirse considerando como sociedad mexicana por cuanto a todo lo que a este contrato se refiere, y se obliga a no invocar la protección de ningún gobierno extranjero, bajo pena de perder en beneficio de la nación mexicana, los derechos derivados de este contrato.</w:t>
      </w:r>
    </w:p>
    <w:p w14:paraId="06735CC5" w14:textId="77777777" w:rsidR="00F965AB" w:rsidRPr="00C23372" w:rsidRDefault="00F965AB" w:rsidP="00F965AB">
      <w:pPr>
        <w:tabs>
          <w:tab w:val="left" w:pos="-284"/>
        </w:tabs>
        <w:ind w:left="1985" w:hanging="1985"/>
        <w:jc w:val="both"/>
        <w:rPr>
          <w:rFonts w:ascii="Montserrat" w:hAnsi="Montserrat" w:cs="Arial"/>
          <w:sz w:val="20"/>
          <w:szCs w:val="20"/>
          <w:lang w:val="es-MX"/>
        </w:rPr>
      </w:pPr>
    </w:p>
    <w:p w14:paraId="12BAA7E4"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0C0C0"/>
        <w:jc w:val="both"/>
        <w:rPr>
          <w:rFonts w:ascii="Montserrat" w:hAnsi="Montserrat" w:cs="Arial"/>
          <w:b/>
          <w:sz w:val="20"/>
          <w:szCs w:val="20"/>
          <w:lang w:val="es-MX"/>
        </w:rPr>
      </w:pPr>
      <w:r w:rsidRPr="00C23372">
        <w:rPr>
          <w:rFonts w:ascii="Montserrat" w:hAnsi="Montserrat" w:cs="Arial"/>
          <w:b/>
          <w:sz w:val="20"/>
          <w:szCs w:val="20"/>
          <w:lang w:val="es-MX"/>
        </w:rPr>
        <w:t>(Nota: si el contrato se celebra con persona física, se aplicará la siguiente redacción).</w:t>
      </w:r>
    </w:p>
    <w:p w14:paraId="1DC7A3C2" w14:textId="77777777" w:rsidR="00F965AB" w:rsidRPr="00C23372" w:rsidRDefault="00F965AB" w:rsidP="00F965AB">
      <w:pPr>
        <w:tabs>
          <w:tab w:val="left" w:pos="-284"/>
        </w:tabs>
        <w:ind w:left="1985" w:hanging="1985"/>
        <w:jc w:val="both"/>
        <w:rPr>
          <w:rFonts w:ascii="Montserrat" w:hAnsi="Montserrat" w:cs="Arial"/>
          <w:b/>
          <w:sz w:val="20"/>
          <w:szCs w:val="20"/>
          <w:lang w:val="es-MX"/>
        </w:rPr>
      </w:pPr>
    </w:p>
    <w:p w14:paraId="0EE1F95C" w14:textId="77777777" w:rsidR="00F965AB" w:rsidRPr="00C23372" w:rsidRDefault="00F965AB" w:rsidP="00F965AB">
      <w:pPr>
        <w:tabs>
          <w:tab w:val="left" w:pos="-284"/>
        </w:tabs>
        <w:ind w:left="1985" w:hanging="1985"/>
        <w:jc w:val="both"/>
        <w:rPr>
          <w:rFonts w:ascii="Montserrat" w:hAnsi="Montserrat" w:cs="Arial"/>
          <w:sz w:val="20"/>
          <w:szCs w:val="20"/>
          <w:lang w:val="es-MX"/>
        </w:rPr>
      </w:pPr>
      <w:r w:rsidRPr="00C23372">
        <w:rPr>
          <w:rFonts w:ascii="Montserrat" w:hAnsi="Montserrat" w:cs="Arial"/>
          <w:b/>
          <w:sz w:val="20"/>
          <w:szCs w:val="20"/>
          <w:lang w:val="es-MX"/>
        </w:rPr>
        <w:t>Vigésima Quinta: Nacionalidad de “El Prestador del Servicio”.</w:t>
      </w:r>
    </w:p>
    <w:p w14:paraId="0E27F486" w14:textId="77777777" w:rsidR="00F965AB" w:rsidRPr="00C23372" w:rsidRDefault="00F965AB" w:rsidP="00F965AB">
      <w:pPr>
        <w:jc w:val="both"/>
        <w:rPr>
          <w:rFonts w:ascii="Montserrat" w:hAnsi="Montserrat" w:cs="Arial"/>
          <w:sz w:val="20"/>
          <w:szCs w:val="20"/>
          <w:lang w:val="es-MX"/>
        </w:rPr>
      </w:pPr>
    </w:p>
    <w:p w14:paraId="2DDC71B4" w14:textId="77777777" w:rsidR="00F965AB" w:rsidRPr="00C23372" w:rsidRDefault="00F965AB" w:rsidP="00F965AB">
      <w:pPr>
        <w:tabs>
          <w:tab w:val="left" w:pos="-284"/>
        </w:tabs>
        <w:jc w:val="both"/>
        <w:rPr>
          <w:rFonts w:ascii="Montserrat" w:hAnsi="Montserrat" w:cs="Arial"/>
          <w:sz w:val="20"/>
          <w:szCs w:val="20"/>
          <w:lang w:val="es-MX"/>
        </w:rPr>
      </w:pPr>
      <w:r w:rsidRPr="00C23372">
        <w:rPr>
          <w:rFonts w:ascii="Montserrat" w:hAnsi="Montserrat" w:cs="Arial"/>
          <w:sz w:val="20"/>
          <w:szCs w:val="20"/>
          <w:lang w:val="es-MX"/>
        </w:rPr>
        <w:t>“El Prestador del Servicio” manifiesta ser de nacionalidad mexicana y conviene que cuando llegase a cambiar su nacionalidad, en seguirse considerando como mexicano, por cuanto a todo lo que a este contrato se refiere y se obliga a no invocar la protección de ningún gobierno extranjero, bajo la pena de perder en beneficio de la nación mexicana, los derechos derivados de este contrato.</w:t>
      </w:r>
    </w:p>
    <w:p w14:paraId="7D02C2A1" w14:textId="77777777" w:rsidR="00F965AB" w:rsidRPr="00C23372" w:rsidRDefault="00F965AB" w:rsidP="00F965AB">
      <w:pPr>
        <w:tabs>
          <w:tab w:val="left" w:pos="0"/>
        </w:tabs>
        <w:jc w:val="both"/>
        <w:rPr>
          <w:rFonts w:ascii="Montserrat" w:hAnsi="Montserrat" w:cs="Arial"/>
          <w:bCs/>
          <w:sz w:val="20"/>
          <w:szCs w:val="20"/>
          <w:lang w:val="es-MX"/>
        </w:rPr>
      </w:pPr>
    </w:p>
    <w:p w14:paraId="6DF19C30" w14:textId="77777777" w:rsidR="00F965AB" w:rsidRPr="00C23372" w:rsidRDefault="00F965AB" w:rsidP="00F965AB">
      <w:pPr>
        <w:pBdr>
          <w:top w:val="single" w:sz="4" w:space="0" w:color="auto"/>
          <w:left w:val="single" w:sz="4" w:space="4" w:color="auto"/>
          <w:bottom w:val="single" w:sz="4" w:space="1" w:color="auto"/>
          <w:right w:val="single" w:sz="4" w:space="4" w:color="auto"/>
        </w:pBdr>
        <w:shd w:val="clear" w:color="auto" w:fill="CCCCCC"/>
        <w:jc w:val="both"/>
        <w:rPr>
          <w:rFonts w:ascii="Montserrat" w:hAnsi="Montserrat" w:cs="Arial"/>
          <w:b/>
          <w:bCs/>
          <w:sz w:val="20"/>
          <w:szCs w:val="20"/>
          <w:lang w:val="es-MX"/>
        </w:rPr>
      </w:pPr>
      <w:r w:rsidRPr="00C23372">
        <w:rPr>
          <w:rFonts w:ascii="Montserrat" w:hAnsi="Montserrat" w:cs="Arial"/>
          <w:b/>
          <w:bCs/>
          <w:sz w:val="20"/>
          <w:szCs w:val="20"/>
          <w:lang w:val="es-MX"/>
        </w:rPr>
        <w:t>(Nota: incluir esta redacción cuando el prestador del servicio sea persona física de nacionalidad distinta a la mexicana).</w:t>
      </w:r>
    </w:p>
    <w:p w14:paraId="6901C775" w14:textId="77777777" w:rsidR="00F965AB" w:rsidRPr="00C23372" w:rsidRDefault="00F965AB" w:rsidP="00F965AB">
      <w:pPr>
        <w:tabs>
          <w:tab w:val="left" w:pos="0"/>
        </w:tabs>
        <w:jc w:val="both"/>
        <w:rPr>
          <w:rFonts w:ascii="Montserrat" w:hAnsi="Montserrat" w:cs="Arial"/>
          <w:bCs/>
          <w:sz w:val="20"/>
          <w:szCs w:val="20"/>
          <w:lang w:val="es-MX"/>
        </w:rPr>
      </w:pPr>
    </w:p>
    <w:p w14:paraId="044DD49C" w14:textId="77777777" w:rsidR="00F965AB" w:rsidRPr="00C23372" w:rsidRDefault="00F965AB" w:rsidP="00F965AB">
      <w:pPr>
        <w:jc w:val="both"/>
        <w:rPr>
          <w:rFonts w:ascii="Montserrat" w:hAnsi="Montserrat" w:cs="Arial"/>
          <w:b/>
          <w:sz w:val="20"/>
          <w:szCs w:val="20"/>
          <w:lang w:val="es-MX"/>
        </w:rPr>
      </w:pPr>
      <w:r w:rsidRPr="00C23372">
        <w:rPr>
          <w:rFonts w:ascii="Montserrat" w:hAnsi="Montserrat" w:cs="Arial"/>
          <w:b/>
          <w:sz w:val="20"/>
          <w:szCs w:val="20"/>
          <w:lang w:val="es-MX"/>
        </w:rPr>
        <w:t>Vigésima Quinta: Nacionalidad de “El Prestador del Servicio”.</w:t>
      </w:r>
    </w:p>
    <w:p w14:paraId="38E216E0" w14:textId="77777777" w:rsidR="00F965AB" w:rsidRPr="00C23372" w:rsidRDefault="00F965AB" w:rsidP="00F965AB">
      <w:pPr>
        <w:tabs>
          <w:tab w:val="left" w:pos="0"/>
        </w:tabs>
        <w:jc w:val="both"/>
        <w:rPr>
          <w:rFonts w:ascii="Montserrat" w:hAnsi="Montserrat" w:cs="Arial"/>
          <w:bCs/>
          <w:sz w:val="20"/>
          <w:szCs w:val="20"/>
          <w:lang w:val="es-MX"/>
        </w:rPr>
      </w:pPr>
    </w:p>
    <w:p w14:paraId="54945DAD" w14:textId="77777777" w:rsidR="00F965AB" w:rsidRPr="00C23372" w:rsidRDefault="00F965AB" w:rsidP="00F965AB">
      <w:pPr>
        <w:tabs>
          <w:tab w:val="left" w:pos="0"/>
        </w:tabs>
        <w:jc w:val="both"/>
        <w:rPr>
          <w:rFonts w:ascii="Montserrat" w:hAnsi="Montserrat" w:cs="Arial"/>
          <w:bCs/>
          <w:sz w:val="20"/>
          <w:szCs w:val="20"/>
          <w:lang w:val="es-MX"/>
        </w:rPr>
      </w:pPr>
      <w:r w:rsidRPr="00C23372">
        <w:rPr>
          <w:rFonts w:ascii="Montserrat" w:hAnsi="Montserrat" w:cs="Arial"/>
          <w:bCs/>
          <w:sz w:val="20"/>
          <w:szCs w:val="20"/>
          <w:lang w:val="es-MX"/>
        </w:rPr>
        <w:t xml:space="preserve">“El Prestador del Servicio” manifiesta ser una persona de nacionalidad _____________ y para efectos del presente contrato, conviene en considerarse mexicana, por lo que se obliga a no </w:t>
      </w:r>
      <w:r w:rsidRPr="00C23372">
        <w:rPr>
          <w:rFonts w:ascii="Montserrat" w:hAnsi="Montserrat" w:cs="Arial"/>
          <w:bCs/>
          <w:sz w:val="20"/>
          <w:szCs w:val="20"/>
          <w:lang w:val="es-MX"/>
        </w:rPr>
        <w:lastRenderedPageBreak/>
        <w:t>invocar la protección de ningún gobierno extranjero, bajo pena de perder en beneficio de la nación mexicana los derechos derivados de este contrato.</w:t>
      </w:r>
    </w:p>
    <w:p w14:paraId="5ADA8891" w14:textId="77777777" w:rsidR="00F965AB" w:rsidRPr="00C23372" w:rsidRDefault="00F965AB" w:rsidP="00F965AB">
      <w:pPr>
        <w:tabs>
          <w:tab w:val="left" w:pos="0"/>
        </w:tabs>
        <w:jc w:val="both"/>
        <w:rPr>
          <w:rFonts w:ascii="Montserrat" w:hAnsi="Montserrat" w:cs="Arial"/>
          <w:bCs/>
          <w:sz w:val="20"/>
          <w:szCs w:val="20"/>
          <w:lang w:val="es-MX"/>
        </w:rPr>
      </w:pPr>
    </w:p>
    <w:p w14:paraId="0CB610E6" w14:textId="77777777" w:rsidR="00F965AB" w:rsidRPr="00C23372" w:rsidRDefault="00F965AB" w:rsidP="00F965AB">
      <w:pPr>
        <w:pBdr>
          <w:top w:val="single" w:sz="4" w:space="0" w:color="auto"/>
          <w:left w:val="single" w:sz="4" w:space="4" w:color="auto"/>
          <w:bottom w:val="single" w:sz="4" w:space="1" w:color="auto"/>
          <w:right w:val="single" w:sz="4" w:space="4" w:color="auto"/>
        </w:pBdr>
        <w:shd w:val="clear" w:color="auto" w:fill="CCCCCC"/>
        <w:jc w:val="both"/>
        <w:rPr>
          <w:rFonts w:ascii="Montserrat" w:hAnsi="Montserrat" w:cs="Arial"/>
          <w:b/>
          <w:bCs/>
          <w:sz w:val="20"/>
          <w:szCs w:val="20"/>
          <w:lang w:val="es-MX"/>
        </w:rPr>
      </w:pPr>
      <w:r w:rsidRPr="00C23372">
        <w:rPr>
          <w:rFonts w:ascii="Montserrat" w:hAnsi="Montserrat" w:cs="Arial"/>
          <w:b/>
          <w:bCs/>
          <w:sz w:val="20"/>
          <w:szCs w:val="20"/>
          <w:lang w:val="es-MX"/>
        </w:rPr>
        <w:t>(Nota: Incluir esta redacción cuando el prestador del servicio sea persona moral constituida conforme a las Leyes de otro país.</w:t>
      </w:r>
    </w:p>
    <w:p w14:paraId="3FB30273" w14:textId="77777777" w:rsidR="00F965AB" w:rsidRPr="00C23372" w:rsidRDefault="00F965AB" w:rsidP="00F965AB">
      <w:pPr>
        <w:tabs>
          <w:tab w:val="left" w:pos="0"/>
        </w:tabs>
        <w:jc w:val="both"/>
        <w:rPr>
          <w:rFonts w:ascii="Montserrat" w:hAnsi="Montserrat" w:cs="Arial"/>
          <w:bCs/>
          <w:sz w:val="20"/>
          <w:szCs w:val="20"/>
          <w:lang w:val="es-MX"/>
        </w:rPr>
      </w:pPr>
    </w:p>
    <w:p w14:paraId="5171C6C6" w14:textId="77777777" w:rsidR="00F965AB" w:rsidRPr="00C23372" w:rsidRDefault="00F965AB" w:rsidP="00F965AB">
      <w:pPr>
        <w:jc w:val="both"/>
        <w:rPr>
          <w:rFonts w:ascii="Montserrat" w:hAnsi="Montserrat" w:cs="Arial"/>
          <w:b/>
          <w:sz w:val="20"/>
          <w:szCs w:val="20"/>
          <w:lang w:val="es-MX"/>
        </w:rPr>
      </w:pPr>
      <w:r w:rsidRPr="00C23372">
        <w:rPr>
          <w:rFonts w:ascii="Montserrat" w:hAnsi="Montserrat" w:cs="Arial"/>
          <w:b/>
          <w:sz w:val="20"/>
          <w:szCs w:val="20"/>
          <w:lang w:val="es-MX"/>
        </w:rPr>
        <w:t>Vigésima Quinta: Nacionalidad de “El Prestador del Servicio”.</w:t>
      </w:r>
    </w:p>
    <w:p w14:paraId="14E38155" w14:textId="77777777" w:rsidR="00F965AB" w:rsidRPr="00C23372" w:rsidRDefault="00F965AB" w:rsidP="00F965AB">
      <w:pPr>
        <w:tabs>
          <w:tab w:val="left" w:pos="0"/>
        </w:tabs>
        <w:jc w:val="both"/>
        <w:rPr>
          <w:rFonts w:ascii="Montserrat" w:hAnsi="Montserrat" w:cs="Arial"/>
          <w:bCs/>
          <w:sz w:val="20"/>
          <w:szCs w:val="20"/>
          <w:lang w:val="es-MX"/>
        </w:rPr>
      </w:pPr>
    </w:p>
    <w:p w14:paraId="76E566D4" w14:textId="77777777" w:rsidR="00F965AB" w:rsidRPr="00C23372" w:rsidRDefault="00F965AB" w:rsidP="00F965AB">
      <w:pPr>
        <w:tabs>
          <w:tab w:val="left" w:pos="0"/>
        </w:tabs>
        <w:jc w:val="both"/>
        <w:rPr>
          <w:rFonts w:ascii="Montserrat" w:hAnsi="Montserrat" w:cs="Arial"/>
          <w:bCs/>
          <w:sz w:val="20"/>
          <w:szCs w:val="20"/>
          <w:lang w:val="es-MX"/>
        </w:rPr>
      </w:pPr>
      <w:r w:rsidRPr="00C23372">
        <w:rPr>
          <w:rFonts w:ascii="Montserrat" w:hAnsi="Montserrat" w:cs="Arial"/>
          <w:bCs/>
          <w:sz w:val="20"/>
          <w:szCs w:val="20"/>
          <w:lang w:val="es-MX"/>
        </w:rPr>
        <w:t>“El Prestador del Servicio” manifiesta ser una sociedad constituida conforme a las Leyes del país de _____________ y para efectos del presente contrato, conviene en considerarse mexicana, y se obliga a no invocar la protección de ningún gobierno extranjero, bajo pena de perder en beneficio de la nación mexicana los derechos derivados de este contrato.</w:t>
      </w:r>
    </w:p>
    <w:p w14:paraId="59A6C1C2" w14:textId="77777777" w:rsidR="00F965AB" w:rsidRPr="00C23372" w:rsidRDefault="00F965AB" w:rsidP="00F965AB">
      <w:pPr>
        <w:tabs>
          <w:tab w:val="left" w:pos="-284"/>
        </w:tabs>
        <w:ind w:left="1985" w:hanging="1985"/>
        <w:jc w:val="both"/>
        <w:rPr>
          <w:rFonts w:ascii="Montserrat" w:hAnsi="Montserrat" w:cs="Arial"/>
          <w:sz w:val="20"/>
          <w:szCs w:val="20"/>
          <w:lang w:val="es-MX"/>
        </w:rPr>
      </w:pPr>
    </w:p>
    <w:p w14:paraId="6D641B4C"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CCCCC"/>
        <w:jc w:val="both"/>
        <w:rPr>
          <w:rFonts w:ascii="Montserrat" w:hAnsi="Montserrat" w:cs="Arial"/>
          <w:b/>
          <w:bCs/>
          <w:sz w:val="20"/>
          <w:szCs w:val="20"/>
          <w:lang w:val="es-MX"/>
        </w:rPr>
      </w:pPr>
      <w:r w:rsidRPr="00C23372">
        <w:rPr>
          <w:rFonts w:ascii="Montserrat" w:hAnsi="Montserrat" w:cs="Arial"/>
          <w:b/>
          <w:bCs/>
          <w:sz w:val="20"/>
          <w:szCs w:val="20"/>
          <w:lang w:val="es-MX"/>
        </w:rPr>
        <w:t>(Nota: Si el contrato se celebra con una asociación en participación, se aplicara la siguiente redacción).</w:t>
      </w:r>
    </w:p>
    <w:p w14:paraId="34781B0F" w14:textId="77777777" w:rsidR="00F965AB" w:rsidRPr="00C23372" w:rsidRDefault="00F965AB" w:rsidP="00F965AB">
      <w:pPr>
        <w:jc w:val="both"/>
        <w:rPr>
          <w:rFonts w:ascii="Montserrat" w:hAnsi="Montserrat" w:cs="Arial"/>
          <w:sz w:val="20"/>
          <w:szCs w:val="20"/>
          <w:lang w:val="es-MX"/>
        </w:rPr>
      </w:pPr>
    </w:p>
    <w:p w14:paraId="7EB2F061" w14:textId="77777777" w:rsidR="00F965AB" w:rsidRPr="00C23372" w:rsidRDefault="00F965AB" w:rsidP="00F965AB">
      <w:pPr>
        <w:jc w:val="both"/>
        <w:rPr>
          <w:rFonts w:ascii="Montserrat" w:hAnsi="Montserrat" w:cs="Arial"/>
          <w:b/>
          <w:sz w:val="20"/>
          <w:szCs w:val="20"/>
          <w:lang w:val="es-MX"/>
        </w:rPr>
      </w:pPr>
      <w:r w:rsidRPr="00C23372">
        <w:rPr>
          <w:rFonts w:ascii="Montserrat" w:hAnsi="Montserrat" w:cs="Arial"/>
          <w:b/>
          <w:sz w:val="20"/>
          <w:szCs w:val="20"/>
          <w:lang w:val="es-MX"/>
        </w:rPr>
        <w:t>Vigésima Quinta: Nacionalidad de “El Prestador del Servicio”.</w:t>
      </w:r>
    </w:p>
    <w:p w14:paraId="31BCA297" w14:textId="77777777" w:rsidR="00F965AB" w:rsidRPr="00C23372" w:rsidRDefault="00F965AB" w:rsidP="00F965AB">
      <w:pPr>
        <w:jc w:val="both"/>
        <w:rPr>
          <w:rFonts w:ascii="Montserrat" w:hAnsi="Montserrat" w:cs="Arial"/>
          <w:bCs/>
          <w:sz w:val="20"/>
          <w:szCs w:val="20"/>
          <w:lang w:val="es-MX"/>
        </w:rPr>
      </w:pPr>
    </w:p>
    <w:p w14:paraId="2CB63D52" w14:textId="77777777" w:rsidR="00F965AB" w:rsidRPr="00C23372" w:rsidRDefault="00F965AB" w:rsidP="00F965AB">
      <w:pPr>
        <w:tabs>
          <w:tab w:val="left" w:pos="0"/>
        </w:tabs>
        <w:jc w:val="both"/>
        <w:rPr>
          <w:rFonts w:ascii="Montserrat" w:hAnsi="Montserrat" w:cs="Arial"/>
          <w:bCs/>
          <w:sz w:val="20"/>
          <w:szCs w:val="20"/>
          <w:lang w:val="es-MX"/>
        </w:rPr>
      </w:pPr>
      <w:r w:rsidRPr="00C23372">
        <w:rPr>
          <w:rFonts w:ascii="Montserrat" w:hAnsi="Montserrat" w:cs="Arial"/>
          <w:bCs/>
          <w:sz w:val="20"/>
          <w:szCs w:val="20"/>
          <w:lang w:val="es-MX"/>
        </w:rPr>
        <w:t xml:space="preserve">“El Prestador del Servicio” manifiesta ser una asociación constituida conforme a las Leyes mexicanas y conviene que cuando llegase a cambiar su nacionalidad, en seguirse considerando como una asociación mexicana por cuanto a todo lo que a este contrato se refiere, y se obliga a no invocar la protección de ningún gobierno extranjero, bajo pena de perder en beneficio de la nación mexicana, los derechos derivados de este contrato. </w:t>
      </w:r>
    </w:p>
    <w:p w14:paraId="665B2AAF" w14:textId="77777777" w:rsidR="00F965AB" w:rsidRPr="00C23372" w:rsidRDefault="00F965AB" w:rsidP="00F965AB">
      <w:pPr>
        <w:tabs>
          <w:tab w:val="left" w:pos="0"/>
        </w:tabs>
        <w:jc w:val="both"/>
        <w:rPr>
          <w:rFonts w:ascii="Montserrat" w:hAnsi="Montserrat" w:cs="Arial"/>
          <w:bCs/>
          <w:sz w:val="20"/>
          <w:szCs w:val="20"/>
          <w:lang w:val="es-MX"/>
        </w:rPr>
      </w:pPr>
    </w:p>
    <w:p w14:paraId="528168BE" w14:textId="77777777" w:rsidR="00F965AB" w:rsidRPr="00C23372" w:rsidRDefault="00F965AB" w:rsidP="00F965AB">
      <w:pPr>
        <w:tabs>
          <w:tab w:val="left" w:pos="-284"/>
        </w:tabs>
        <w:ind w:left="1985" w:hanging="1985"/>
        <w:jc w:val="both"/>
        <w:rPr>
          <w:rFonts w:ascii="Montserrat" w:hAnsi="Montserrat" w:cs="Arial"/>
          <w:sz w:val="20"/>
          <w:szCs w:val="20"/>
          <w:lang w:val="es-MX"/>
        </w:rPr>
      </w:pPr>
      <w:r>
        <w:rPr>
          <w:rFonts w:ascii="Montserrat" w:hAnsi="Montserrat" w:cs="Arial"/>
          <w:b/>
          <w:sz w:val="20"/>
          <w:szCs w:val="20"/>
          <w:lang w:val="es-MX"/>
        </w:rPr>
        <w:t xml:space="preserve"> </w:t>
      </w:r>
      <w:r w:rsidRPr="00C23372">
        <w:rPr>
          <w:rFonts w:ascii="Montserrat" w:hAnsi="Montserrat" w:cs="Arial"/>
          <w:b/>
          <w:sz w:val="20"/>
          <w:szCs w:val="20"/>
          <w:lang w:val="es-MX"/>
        </w:rPr>
        <w:t>Vigésima Sexta: Jurisdicción y Competencia.</w:t>
      </w:r>
      <w:r w:rsidRPr="00C23372">
        <w:rPr>
          <w:rFonts w:ascii="Montserrat" w:hAnsi="Montserrat" w:cs="Arial"/>
          <w:sz w:val="20"/>
          <w:szCs w:val="20"/>
          <w:lang w:val="es-MX"/>
        </w:rPr>
        <w:t xml:space="preserve"> </w:t>
      </w:r>
    </w:p>
    <w:p w14:paraId="499C33D0" w14:textId="77777777" w:rsidR="00F965AB" w:rsidRPr="00C23372" w:rsidRDefault="00F965AB" w:rsidP="00F965AB">
      <w:pPr>
        <w:tabs>
          <w:tab w:val="left" w:pos="0"/>
        </w:tabs>
        <w:jc w:val="both"/>
        <w:rPr>
          <w:rFonts w:ascii="Montserrat" w:hAnsi="Montserrat" w:cs="Arial"/>
          <w:sz w:val="20"/>
          <w:szCs w:val="20"/>
          <w:lang w:val="es-MX"/>
        </w:rPr>
      </w:pPr>
    </w:p>
    <w:p w14:paraId="087C96E5" w14:textId="77777777" w:rsidR="00F965AB" w:rsidRPr="00C23372" w:rsidRDefault="00F965AB" w:rsidP="00F965AB">
      <w:pPr>
        <w:tabs>
          <w:tab w:val="left" w:pos="-142"/>
        </w:tabs>
        <w:jc w:val="both"/>
        <w:rPr>
          <w:rFonts w:ascii="Montserrat" w:hAnsi="Montserrat" w:cs="Arial"/>
          <w:sz w:val="20"/>
          <w:szCs w:val="20"/>
          <w:lang w:val="es-MX"/>
        </w:rPr>
      </w:pPr>
      <w:r w:rsidRPr="00C23372">
        <w:rPr>
          <w:rFonts w:ascii="Montserrat" w:hAnsi="Montserrat" w:cs="Arial"/>
          <w:sz w:val="20"/>
          <w:szCs w:val="20"/>
          <w:lang w:val="es-MX"/>
        </w:rPr>
        <w:t xml:space="preserve">Para la interpretación y cumplimiento del presente contrato y sus anexos, así como para todo aquello que no esté expresamente estipulado en el mismo, las partes se someten a la jurisdicción y competencia de los tribunales federales radicados en la ciudad de México, Distrito Federal, por lo tanto, “El Prestador del Servicio” renuncia a la competencia de los tribunales federales que pudiera corresponderle por razón de su domicilio presente o futuro. </w:t>
      </w:r>
    </w:p>
    <w:p w14:paraId="2EB58AFC" w14:textId="77777777" w:rsidR="00F965AB" w:rsidRPr="00C23372" w:rsidRDefault="00F965AB" w:rsidP="00F965AB">
      <w:pPr>
        <w:tabs>
          <w:tab w:val="left" w:pos="-142"/>
        </w:tabs>
        <w:ind w:left="1985"/>
        <w:jc w:val="both"/>
        <w:rPr>
          <w:rFonts w:ascii="Montserrat" w:hAnsi="Montserrat" w:cs="Arial"/>
          <w:sz w:val="20"/>
          <w:szCs w:val="20"/>
          <w:lang w:val="es-MX"/>
        </w:rPr>
      </w:pPr>
    </w:p>
    <w:p w14:paraId="05A1BD71" w14:textId="77777777" w:rsidR="00F965AB" w:rsidRPr="00C23372" w:rsidRDefault="00F965AB" w:rsidP="00F965AB">
      <w:pPr>
        <w:tabs>
          <w:tab w:val="left" w:pos="0"/>
        </w:tabs>
        <w:jc w:val="both"/>
        <w:rPr>
          <w:rFonts w:ascii="Montserrat" w:hAnsi="Montserrat" w:cs="Arial"/>
          <w:sz w:val="20"/>
          <w:szCs w:val="20"/>
          <w:lang w:val="es-MX"/>
        </w:rPr>
      </w:pPr>
      <w:r w:rsidRPr="00C23372">
        <w:rPr>
          <w:rFonts w:ascii="Montserrat" w:hAnsi="Montserrat" w:cs="Arial"/>
          <w:sz w:val="20"/>
          <w:szCs w:val="20"/>
          <w:lang w:val="es-MX"/>
        </w:rPr>
        <w:t xml:space="preserve">Leído que fue por las partes que en él intervienen y enteradas de su contenido y alcance legal, se firma el presente contrato al final y margen de todas sus fojas útiles en la ciudad de ____________________ el __________ de ____________________ del dos mil _________. </w:t>
      </w:r>
    </w:p>
    <w:p w14:paraId="28ED4E00" w14:textId="77777777" w:rsidR="00F965AB" w:rsidRPr="00C23372" w:rsidRDefault="00F965AB" w:rsidP="00F965AB">
      <w:pPr>
        <w:tabs>
          <w:tab w:val="left" w:pos="0"/>
        </w:tabs>
        <w:jc w:val="both"/>
        <w:rPr>
          <w:rFonts w:ascii="Montserrat" w:hAnsi="Montserrat" w:cs="Arial"/>
          <w:sz w:val="20"/>
          <w:szCs w:val="20"/>
          <w:lang w:val="es-MX"/>
        </w:rPr>
      </w:pPr>
    </w:p>
    <w:p w14:paraId="32D62773" w14:textId="77777777" w:rsidR="00F965AB" w:rsidRPr="00C23372" w:rsidRDefault="00F965AB" w:rsidP="00F965AB">
      <w:pPr>
        <w:tabs>
          <w:tab w:val="left" w:pos="0"/>
        </w:tabs>
        <w:jc w:val="both"/>
        <w:rPr>
          <w:rFonts w:ascii="Montserrat" w:hAnsi="Montserrat" w:cs="Arial"/>
          <w:sz w:val="20"/>
          <w:szCs w:val="20"/>
          <w:lang w:val="es-MX"/>
        </w:rPr>
      </w:pPr>
    </w:p>
    <w:tbl>
      <w:tblPr>
        <w:tblW w:w="0" w:type="auto"/>
        <w:tblInd w:w="283" w:type="dxa"/>
        <w:tblLayout w:type="fixed"/>
        <w:tblCellMar>
          <w:left w:w="283" w:type="dxa"/>
          <w:right w:w="283" w:type="dxa"/>
        </w:tblCellMar>
        <w:tblLook w:val="04A0" w:firstRow="1" w:lastRow="0" w:firstColumn="1" w:lastColumn="0" w:noHBand="0" w:noVBand="1"/>
      </w:tblPr>
      <w:tblGrid>
        <w:gridCol w:w="4749"/>
        <w:gridCol w:w="4749"/>
      </w:tblGrid>
      <w:tr w:rsidR="00F965AB" w:rsidRPr="00C23372" w14:paraId="61E59100" w14:textId="77777777" w:rsidTr="0002094E">
        <w:tc>
          <w:tcPr>
            <w:tcW w:w="4749" w:type="dxa"/>
          </w:tcPr>
          <w:p w14:paraId="5CB42B43" w14:textId="77777777" w:rsidR="00F965AB" w:rsidRPr="00C23372" w:rsidRDefault="00F965AB" w:rsidP="0002094E">
            <w:pPr>
              <w:tabs>
                <w:tab w:val="left" w:pos="0"/>
              </w:tabs>
              <w:jc w:val="center"/>
              <w:rPr>
                <w:rFonts w:ascii="Montserrat" w:hAnsi="Montserrat" w:cs="Arial"/>
                <w:sz w:val="20"/>
                <w:szCs w:val="20"/>
                <w:lang w:val="es-MX"/>
              </w:rPr>
            </w:pPr>
            <w:r w:rsidRPr="00C23372">
              <w:rPr>
                <w:rFonts w:ascii="Montserrat" w:hAnsi="Montserrat" w:cs="Arial"/>
                <w:b/>
                <w:sz w:val="20"/>
                <w:szCs w:val="20"/>
                <w:lang w:val="es-MX"/>
              </w:rPr>
              <w:t>Por “La Conagua”</w:t>
            </w:r>
            <w:r w:rsidRPr="00C23372">
              <w:rPr>
                <w:rFonts w:ascii="Montserrat" w:hAnsi="Montserrat" w:cs="Arial"/>
                <w:sz w:val="20"/>
                <w:szCs w:val="20"/>
                <w:lang w:val="es-MX"/>
              </w:rPr>
              <w:t xml:space="preserve"> </w:t>
            </w:r>
          </w:p>
          <w:p w14:paraId="06EC83EF" w14:textId="77777777" w:rsidR="00F965AB" w:rsidRPr="00C23372" w:rsidRDefault="00F965AB" w:rsidP="0002094E">
            <w:pPr>
              <w:tabs>
                <w:tab w:val="left" w:pos="0"/>
              </w:tabs>
              <w:jc w:val="center"/>
              <w:rPr>
                <w:rFonts w:ascii="Montserrat" w:hAnsi="Montserrat" w:cs="Arial"/>
                <w:sz w:val="20"/>
                <w:szCs w:val="20"/>
                <w:lang w:val="es-MX"/>
              </w:rPr>
            </w:pPr>
          </w:p>
          <w:p w14:paraId="3A8E0C17" w14:textId="77777777" w:rsidR="00F965AB" w:rsidRPr="00C23372" w:rsidRDefault="00F965AB" w:rsidP="0002094E">
            <w:pPr>
              <w:tabs>
                <w:tab w:val="left" w:pos="0"/>
              </w:tabs>
              <w:jc w:val="center"/>
              <w:rPr>
                <w:rFonts w:ascii="Montserrat" w:hAnsi="Montserrat" w:cs="Arial"/>
                <w:b/>
                <w:sz w:val="20"/>
                <w:szCs w:val="20"/>
                <w:lang w:val="es-MX"/>
              </w:rPr>
            </w:pPr>
            <w:r w:rsidRPr="00C23372">
              <w:rPr>
                <w:rFonts w:ascii="Montserrat" w:hAnsi="Montserrat" w:cs="Arial"/>
                <w:b/>
                <w:sz w:val="20"/>
                <w:szCs w:val="20"/>
                <w:lang w:val="es-MX"/>
              </w:rPr>
              <w:t>_______________________________</w:t>
            </w:r>
          </w:p>
          <w:p w14:paraId="7672A4E5" w14:textId="77777777" w:rsidR="00F965AB" w:rsidRPr="00C23372" w:rsidRDefault="00F965AB" w:rsidP="0002094E">
            <w:pPr>
              <w:tabs>
                <w:tab w:val="left" w:pos="0"/>
              </w:tabs>
              <w:jc w:val="center"/>
              <w:rPr>
                <w:rFonts w:ascii="Montserrat" w:hAnsi="Montserrat" w:cs="Arial"/>
                <w:sz w:val="20"/>
                <w:szCs w:val="20"/>
                <w:lang w:val="es-MX"/>
              </w:rPr>
            </w:pPr>
          </w:p>
        </w:tc>
        <w:tc>
          <w:tcPr>
            <w:tcW w:w="4749" w:type="dxa"/>
          </w:tcPr>
          <w:p w14:paraId="272CDD87" w14:textId="77777777" w:rsidR="00F965AB" w:rsidRPr="00C23372" w:rsidRDefault="00F965AB" w:rsidP="0002094E">
            <w:pPr>
              <w:tabs>
                <w:tab w:val="left" w:pos="0"/>
              </w:tabs>
              <w:jc w:val="center"/>
              <w:rPr>
                <w:rFonts w:ascii="Montserrat" w:hAnsi="Montserrat" w:cs="Arial"/>
                <w:b/>
                <w:sz w:val="20"/>
                <w:szCs w:val="20"/>
                <w:lang w:val="es-MX"/>
              </w:rPr>
            </w:pPr>
            <w:r w:rsidRPr="00C23372">
              <w:rPr>
                <w:rFonts w:ascii="Montserrat" w:hAnsi="Montserrat" w:cs="Arial"/>
                <w:b/>
                <w:sz w:val="20"/>
                <w:szCs w:val="20"/>
                <w:lang w:val="es-MX"/>
              </w:rPr>
              <w:t>por “El Prestador del Servicio”</w:t>
            </w:r>
            <w:r w:rsidRPr="00C23372">
              <w:rPr>
                <w:rFonts w:ascii="Montserrat" w:hAnsi="Montserrat" w:cs="Arial"/>
                <w:sz w:val="20"/>
                <w:szCs w:val="20"/>
                <w:lang w:val="es-MX"/>
              </w:rPr>
              <w:t xml:space="preserve"> </w:t>
            </w:r>
          </w:p>
          <w:p w14:paraId="7F3B5317" w14:textId="77777777" w:rsidR="00F965AB" w:rsidRPr="00C23372" w:rsidRDefault="00F965AB" w:rsidP="0002094E">
            <w:pPr>
              <w:tabs>
                <w:tab w:val="left" w:pos="0"/>
              </w:tabs>
              <w:jc w:val="center"/>
              <w:rPr>
                <w:rFonts w:ascii="Montserrat" w:hAnsi="Montserrat" w:cs="Arial"/>
                <w:sz w:val="20"/>
                <w:szCs w:val="20"/>
                <w:lang w:val="es-MX"/>
              </w:rPr>
            </w:pPr>
          </w:p>
          <w:p w14:paraId="21EF8B66" w14:textId="77777777" w:rsidR="00F965AB" w:rsidRPr="00C23372" w:rsidRDefault="00F965AB" w:rsidP="0002094E">
            <w:pPr>
              <w:pBdr>
                <w:bottom w:val="single" w:sz="12" w:space="1" w:color="auto"/>
              </w:pBdr>
              <w:tabs>
                <w:tab w:val="left" w:pos="0"/>
              </w:tabs>
              <w:jc w:val="center"/>
              <w:rPr>
                <w:rFonts w:ascii="Montserrat" w:hAnsi="Montserrat" w:cs="Arial"/>
                <w:sz w:val="20"/>
                <w:szCs w:val="20"/>
                <w:lang w:val="es-MX"/>
              </w:rPr>
            </w:pPr>
          </w:p>
          <w:p w14:paraId="7DC38D36" w14:textId="77777777" w:rsidR="00F965AB" w:rsidRPr="00C23372" w:rsidRDefault="00F965AB" w:rsidP="0002094E">
            <w:pPr>
              <w:tabs>
                <w:tab w:val="left" w:pos="0"/>
              </w:tabs>
              <w:jc w:val="both"/>
              <w:rPr>
                <w:rFonts w:ascii="Montserrat" w:hAnsi="Montserrat" w:cs="Arial"/>
                <w:b/>
                <w:bCs/>
                <w:sz w:val="20"/>
                <w:szCs w:val="20"/>
                <w:lang w:val="es-MX"/>
              </w:rPr>
            </w:pPr>
            <w:r w:rsidRPr="00C23372">
              <w:rPr>
                <w:rFonts w:ascii="Montserrat" w:hAnsi="Montserrat" w:cs="Arial"/>
                <w:b/>
                <w:bCs/>
                <w:sz w:val="20"/>
                <w:szCs w:val="20"/>
                <w:lang w:val="es-MX"/>
              </w:rPr>
              <w:t>(Asentar el nombre y cargo del representante o nombre completo si es persona física)</w:t>
            </w:r>
          </w:p>
          <w:p w14:paraId="520D438E" w14:textId="77777777" w:rsidR="00F965AB" w:rsidRPr="00C23372" w:rsidRDefault="00F965AB" w:rsidP="0002094E">
            <w:pPr>
              <w:tabs>
                <w:tab w:val="left" w:pos="0"/>
              </w:tabs>
              <w:jc w:val="both"/>
              <w:rPr>
                <w:rFonts w:ascii="Montserrat" w:hAnsi="Montserrat" w:cs="Arial"/>
                <w:sz w:val="20"/>
                <w:szCs w:val="20"/>
                <w:lang w:val="es-MX"/>
              </w:rPr>
            </w:pPr>
            <w:r w:rsidRPr="00C23372">
              <w:rPr>
                <w:rFonts w:ascii="Montserrat" w:hAnsi="Montserrat" w:cs="Arial"/>
                <w:b/>
                <w:bCs/>
                <w:sz w:val="20"/>
                <w:szCs w:val="20"/>
                <w:lang w:val="es-MX"/>
              </w:rPr>
              <w:t>(Asentar el número de R.F.C.)</w:t>
            </w:r>
          </w:p>
        </w:tc>
      </w:tr>
    </w:tbl>
    <w:p w14:paraId="3EF894DA" w14:textId="77777777" w:rsidR="00F965AB" w:rsidRPr="00C23372" w:rsidRDefault="00F965AB" w:rsidP="00F965AB">
      <w:pPr>
        <w:tabs>
          <w:tab w:val="left" w:pos="0"/>
        </w:tabs>
        <w:jc w:val="both"/>
        <w:rPr>
          <w:rFonts w:ascii="Montserrat" w:hAnsi="Montserrat" w:cs="Arial"/>
          <w:sz w:val="20"/>
          <w:szCs w:val="20"/>
          <w:lang w:val="es-MX"/>
        </w:rPr>
      </w:pPr>
    </w:p>
    <w:p w14:paraId="61733F97" w14:textId="77777777" w:rsidR="00F965AB" w:rsidRPr="00C23372" w:rsidRDefault="00F965AB" w:rsidP="00F965AB">
      <w:pPr>
        <w:tabs>
          <w:tab w:val="left" w:pos="0"/>
        </w:tabs>
        <w:jc w:val="both"/>
        <w:rPr>
          <w:rFonts w:ascii="Montserrat" w:hAnsi="Montserrat" w:cs="Arial"/>
          <w:sz w:val="20"/>
          <w:szCs w:val="20"/>
          <w:lang w:val="es-MX"/>
        </w:rPr>
      </w:pPr>
    </w:p>
    <w:tbl>
      <w:tblPr>
        <w:tblW w:w="0" w:type="auto"/>
        <w:tblInd w:w="70" w:type="dxa"/>
        <w:tblLayout w:type="fixed"/>
        <w:tblCellMar>
          <w:left w:w="70" w:type="dxa"/>
          <w:right w:w="70" w:type="dxa"/>
        </w:tblCellMar>
        <w:tblLook w:val="04A0" w:firstRow="1" w:lastRow="0" w:firstColumn="1" w:lastColumn="0" w:noHBand="0" w:noVBand="1"/>
      </w:tblPr>
      <w:tblGrid>
        <w:gridCol w:w="9498"/>
      </w:tblGrid>
      <w:tr w:rsidR="00F965AB" w:rsidRPr="00C23372" w14:paraId="5A536BB7" w14:textId="77777777" w:rsidTr="0002094E">
        <w:tc>
          <w:tcPr>
            <w:tcW w:w="9498" w:type="dxa"/>
            <w:hideMark/>
          </w:tcPr>
          <w:p w14:paraId="1D5B803D" w14:textId="77777777" w:rsidR="00F965AB" w:rsidRPr="00C23372" w:rsidRDefault="00F965AB" w:rsidP="0002094E">
            <w:pPr>
              <w:jc w:val="center"/>
              <w:rPr>
                <w:rFonts w:ascii="Montserrat" w:hAnsi="Montserrat" w:cs="Arial"/>
                <w:b/>
                <w:sz w:val="20"/>
                <w:szCs w:val="20"/>
                <w:lang w:val="es-MX"/>
              </w:rPr>
            </w:pPr>
            <w:r>
              <w:rPr>
                <w:rFonts w:ascii="Montserrat" w:hAnsi="Montserrat" w:cs="Arial"/>
                <w:b/>
                <w:sz w:val="20"/>
                <w:szCs w:val="20"/>
                <w:lang w:val="es-MX"/>
              </w:rPr>
              <w:lastRenderedPageBreak/>
              <w:t xml:space="preserve">T </w:t>
            </w:r>
            <w:r w:rsidRPr="00C23372">
              <w:rPr>
                <w:rFonts w:ascii="Montserrat" w:hAnsi="Montserrat" w:cs="Arial"/>
                <w:b/>
                <w:sz w:val="20"/>
                <w:szCs w:val="20"/>
                <w:lang w:val="es-MX"/>
              </w:rPr>
              <w:t>e</w:t>
            </w:r>
            <w:r>
              <w:rPr>
                <w:rFonts w:ascii="Montserrat" w:hAnsi="Montserrat" w:cs="Arial"/>
                <w:b/>
                <w:sz w:val="20"/>
                <w:szCs w:val="20"/>
                <w:lang w:val="es-MX"/>
              </w:rPr>
              <w:t xml:space="preserve"> </w:t>
            </w:r>
            <w:r w:rsidRPr="00C23372">
              <w:rPr>
                <w:rFonts w:ascii="Montserrat" w:hAnsi="Montserrat" w:cs="Arial"/>
                <w:b/>
                <w:sz w:val="20"/>
                <w:szCs w:val="20"/>
                <w:lang w:val="es-MX"/>
              </w:rPr>
              <w:t>s</w:t>
            </w:r>
            <w:r>
              <w:rPr>
                <w:rFonts w:ascii="Montserrat" w:hAnsi="Montserrat" w:cs="Arial"/>
                <w:b/>
                <w:sz w:val="20"/>
                <w:szCs w:val="20"/>
                <w:lang w:val="es-MX"/>
              </w:rPr>
              <w:t xml:space="preserve"> </w:t>
            </w:r>
            <w:r w:rsidRPr="00C23372">
              <w:rPr>
                <w:rFonts w:ascii="Montserrat" w:hAnsi="Montserrat" w:cs="Arial"/>
                <w:b/>
                <w:sz w:val="20"/>
                <w:szCs w:val="20"/>
                <w:lang w:val="es-MX"/>
              </w:rPr>
              <w:t>t</w:t>
            </w:r>
            <w:r>
              <w:rPr>
                <w:rFonts w:ascii="Montserrat" w:hAnsi="Montserrat" w:cs="Arial"/>
                <w:b/>
                <w:sz w:val="20"/>
                <w:szCs w:val="20"/>
                <w:lang w:val="es-MX"/>
              </w:rPr>
              <w:t xml:space="preserve"> </w:t>
            </w:r>
            <w:r w:rsidRPr="00C23372">
              <w:rPr>
                <w:rFonts w:ascii="Montserrat" w:hAnsi="Montserrat" w:cs="Arial"/>
                <w:b/>
                <w:sz w:val="20"/>
                <w:szCs w:val="20"/>
                <w:lang w:val="es-MX"/>
              </w:rPr>
              <w:t>i</w:t>
            </w:r>
            <w:r>
              <w:rPr>
                <w:rFonts w:ascii="Montserrat" w:hAnsi="Montserrat" w:cs="Arial"/>
                <w:b/>
                <w:sz w:val="20"/>
                <w:szCs w:val="20"/>
                <w:lang w:val="es-MX"/>
              </w:rPr>
              <w:t xml:space="preserve"> </w:t>
            </w:r>
            <w:r w:rsidRPr="00C23372">
              <w:rPr>
                <w:rFonts w:ascii="Montserrat" w:hAnsi="Montserrat" w:cs="Arial"/>
                <w:b/>
                <w:sz w:val="20"/>
                <w:szCs w:val="20"/>
                <w:lang w:val="es-MX"/>
              </w:rPr>
              <w:t>g</w:t>
            </w:r>
            <w:r>
              <w:rPr>
                <w:rFonts w:ascii="Montserrat" w:hAnsi="Montserrat" w:cs="Arial"/>
                <w:b/>
                <w:sz w:val="20"/>
                <w:szCs w:val="20"/>
                <w:lang w:val="es-MX"/>
              </w:rPr>
              <w:t xml:space="preserve"> </w:t>
            </w:r>
            <w:r w:rsidRPr="00C23372">
              <w:rPr>
                <w:rFonts w:ascii="Montserrat" w:hAnsi="Montserrat" w:cs="Arial"/>
                <w:b/>
                <w:sz w:val="20"/>
                <w:szCs w:val="20"/>
                <w:lang w:val="es-MX"/>
              </w:rPr>
              <w:t>o</w:t>
            </w:r>
            <w:r>
              <w:rPr>
                <w:rFonts w:ascii="Montserrat" w:hAnsi="Montserrat" w:cs="Arial"/>
                <w:b/>
                <w:sz w:val="20"/>
                <w:szCs w:val="20"/>
                <w:lang w:val="es-MX"/>
              </w:rPr>
              <w:t xml:space="preserve"> </w:t>
            </w:r>
            <w:r w:rsidRPr="00C23372">
              <w:rPr>
                <w:rFonts w:ascii="Montserrat" w:hAnsi="Montserrat" w:cs="Arial"/>
                <w:b/>
                <w:sz w:val="20"/>
                <w:szCs w:val="20"/>
                <w:lang w:val="es-MX"/>
              </w:rPr>
              <w:t>s</w:t>
            </w:r>
          </w:p>
        </w:tc>
      </w:tr>
    </w:tbl>
    <w:p w14:paraId="4D58373A" w14:textId="77777777" w:rsidR="00F965AB" w:rsidRPr="00C23372" w:rsidRDefault="00F965AB" w:rsidP="00F965AB">
      <w:pPr>
        <w:tabs>
          <w:tab w:val="left" w:pos="0"/>
        </w:tabs>
        <w:jc w:val="both"/>
        <w:rPr>
          <w:rFonts w:ascii="Montserrat" w:hAnsi="Montserrat" w:cs="Arial"/>
          <w:sz w:val="20"/>
          <w:szCs w:val="20"/>
          <w:lang w:val="es-MX"/>
        </w:rPr>
      </w:pPr>
    </w:p>
    <w:tbl>
      <w:tblPr>
        <w:tblW w:w="0" w:type="auto"/>
        <w:tblInd w:w="283" w:type="dxa"/>
        <w:tblLayout w:type="fixed"/>
        <w:tblCellMar>
          <w:left w:w="283" w:type="dxa"/>
          <w:right w:w="283" w:type="dxa"/>
        </w:tblCellMar>
        <w:tblLook w:val="04A0" w:firstRow="1" w:lastRow="0" w:firstColumn="1" w:lastColumn="0" w:noHBand="0" w:noVBand="1"/>
      </w:tblPr>
      <w:tblGrid>
        <w:gridCol w:w="4749"/>
        <w:gridCol w:w="4749"/>
      </w:tblGrid>
      <w:tr w:rsidR="00F965AB" w:rsidRPr="00C23372" w14:paraId="0E20BD4E" w14:textId="77777777" w:rsidTr="0002094E">
        <w:tc>
          <w:tcPr>
            <w:tcW w:w="4749" w:type="dxa"/>
          </w:tcPr>
          <w:p w14:paraId="4C4B8D8D" w14:textId="77777777" w:rsidR="00F965AB" w:rsidRPr="00C23372" w:rsidRDefault="00F965AB" w:rsidP="0002094E">
            <w:pPr>
              <w:pBdr>
                <w:bottom w:val="single" w:sz="12" w:space="1" w:color="auto"/>
              </w:pBdr>
              <w:tabs>
                <w:tab w:val="left" w:pos="0"/>
              </w:tabs>
              <w:jc w:val="center"/>
              <w:rPr>
                <w:rFonts w:ascii="Montserrat" w:hAnsi="Montserrat" w:cs="Arial"/>
                <w:sz w:val="20"/>
                <w:szCs w:val="20"/>
                <w:lang w:val="es-MX"/>
              </w:rPr>
            </w:pPr>
          </w:p>
          <w:p w14:paraId="09824021" w14:textId="77777777" w:rsidR="00F965AB" w:rsidRPr="00C23372" w:rsidRDefault="00F965AB" w:rsidP="0002094E">
            <w:pPr>
              <w:pBdr>
                <w:bottom w:val="single" w:sz="12" w:space="1" w:color="auto"/>
              </w:pBdr>
              <w:tabs>
                <w:tab w:val="left" w:pos="0"/>
              </w:tabs>
              <w:jc w:val="center"/>
              <w:rPr>
                <w:rFonts w:ascii="Montserrat" w:hAnsi="Montserrat" w:cs="Arial"/>
                <w:sz w:val="20"/>
                <w:szCs w:val="20"/>
                <w:lang w:val="es-MX"/>
              </w:rPr>
            </w:pPr>
          </w:p>
          <w:p w14:paraId="64E2E6A9" w14:textId="77777777" w:rsidR="00F965AB" w:rsidRPr="00C23372" w:rsidRDefault="00F965AB" w:rsidP="0002094E">
            <w:pPr>
              <w:tabs>
                <w:tab w:val="left" w:pos="0"/>
              </w:tabs>
              <w:jc w:val="center"/>
              <w:rPr>
                <w:rFonts w:ascii="Montserrat" w:hAnsi="Montserrat" w:cs="Arial"/>
                <w:sz w:val="20"/>
                <w:szCs w:val="20"/>
                <w:lang w:val="es-MX"/>
              </w:rPr>
            </w:pPr>
          </w:p>
          <w:p w14:paraId="6FB7D5D5" w14:textId="77777777" w:rsidR="00F965AB" w:rsidRPr="00C23372" w:rsidRDefault="00F965AB" w:rsidP="0002094E">
            <w:pPr>
              <w:tabs>
                <w:tab w:val="left" w:pos="0"/>
              </w:tabs>
              <w:jc w:val="center"/>
              <w:rPr>
                <w:rFonts w:ascii="Montserrat" w:hAnsi="Montserrat" w:cs="Arial"/>
                <w:sz w:val="20"/>
                <w:szCs w:val="20"/>
                <w:lang w:val="es-MX"/>
              </w:rPr>
            </w:pPr>
          </w:p>
        </w:tc>
        <w:tc>
          <w:tcPr>
            <w:tcW w:w="4749" w:type="dxa"/>
          </w:tcPr>
          <w:p w14:paraId="7A93308E" w14:textId="77777777" w:rsidR="00F965AB" w:rsidRPr="00C23372" w:rsidRDefault="00F965AB" w:rsidP="0002094E">
            <w:pPr>
              <w:pBdr>
                <w:bottom w:val="single" w:sz="12" w:space="1" w:color="auto"/>
              </w:pBdr>
              <w:tabs>
                <w:tab w:val="left" w:pos="0"/>
              </w:tabs>
              <w:jc w:val="center"/>
              <w:rPr>
                <w:rFonts w:ascii="Montserrat" w:hAnsi="Montserrat" w:cs="Arial"/>
                <w:sz w:val="20"/>
                <w:szCs w:val="20"/>
                <w:lang w:val="es-MX"/>
              </w:rPr>
            </w:pPr>
          </w:p>
          <w:p w14:paraId="7BBAB23E" w14:textId="77777777" w:rsidR="00F965AB" w:rsidRPr="00C23372" w:rsidRDefault="00F965AB" w:rsidP="0002094E">
            <w:pPr>
              <w:pBdr>
                <w:bottom w:val="single" w:sz="12" w:space="1" w:color="auto"/>
              </w:pBdr>
              <w:tabs>
                <w:tab w:val="left" w:pos="0"/>
              </w:tabs>
              <w:jc w:val="center"/>
              <w:rPr>
                <w:rFonts w:ascii="Montserrat" w:hAnsi="Montserrat" w:cs="Arial"/>
                <w:sz w:val="20"/>
                <w:szCs w:val="20"/>
                <w:lang w:val="es-MX"/>
              </w:rPr>
            </w:pPr>
          </w:p>
          <w:p w14:paraId="4454DBB3" w14:textId="77777777" w:rsidR="00F965AB" w:rsidRPr="00C23372" w:rsidRDefault="00F965AB" w:rsidP="0002094E">
            <w:pPr>
              <w:tabs>
                <w:tab w:val="left" w:pos="0"/>
              </w:tabs>
              <w:jc w:val="center"/>
              <w:rPr>
                <w:rFonts w:ascii="Montserrat" w:hAnsi="Montserrat" w:cs="Arial"/>
                <w:sz w:val="20"/>
                <w:szCs w:val="20"/>
                <w:lang w:val="es-MX"/>
              </w:rPr>
            </w:pPr>
          </w:p>
          <w:p w14:paraId="067D4084" w14:textId="77777777" w:rsidR="00F965AB" w:rsidRPr="00C23372" w:rsidRDefault="00F965AB" w:rsidP="0002094E">
            <w:pPr>
              <w:tabs>
                <w:tab w:val="left" w:pos="0"/>
              </w:tabs>
              <w:jc w:val="center"/>
              <w:rPr>
                <w:rFonts w:ascii="Montserrat" w:hAnsi="Montserrat" w:cs="Arial"/>
                <w:sz w:val="20"/>
                <w:szCs w:val="20"/>
                <w:lang w:val="es-MX"/>
              </w:rPr>
            </w:pPr>
          </w:p>
        </w:tc>
      </w:tr>
    </w:tbl>
    <w:p w14:paraId="190B1967" w14:textId="77777777" w:rsidR="00F965AB" w:rsidRPr="00C23372" w:rsidRDefault="00F965AB" w:rsidP="00F965AB">
      <w:pPr>
        <w:tabs>
          <w:tab w:val="left" w:pos="0"/>
        </w:tabs>
        <w:jc w:val="center"/>
        <w:rPr>
          <w:rFonts w:ascii="Montserrat" w:hAnsi="Montserrat" w:cs="Arial"/>
          <w:b/>
          <w:sz w:val="20"/>
          <w:szCs w:val="20"/>
          <w:lang w:val="es-MX"/>
        </w:rPr>
      </w:pPr>
    </w:p>
    <w:p w14:paraId="59DA4382" w14:textId="77777777" w:rsidR="00F965AB" w:rsidRPr="00C23372" w:rsidRDefault="00F965AB" w:rsidP="00F965AB">
      <w:pPr>
        <w:pBdr>
          <w:top w:val="single" w:sz="4" w:space="1" w:color="auto"/>
          <w:left w:val="single" w:sz="4" w:space="4" w:color="auto"/>
          <w:bottom w:val="single" w:sz="4" w:space="1" w:color="auto"/>
          <w:right w:val="single" w:sz="4" w:space="4" w:color="auto"/>
        </w:pBdr>
        <w:shd w:val="clear" w:color="auto" w:fill="CCCCCC"/>
        <w:jc w:val="both"/>
        <w:rPr>
          <w:rFonts w:ascii="Montserrat" w:hAnsi="Montserrat" w:cs="Arial"/>
          <w:b/>
          <w:bCs/>
          <w:sz w:val="20"/>
          <w:szCs w:val="20"/>
          <w:lang w:val="es-MX"/>
        </w:rPr>
      </w:pPr>
      <w:r w:rsidRPr="00C23372">
        <w:rPr>
          <w:rFonts w:ascii="Montserrat" w:hAnsi="Montserrat" w:cs="Arial"/>
          <w:b/>
          <w:bCs/>
          <w:sz w:val="20"/>
          <w:szCs w:val="20"/>
          <w:lang w:val="es-MX"/>
        </w:rPr>
        <w:t>(Nota: S</w:t>
      </w:r>
      <w:r w:rsidRPr="00C23372">
        <w:rPr>
          <w:rFonts w:ascii="Montserrat" w:hAnsi="Montserrat" w:cs="Arial"/>
          <w:b/>
          <w:sz w:val="20"/>
          <w:szCs w:val="20"/>
          <w:lang w:val="es-MX"/>
        </w:rPr>
        <w:t>i existen propuestas conjuntas, se aplicará la siguiente redacción).</w:t>
      </w:r>
    </w:p>
    <w:p w14:paraId="255CA9D2" w14:textId="77777777" w:rsidR="00F965AB" w:rsidRPr="00C23372" w:rsidRDefault="00F965AB" w:rsidP="00F965AB">
      <w:pPr>
        <w:tabs>
          <w:tab w:val="left" w:pos="0"/>
        </w:tabs>
        <w:jc w:val="center"/>
        <w:rPr>
          <w:rFonts w:ascii="Montserrat" w:hAnsi="Montserrat" w:cs="Arial"/>
          <w:b/>
          <w:sz w:val="20"/>
          <w:szCs w:val="20"/>
          <w:lang w:val="es-MX"/>
        </w:rPr>
      </w:pPr>
    </w:p>
    <w:p w14:paraId="6EEB9DBA" w14:textId="77777777" w:rsidR="00F965AB" w:rsidRPr="00C23372" w:rsidRDefault="00F965AB" w:rsidP="00F965AB">
      <w:pPr>
        <w:tabs>
          <w:tab w:val="left" w:pos="0"/>
        </w:tabs>
        <w:jc w:val="center"/>
        <w:rPr>
          <w:rFonts w:ascii="Montserrat" w:hAnsi="Montserrat" w:cs="Arial"/>
          <w:b/>
          <w:sz w:val="20"/>
          <w:szCs w:val="20"/>
          <w:lang w:val="es-MX"/>
        </w:rPr>
      </w:pPr>
    </w:p>
    <w:p w14:paraId="600ECA80" w14:textId="77777777" w:rsidR="00F965AB" w:rsidRPr="00C23372" w:rsidRDefault="00F965AB" w:rsidP="00F965AB">
      <w:pPr>
        <w:tabs>
          <w:tab w:val="left" w:pos="0"/>
        </w:tabs>
        <w:jc w:val="center"/>
        <w:rPr>
          <w:rFonts w:ascii="Montserrat" w:hAnsi="Montserrat" w:cs="Arial"/>
          <w:sz w:val="20"/>
          <w:szCs w:val="20"/>
          <w:lang w:val="es-MX"/>
        </w:rPr>
      </w:pPr>
      <w:r w:rsidRPr="00C23372">
        <w:rPr>
          <w:rFonts w:ascii="Montserrat" w:hAnsi="Montserrat" w:cs="Arial"/>
          <w:b/>
          <w:sz w:val="20"/>
          <w:szCs w:val="20"/>
          <w:lang w:val="es-MX"/>
        </w:rPr>
        <w:t>Por “La Conagua”</w:t>
      </w:r>
      <w:r w:rsidRPr="00C23372">
        <w:rPr>
          <w:rFonts w:ascii="Montserrat" w:hAnsi="Montserrat" w:cs="Arial"/>
          <w:sz w:val="20"/>
          <w:szCs w:val="20"/>
          <w:lang w:val="es-MX"/>
        </w:rPr>
        <w:t xml:space="preserve"> </w:t>
      </w:r>
    </w:p>
    <w:p w14:paraId="327B79ED" w14:textId="77777777" w:rsidR="00F965AB" w:rsidRPr="00C23372" w:rsidRDefault="00F965AB" w:rsidP="00F965AB">
      <w:pPr>
        <w:tabs>
          <w:tab w:val="left" w:pos="0"/>
        </w:tabs>
        <w:jc w:val="center"/>
        <w:rPr>
          <w:rFonts w:ascii="Montserrat" w:hAnsi="Montserrat" w:cs="Arial"/>
          <w:sz w:val="20"/>
          <w:szCs w:val="20"/>
          <w:lang w:val="es-MX"/>
        </w:rPr>
      </w:pPr>
    </w:p>
    <w:p w14:paraId="46014261" w14:textId="77777777" w:rsidR="00F965AB" w:rsidRPr="00C23372" w:rsidRDefault="00F965AB" w:rsidP="00F965AB">
      <w:pPr>
        <w:tabs>
          <w:tab w:val="left" w:pos="0"/>
        </w:tabs>
        <w:jc w:val="center"/>
        <w:rPr>
          <w:rFonts w:ascii="Montserrat" w:hAnsi="Montserrat" w:cs="Arial"/>
          <w:sz w:val="20"/>
          <w:szCs w:val="20"/>
          <w:lang w:val="es-MX"/>
        </w:rPr>
      </w:pPr>
    </w:p>
    <w:p w14:paraId="395C4F71" w14:textId="77777777" w:rsidR="00F965AB" w:rsidRPr="00C23372" w:rsidRDefault="00F965AB" w:rsidP="00F965AB">
      <w:pPr>
        <w:tabs>
          <w:tab w:val="left" w:pos="0"/>
        </w:tabs>
        <w:jc w:val="center"/>
        <w:rPr>
          <w:rFonts w:ascii="Montserrat" w:hAnsi="Montserrat" w:cs="Arial"/>
          <w:b/>
          <w:sz w:val="20"/>
          <w:szCs w:val="20"/>
          <w:lang w:val="es-MX"/>
        </w:rPr>
      </w:pPr>
      <w:r w:rsidRPr="00C23372">
        <w:rPr>
          <w:rFonts w:ascii="Montserrat" w:hAnsi="Montserrat" w:cs="Arial"/>
          <w:b/>
          <w:sz w:val="20"/>
          <w:szCs w:val="20"/>
          <w:lang w:val="es-MX"/>
        </w:rPr>
        <w:t>____________________________________</w:t>
      </w:r>
    </w:p>
    <w:p w14:paraId="2560717A" w14:textId="77777777" w:rsidR="00F965AB" w:rsidRPr="00C23372" w:rsidRDefault="00F965AB" w:rsidP="00F965AB">
      <w:pPr>
        <w:keepNext/>
        <w:jc w:val="center"/>
        <w:outlineLvl w:val="2"/>
        <w:rPr>
          <w:rFonts w:ascii="Montserrat" w:hAnsi="Montserrat" w:cs="Arial"/>
          <w:b/>
          <w:bCs/>
          <w:sz w:val="20"/>
          <w:szCs w:val="20"/>
          <w:lang w:val="es-MX"/>
        </w:rPr>
      </w:pPr>
    </w:p>
    <w:p w14:paraId="7FEE1D79" w14:textId="77777777" w:rsidR="00F965AB" w:rsidRPr="00C23372" w:rsidRDefault="00F965AB" w:rsidP="00F965AB">
      <w:pPr>
        <w:tabs>
          <w:tab w:val="left" w:pos="0"/>
        </w:tabs>
        <w:rPr>
          <w:rFonts w:ascii="Montserrat" w:hAnsi="Montserrat" w:cs="Arial"/>
          <w:b/>
          <w:sz w:val="20"/>
          <w:szCs w:val="20"/>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9"/>
        <w:gridCol w:w="4730"/>
      </w:tblGrid>
      <w:tr w:rsidR="00F965AB" w:rsidRPr="00C23372" w14:paraId="57343E0A" w14:textId="77777777" w:rsidTr="0002094E">
        <w:tc>
          <w:tcPr>
            <w:tcW w:w="4773" w:type="dxa"/>
            <w:tcBorders>
              <w:top w:val="single" w:sz="4" w:space="0" w:color="auto"/>
              <w:left w:val="single" w:sz="4" w:space="0" w:color="auto"/>
              <w:bottom w:val="single" w:sz="4" w:space="0" w:color="auto"/>
              <w:right w:val="single" w:sz="4" w:space="0" w:color="auto"/>
            </w:tcBorders>
          </w:tcPr>
          <w:p w14:paraId="6CEDA816" w14:textId="77777777" w:rsidR="00F965AB" w:rsidRPr="00C23372" w:rsidRDefault="00F965AB" w:rsidP="0002094E">
            <w:pPr>
              <w:tabs>
                <w:tab w:val="left" w:pos="0"/>
              </w:tabs>
              <w:jc w:val="center"/>
              <w:rPr>
                <w:rFonts w:ascii="Montserrat" w:hAnsi="Montserrat" w:cs="Arial"/>
                <w:b/>
                <w:sz w:val="20"/>
                <w:szCs w:val="20"/>
                <w:lang w:val="es-MX"/>
              </w:rPr>
            </w:pPr>
            <w:r w:rsidRPr="00C23372">
              <w:rPr>
                <w:rFonts w:ascii="Montserrat" w:hAnsi="Montserrat" w:cs="Arial"/>
                <w:b/>
                <w:sz w:val="20"/>
                <w:szCs w:val="20"/>
                <w:lang w:val="es-MX"/>
              </w:rPr>
              <w:t>Por “El Prestador del Servicio”</w:t>
            </w:r>
          </w:p>
          <w:p w14:paraId="74563B04" w14:textId="77777777" w:rsidR="00F965AB" w:rsidRPr="00C23372" w:rsidRDefault="00F965AB" w:rsidP="0002094E">
            <w:pPr>
              <w:tabs>
                <w:tab w:val="left" w:pos="0"/>
              </w:tabs>
              <w:jc w:val="center"/>
              <w:rPr>
                <w:rFonts w:ascii="Montserrat" w:hAnsi="Montserrat" w:cs="Arial"/>
                <w:b/>
                <w:sz w:val="20"/>
                <w:szCs w:val="20"/>
                <w:lang w:val="es-MX"/>
              </w:rPr>
            </w:pPr>
          </w:p>
          <w:p w14:paraId="2B22FF5E" w14:textId="77777777" w:rsidR="00F965AB" w:rsidRPr="00C23372" w:rsidRDefault="00F965AB" w:rsidP="0002094E">
            <w:pPr>
              <w:tabs>
                <w:tab w:val="left" w:pos="0"/>
              </w:tabs>
              <w:jc w:val="center"/>
              <w:rPr>
                <w:rFonts w:ascii="Montserrat" w:hAnsi="Montserrat" w:cs="Arial"/>
                <w:b/>
                <w:sz w:val="20"/>
                <w:szCs w:val="20"/>
                <w:lang w:val="es-MX"/>
              </w:rPr>
            </w:pPr>
          </w:p>
          <w:p w14:paraId="78AB76D0" w14:textId="77777777" w:rsidR="00F965AB" w:rsidRPr="00C23372" w:rsidRDefault="00F965AB" w:rsidP="0002094E">
            <w:pPr>
              <w:tabs>
                <w:tab w:val="left" w:pos="0"/>
              </w:tabs>
              <w:jc w:val="center"/>
              <w:rPr>
                <w:rFonts w:ascii="Montserrat" w:hAnsi="Montserrat" w:cs="Arial"/>
                <w:b/>
                <w:sz w:val="20"/>
                <w:szCs w:val="20"/>
                <w:lang w:val="es-MX"/>
              </w:rPr>
            </w:pPr>
          </w:p>
          <w:p w14:paraId="64F9F635" w14:textId="77777777" w:rsidR="00F965AB" w:rsidRPr="00C23372" w:rsidRDefault="00F965AB" w:rsidP="0002094E">
            <w:pPr>
              <w:pBdr>
                <w:bottom w:val="single" w:sz="12" w:space="1" w:color="auto"/>
              </w:pBdr>
              <w:tabs>
                <w:tab w:val="left" w:pos="0"/>
              </w:tabs>
              <w:jc w:val="center"/>
              <w:rPr>
                <w:rFonts w:ascii="Montserrat" w:hAnsi="Montserrat" w:cs="Arial"/>
                <w:b/>
                <w:sz w:val="20"/>
                <w:szCs w:val="20"/>
                <w:lang w:val="es-MX"/>
              </w:rPr>
            </w:pPr>
          </w:p>
          <w:p w14:paraId="646737C7" w14:textId="77777777" w:rsidR="00F965AB" w:rsidRPr="00C23372" w:rsidRDefault="00F965AB" w:rsidP="0002094E">
            <w:pPr>
              <w:tabs>
                <w:tab w:val="left" w:pos="0"/>
              </w:tabs>
              <w:jc w:val="center"/>
              <w:rPr>
                <w:rFonts w:ascii="Montserrat" w:hAnsi="Montserrat" w:cs="Arial"/>
                <w:b/>
                <w:sz w:val="20"/>
                <w:szCs w:val="20"/>
                <w:lang w:val="es-MX"/>
              </w:rPr>
            </w:pPr>
            <w:r w:rsidRPr="00C23372">
              <w:rPr>
                <w:rFonts w:ascii="Montserrat" w:hAnsi="Montserrat" w:cs="Arial"/>
                <w:b/>
                <w:sz w:val="20"/>
                <w:szCs w:val="20"/>
                <w:lang w:val="es-MX"/>
              </w:rPr>
              <w:t>(Asentar el nombre y cargo del representante de la empresa)</w:t>
            </w:r>
          </w:p>
          <w:p w14:paraId="66D3B60A" w14:textId="77777777" w:rsidR="00F965AB" w:rsidRPr="00C23372" w:rsidRDefault="00F965AB" w:rsidP="0002094E">
            <w:pPr>
              <w:tabs>
                <w:tab w:val="left" w:pos="0"/>
              </w:tabs>
              <w:jc w:val="center"/>
              <w:rPr>
                <w:rFonts w:ascii="Montserrat" w:hAnsi="Montserrat" w:cs="Arial"/>
                <w:b/>
                <w:sz w:val="20"/>
                <w:szCs w:val="20"/>
                <w:lang w:val="es-MX"/>
              </w:rPr>
            </w:pPr>
            <w:r w:rsidRPr="00C23372">
              <w:rPr>
                <w:rFonts w:ascii="Montserrat" w:hAnsi="Montserrat" w:cs="Arial"/>
                <w:b/>
                <w:sz w:val="20"/>
                <w:szCs w:val="20"/>
                <w:lang w:val="es-MX"/>
              </w:rPr>
              <w:t>(Asentar el número de R.F.C.)</w:t>
            </w:r>
          </w:p>
        </w:tc>
        <w:tc>
          <w:tcPr>
            <w:tcW w:w="4774" w:type="dxa"/>
            <w:tcBorders>
              <w:top w:val="single" w:sz="4" w:space="0" w:color="auto"/>
              <w:left w:val="single" w:sz="4" w:space="0" w:color="auto"/>
              <w:bottom w:val="single" w:sz="4" w:space="0" w:color="auto"/>
              <w:right w:val="single" w:sz="4" w:space="0" w:color="auto"/>
            </w:tcBorders>
          </w:tcPr>
          <w:p w14:paraId="62FB9B49" w14:textId="77777777" w:rsidR="00F965AB" w:rsidRPr="00C23372" w:rsidRDefault="00F965AB" w:rsidP="0002094E">
            <w:pPr>
              <w:tabs>
                <w:tab w:val="left" w:pos="0"/>
              </w:tabs>
              <w:jc w:val="center"/>
              <w:rPr>
                <w:rFonts w:ascii="Montserrat" w:hAnsi="Montserrat" w:cs="Arial"/>
                <w:b/>
                <w:sz w:val="20"/>
                <w:szCs w:val="20"/>
                <w:lang w:val="es-MX"/>
              </w:rPr>
            </w:pPr>
            <w:r w:rsidRPr="00C23372">
              <w:rPr>
                <w:rFonts w:ascii="Montserrat" w:hAnsi="Montserrat" w:cs="Arial"/>
                <w:b/>
                <w:sz w:val="20"/>
                <w:szCs w:val="20"/>
                <w:lang w:val="es-MX"/>
              </w:rPr>
              <w:t>Por “El Prestador del Servicio”</w:t>
            </w:r>
          </w:p>
          <w:p w14:paraId="698130CF" w14:textId="77777777" w:rsidR="00F965AB" w:rsidRPr="00C23372" w:rsidRDefault="00F965AB" w:rsidP="0002094E">
            <w:pPr>
              <w:tabs>
                <w:tab w:val="left" w:pos="0"/>
              </w:tabs>
              <w:jc w:val="center"/>
              <w:rPr>
                <w:rFonts w:ascii="Montserrat" w:hAnsi="Montserrat" w:cs="Arial"/>
                <w:b/>
                <w:sz w:val="20"/>
                <w:szCs w:val="20"/>
                <w:lang w:val="es-MX"/>
              </w:rPr>
            </w:pPr>
          </w:p>
          <w:p w14:paraId="1C3A679E" w14:textId="77777777" w:rsidR="00F965AB" w:rsidRPr="00C23372" w:rsidRDefault="00F965AB" w:rsidP="0002094E">
            <w:pPr>
              <w:tabs>
                <w:tab w:val="left" w:pos="0"/>
              </w:tabs>
              <w:jc w:val="center"/>
              <w:rPr>
                <w:rFonts w:ascii="Montserrat" w:hAnsi="Montserrat" w:cs="Arial"/>
                <w:b/>
                <w:sz w:val="20"/>
                <w:szCs w:val="20"/>
                <w:lang w:val="es-MX"/>
              </w:rPr>
            </w:pPr>
          </w:p>
          <w:p w14:paraId="07A5D9E4" w14:textId="77777777" w:rsidR="00F965AB" w:rsidRPr="00C23372" w:rsidRDefault="00F965AB" w:rsidP="0002094E">
            <w:pPr>
              <w:pBdr>
                <w:bottom w:val="single" w:sz="12" w:space="1" w:color="auto"/>
              </w:pBdr>
              <w:tabs>
                <w:tab w:val="left" w:pos="0"/>
              </w:tabs>
              <w:jc w:val="center"/>
              <w:rPr>
                <w:rFonts w:ascii="Montserrat" w:hAnsi="Montserrat" w:cs="Arial"/>
                <w:b/>
                <w:sz w:val="20"/>
                <w:szCs w:val="20"/>
                <w:lang w:val="es-MX"/>
              </w:rPr>
            </w:pPr>
          </w:p>
          <w:p w14:paraId="00A4A9DE" w14:textId="77777777" w:rsidR="00F965AB" w:rsidRPr="00C23372" w:rsidRDefault="00F965AB" w:rsidP="0002094E">
            <w:pPr>
              <w:pBdr>
                <w:bottom w:val="single" w:sz="12" w:space="1" w:color="auto"/>
              </w:pBdr>
              <w:tabs>
                <w:tab w:val="left" w:pos="0"/>
              </w:tabs>
              <w:jc w:val="center"/>
              <w:rPr>
                <w:rFonts w:ascii="Montserrat" w:hAnsi="Montserrat" w:cs="Arial"/>
                <w:b/>
                <w:sz w:val="20"/>
                <w:szCs w:val="20"/>
                <w:lang w:val="es-MX"/>
              </w:rPr>
            </w:pPr>
          </w:p>
          <w:p w14:paraId="4815594D" w14:textId="77777777" w:rsidR="00F965AB" w:rsidRPr="00C23372" w:rsidRDefault="00F965AB" w:rsidP="0002094E">
            <w:pPr>
              <w:tabs>
                <w:tab w:val="left" w:pos="0"/>
              </w:tabs>
              <w:jc w:val="center"/>
              <w:rPr>
                <w:rFonts w:ascii="Montserrat" w:hAnsi="Montserrat" w:cs="Arial"/>
                <w:b/>
                <w:sz w:val="20"/>
                <w:szCs w:val="20"/>
                <w:lang w:val="es-MX"/>
              </w:rPr>
            </w:pPr>
            <w:r w:rsidRPr="00C23372">
              <w:rPr>
                <w:rFonts w:ascii="Montserrat" w:hAnsi="Montserrat" w:cs="Arial"/>
                <w:b/>
                <w:sz w:val="20"/>
                <w:szCs w:val="20"/>
                <w:lang w:val="es-MX"/>
              </w:rPr>
              <w:t>(Asentar el nombre y cargo del representante de la empresa)</w:t>
            </w:r>
          </w:p>
          <w:p w14:paraId="760FCCE4" w14:textId="77777777" w:rsidR="00F965AB" w:rsidRPr="00C23372" w:rsidRDefault="00F965AB" w:rsidP="0002094E">
            <w:pPr>
              <w:tabs>
                <w:tab w:val="left" w:pos="0"/>
              </w:tabs>
              <w:jc w:val="center"/>
              <w:rPr>
                <w:rFonts w:ascii="Montserrat" w:hAnsi="Montserrat" w:cs="Arial"/>
                <w:b/>
                <w:sz w:val="20"/>
                <w:szCs w:val="20"/>
                <w:lang w:val="es-MX"/>
              </w:rPr>
            </w:pPr>
            <w:r w:rsidRPr="00C23372">
              <w:rPr>
                <w:rFonts w:ascii="Montserrat" w:hAnsi="Montserrat" w:cs="Arial"/>
                <w:b/>
                <w:sz w:val="20"/>
                <w:szCs w:val="20"/>
                <w:lang w:val="es-MX"/>
              </w:rPr>
              <w:t>(Asentar el número de R.F.C.)</w:t>
            </w:r>
          </w:p>
        </w:tc>
      </w:tr>
    </w:tbl>
    <w:p w14:paraId="0A3CDF2D" w14:textId="77777777" w:rsidR="00F965AB" w:rsidRPr="00C23372" w:rsidRDefault="00F965AB" w:rsidP="00F965AB">
      <w:pPr>
        <w:tabs>
          <w:tab w:val="left" w:pos="0"/>
        </w:tabs>
        <w:jc w:val="center"/>
        <w:rPr>
          <w:rFonts w:ascii="Montserrat" w:hAnsi="Montserrat" w:cs="Arial"/>
          <w:sz w:val="20"/>
          <w:szCs w:val="20"/>
          <w:lang w:val="es-MX"/>
        </w:rPr>
      </w:pPr>
    </w:p>
    <w:p w14:paraId="5C4A7725" w14:textId="77777777" w:rsidR="00F965AB" w:rsidRPr="00C23372" w:rsidRDefault="00F965AB" w:rsidP="00F965AB">
      <w:pPr>
        <w:tabs>
          <w:tab w:val="left" w:pos="0"/>
        </w:tabs>
        <w:jc w:val="center"/>
        <w:rPr>
          <w:rFonts w:ascii="Montserrat" w:hAnsi="Montserrat" w:cs="Arial"/>
          <w:b/>
          <w:bCs/>
          <w:sz w:val="20"/>
          <w:szCs w:val="20"/>
          <w:lang w:val="es-MX"/>
        </w:rPr>
      </w:pPr>
    </w:p>
    <w:p w14:paraId="2FC9B051" w14:textId="77777777" w:rsidR="00F965AB" w:rsidRPr="00C23372" w:rsidRDefault="00F965AB" w:rsidP="00F965AB">
      <w:pPr>
        <w:jc w:val="center"/>
        <w:rPr>
          <w:rFonts w:ascii="Montserrat" w:hAnsi="Montserrat" w:cs="Arial"/>
          <w:b/>
          <w:bCs/>
          <w:sz w:val="20"/>
          <w:szCs w:val="20"/>
          <w:lang w:val="es-MX"/>
        </w:rPr>
      </w:pPr>
      <w:r w:rsidRPr="00C23372">
        <w:rPr>
          <w:rFonts w:ascii="Montserrat" w:hAnsi="Montserrat" w:cs="Arial"/>
          <w:b/>
          <w:bCs/>
          <w:sz w:val="20"/>
          <w:szCs w:val="20"/>
          <w:lang w:val="es-MX"/>
        </w:rPr>
        <w:t>T e s t i g o s</w:t>
      </w:r>
    </w:p>
    <w:p w14:paraId="677DE026" w14:textId="77777777" w:rsidR="00F965AB" w:rsidRPr="00C23372" w:rsidRDefault="00F965AB" w:rsidP="00F965AB">
      <w:pPr>
        <w:tabs>
          <w:tab w:val="left" w:pos="0"/>
        </w:tabs>
        <w:jc w:val="center"/>
        <w:rPr>
          <w:rFonts w:ascii="Montserrat" w:hAnsi="Montserrat" w:cs="Arial"/>
          <w:b/>
          <w:bCs/>
          <w:sz w:val="20"/>
          <w:szCs w:val="20"/>
          <w:lang w:val="es-MX"/>
        </w:rPr>
      </w:pPr>
    </w:p>
    <w:p w14:paraId="630D1201" w14:textId="77777777" w:rsidR="00F965AB" w:rsidRPr="00C23372" w:rsidRDefault="00F965AB" w:rsidP="00F965AB">
      <w:pPr>
        <w:tabs>
          <w:tab w:val="left" w:pos="0"/>
        </w:tabs>
        <w:jc w:val="center"/>
        <w:rPr>
          <w:rFonts w:ascii="Montserrat" w:hAnsi="Montserrat" w:cs="Arial"/>
          <w:b/>
          <w:bCs/>
          <w:sz w:val="20"/>
          <w:szCs w:val="20"/>
          <w:lang w:val="es-MX"/>
        </w:rPr>
      </w:pPr>
    </w:p>
    <w:p w14:paraId="0778A867" w14:textId="77777777" w:rsidR="00F965AB" w:rsidRPr="00C23372" w:rsidRDefault="00F965AB" w:rsidP="00F965AB">
      <w:pPr>
        <w:tabs>
          <w:tab w:val="left" w:pos="0"/>
        </w:tabs>
        <w:jc w:val="center"/>
        <w:rPr>
          <w:rFonts w:ascii="Montserrat" w:hAnsi="Montserrat" w:cs="Arial"/>
          <w:b/>
          <w:bCs/>
          <w:sz w:val="20"/>
          <w:szCs w:val="20"/>
          <w:lang w:val="es-MX"/>
        </w:rPr>
      </w:pPr>
      <w:r w:rsidRPr="00C23372">
        <w:rPr>
          <w:rFonts w:ascii="Montserrat" w:hAnsi="Montserrat" w:cs="Arial"/>
          <w:b/>
          <w:bCs/>
          <w:sz w:val="20"/>
          <w:szCs w:val="20"/>
          <w:lang w:val="es-MX"/>
        </w:rPr>
        <w:t>_________________________________</w:t>
      </w:r>
      <w:r>
        <w:rPr>
          <w:rFonts w:ascii="Montserrat" w:hAnsi="Montserrat" w:cs="Arial"/>
          <w:b/>
          <w:bCs/>
          <w:sz w:val="20"/>
          <w:szCs w:val="20"/>
          <w:lang w:val="es-MX"/>
        </w:rPr>
        <w:t xml:space="preserve"> </w:t>
      </w:r>
      <w:r w:rsidRPr="00C23372">
        <w:rPr>
          <w:rFonts w:ascii="Montserrat" w:hAnsi="Montserrat" w:cs="Arial"/>
          <w:b/>
          <w:bCs/>
          <w:sz w:val="20"/>
          <w:szCs w:val="20"/>
          <w:lang w:val="es-MX"/>
        </w:rPr>
        <w:t>___________________________________</w:t>
      </w:r>
    </w:p>
    <w:p w14:paraId="3AE12A72" w14:textId="77777777" w:rsidR="00F965AB" w:rsidRPr="00C23372" w:rsidRDefault="00F965AB" w:rsidP="00F965AB">
      <w:pPr>
        <w:tabs>
          <w:tab w:val="left" w:pos="0"/>
        </w:tabs>
        <w:jc w:val="center"/>
        <w:rPr>
          <w:rFonts w:ascii="Montserrat" w:hAnsi="Montserrat" w:cs="Arial"/>
          <w:b/>
          <w:bCs/>
          <w:sz w:val="20"/>
          <w:szCs w:val="20"/>
          <w:lang w:val="es-MX"/>
        </w:rPr>
      </w:pPr>
    </w:p>
    <w:p w14:paraId="6B2625A3" w14:textId="77777777" w:rsidR="00F965AB" w:rsidRPr="00C23372" w:rsidRDefault="00F965AB" w:rsidP="00F965AB">
      <w:pPr>
        <w:tabs>
          <w:tab w:val="left" w:pos="7689"/>
        </w:tabs>
        <w:rPr>
          <w:rFonts w:ascii="Montserrat" w:hAnsi="Montserrat"/>
          <w:sz w:val="20"/>
          <w:szCs w:val="20"/>
          <w:lang w:val="es-MX" w:eastAsia="es-MX"/>
        </w:rPr>
      </w:pPr>
    </w:p>
    <w:p w14:paraId="317ED055" w14:textId="77777777" w:rsidR="00F965AB" w:rsidRDefault="00F965AB" w:rsidP="00F965AB">
      <w:pPr>
        <w:rPr>
          <w:rFonts w:ascii="Montserrat" w:hAnsi="Montserrat"/>
          <w:color w:val="000000" w:themeColor="text1"/>
          <w:sz w:val="20"/>
          <w:szCs w:val="20"/>
          <w:lang w:val="es-MX" w:eastAsia="es-MX"/>
        </w:rPr>
      </w:pPr>
    </w:p>
    <w:p w14:paraId="690B18EE" w14:textId="77777777" w:rsidR="00F965AB" w:rsidRPr="00C23372" w:rsidRDefault="00F965AB" w:rsidP="00F965AB">
      <w:pPr>
        <w:autoSpaceDE w:val="0"/>
        <w:autoSpaceDN w:val="0"/>
        <w:adjustRightInd w:val="0"/>
        <w:ind w:right="-1"/>
        <w:rPr>
          <w:rFonts w:ascii="Montserrat" w:hAnsi="Montserrat"/>
          <w:noProof/>
          <w:sz w:val="20"/>
          <w:szCs w:val="20"/>
          <w:lang w:val="es-MX" w:eastAsia="es-MX"/>
        </w:rPr>
      </w:pPr>
    </w:p>
    <w:p w14:paraId="54CA4A46" w14:textId="77777777" w:rsidR="00F965AB" w:rsidRPr="00C23372" w:rsidRDefault="00F965AB" w:rsidP="00363029">
      <w:pPr>
        <w:tabs>
          <w:tab w:val="left" w:pos="7689"/>
        </w:tabs>
        <w:rPr>
          <w:rFonts w:ascii="Montserrat" w:hAnsi="Montserrat"/>
          <w:sz w:val="20"/>
          <w:szCs w:val="20"/>
          <w:lang w:val="es-MX" w:eastAsia="es-MX"/>
        </w:rPr>
      </w:pPr>
    </w:p>
    <w:p w14:paraId="0E77B7BF" w14:textId="77777777" w:rsidR="00FD53CB" w:rsidRPr="00C23372" w:rsidRDefault="00FD53CB" w:rsidP="00363029">
      <w:pPr>
        <w:rPr>
          <w:rFonts w:ascii="Montserrat" w:hAnsi="Montserrat"/>
          <w:sz w:val="20"/>
          <w:szCs w:val="20"/>
          <w:lang w:val="es-MX" w:eastAsia="es-MX"/>
        </w:rPr>
      </w:pPr>
    </w:p>
    <w:p w14:paraId="21D0C27A" w14:textId="77777777" w:rsidR="00FD53CB" w:rsidRPr="00C23372" w:rsidRDefault="00FD53CB" w:rsidP="00363029">
      <w:pPr>
        <w:rPr>
          <w:rFonts w:ascii="Montserrat" w:hAnsi="Montserrat"/>
          <w:sz w:val="20"/>
          <w:szCs w:val="20"/>
          <w:lang w:val="es-MX" w:eastAsia="es-MX"/>
        </w:rPr>
        <w:sectPr w:rsidR="00FD53CB" w:rsidRPr="00C23372" w:rsidSect="00FD53CB">
          <w:pgSz w:w="12242" w:h="15842" w:code="1"/>
          <w:pgMar w:top="902" w:right="1469" w:bottom="1304" w:left="1304" w:header="709" w:footer="463" w:gutter="0"/>
          <w:cols w:space="708"/>
          <w:docGrid w:linePitch="360"/>
        </w:sectPr>
      </w:pPr>
    </w:p>
    <w:p w14:paraId="60C17C9D" w14:textId="77777777" w:rsidR="00FD53CB" w:rsidRPr="00C23372" w:rsidRDefault="00FD53CB" w:rsidP="00363029">
      <w:pPr>
        <w:pStyle w:val="Ttulo"/>
        <w:spacing w:line="240" w:lineRule="auto"/>
        <w:outlineLvl w:val="0"/>
        <w:rPr>
          <w:rFonts w:ascii="Montserrat" w:hAnsi="Montserrat"/>
          <w:lang w:val="es-MX"/>
        </w:rPr>
      </w:pPr>
      <w:bookmarkStart w:id="447" w:name="_Toc57283951"/>
      <w:r w:rsidRPr="00C23372">
        <w:rPr>
          <w:rFonts w:ascii="Montserrat" w:hAnsi="Montserrat"/>
          <w:lang w:val="es-MX"/>
        </w:rPr>
        <w:lastRenderedPageBreak/>
        <w:t>FORMATO 1 “ACREDITACIÓN DE EXISTENCIA Y PERSONALIDAD JURÍDICA”</w:t>
      </w:r>
      <w:bookmarkEnd w:id="447"/>
    </w:p>
    <w:p w14:paraId="79D67902" w14:textId="77777777" w:rsidR="00FD53CB" w:rsidRPr="00C23372" w:rsidRDefault="00FD53CB" w:rsidP="00363029">
      <w:pPr>
        <w:pStyle w:val="Ttulo"/>
        <w:spacing w:line="240" w:lineRule="auto"/>
        <w:outlineLvl w:val="0"/>
        <w:rPr>
          <w:rFonts w:ascii="Montserrat" w:hAnsi="Montserrat"/>
          <w:lang w:val="es-MX"/>
        </w:rPr>
      </w:pPr>
    </w:p>
    <w:p w14:paraId="33ED4A19" w14:textId="0A134522" w:rsidR="00FD53CB" w:rsidRPr="00C23372" w:rsidRDefault="00FD53CB" w:rsidP="00363029">
      <w:pPr>
        <w:jc w:val="right"/>
        <w:rPr>
          <w:rFonts w:ascii="Montserrat" w:hAnsi="Montserrat" w:cs="Arial"/>
          <w:sz w:val="20"/>
          <w:szCs w:val="20"/>
          <w:lang w:val="es-MX"/>
        </w:rPr>
      </w:pPr>
      <w:r w:rsidRPr="00C23372">
        <w:rPr>
          <w:rFonts w:ascii="Montserrat" w:hAnsi="Montserrat" w:cs="Arial"/>
          <w:sz w:val="20"/>
          <w:szCs w:val="20"/>
          <w:lang w:val="es-MX"/>
        </w:rPr>
        <w:t>Fecha: ________</w:t>
      </w:r>
      <w:r w:rsidR="003D662E">
        <w:rPr>
          <w:rFonts w:ascii="Montserrat" w:hAnsi="Montserrat" w:cs="Arial"/>
          <w:sz w:val="20"/>
          <w:szCs w:val="20"/>
          <w:lang w:val="es-MX"/>
        </w:rPr>
        <w:t>_ de __________ de 2021</w:t>
      </w:r>
      <w:r w:rsidRPr="00C23372">
        <w:rPr>
          <w:rFonts w:ascii="Montserrat" w:hAnsi="Montserrat" w:cs="Arial"/>
          <w:sz w:val="20"/>
          <w:szCs w:val="20"/>
          <w:lang w:val="es-MX"/>
        </w:rPr>
        <w:t>.</w:t>
      </w:r>
    </w:p>
    <w:p w14:paraId="31406B0A" w14:textId="77777777" w:rsidR="00FD53CB" w:rsidRPr="00C23372" w:rsidRDefault="00FD53CB" w:rsidP="00363029">
      <w:pPr>
        <w:pStyle w:val="Prrafodelista"/>
        <w:rPr>
          <w:rFonts w:ascii="Montserrat" w:hAnsi="Montserrat" w:cs="Arial"/>
          <w:sz w:val="20"/>
          <w:szCs w:val="20"/>
          <w:lang w:val="es-MX"/>
        </w:rPr>
      </w:pPr>
    </w:p>
    <w:p w14:paraId="0F571CD4" w14:textId="5BF0C438" w:rsidR="00FD53CB" w:rsidRPr="00C23372" w:rsidRDefault="00865202" w:rsidP="00363029">
      <w:pPr>
        <w:pStyle w:val="Prrafodelista"/>
        <w:ind w:left="0"/>
        <w:jc w:val="both"/>
        <w:rPr>
          <w:rFonts w:ascii="Montserrat" w:hAnsi="Montserrat" w:cs="Arial"/>
          <w:b/>
          <w:sz w:val="20"/>
          <w:szCs w:val="20"/>
          <w:lang w:val="es-MX"/>
        </w:rPr>
      </w:pPr>
      <w:r>
        <w:rPr>
          <w:rFonts w:ascii="Montserrat" w:hAnsi="Montserrat" w:cs="Arial"/>
          <w:b/>
          <w:sz w:val="20"/>
          <w:szCs w:val="20"/>
          <w:lang w:val="es-MX"/>
        </w:rPr>
        <w:t>MTRO. JUAN GABRIEL LOPEZ ESPINOSA</w:t>
      </w:r>
    </w:p>
    <w:p w14:paraId="1BF99B5A" w14:textId="4B854944" w:rsidR="00FD53CB" w:rsidRPr="00C23372" w:rsidRDefault="00865202" w:rsidP="00363029">
      <w:pPr>
        <w:pStyle w:val="Prrafodelista"/>
        <w:ind w:left="0"/>
        <w:jc w:val="both"/>
        <w:rPr>
          <w:rFonts w:ascii="Montserrat" w:hAnsi="Montserrat" w:cs="Arial"/>
          <w:b/>
          <w:sz w:val="20"/>
          <w:szCs w:val="20"/>
          <w:lang w:val="es-MX"/>
        </w:rPr>
      </w:pPr>
      <w:r>
        <w:rPr>
          <w:rFonts w:ascii="Montserrat" w:hAnsi="Montserrat" w:cs="Arial"/>
          <w:b/>
          <w:sz w:val="20"/>
          <w:szCs w:val="20"/>
          <w:lang w:val="es-MX"/>
        </w:rPr>
        <w:t>DIRECTOR LOCAL</w:t>
      </w:r>
    </w:p>
    <w:p w14:paraId="51C99739" w14:textId="77777777" w:rsidR="00FD53CB" w:rsidRPr="00C23372" w:rsidRDefault="00FD53CB" w:rsidP="00363029">
      <w:pPr>
        <w:autoSpaceDE w:val="0"/>
        <w:autoSpaceDN w:val="0"/>
        <w:adjustRightInd w:val="0"/>
        <w:rPr>
          <w:rFonts w:ascii="Montserrat" w:hAnsi="Montserrat" w:cs="Arial"/>
          <w:b/>
          <w:bCs/>
          <w:sz w:val="20"/>
          <w:szCs w:val="20"/>
          <w:lang w:val="es-MX" w:eastAsia="es-MX"/>
        </w:rPr>
      </w:pPr>
      <w:r w:rsidRPr="00C23372">
        <w:rPr>
          <w:rFonts w:ascii="Montserrat" w:hAnsi="Montserrat" w:cs="Arial"/>
          <w:b/>
          <w:bCs/>
          <w:sz w:val="20"/>
          <w:szCs w:val="20"/>
          <w:lang w:val="es-MX" w:eastAsia="es-MX"/>
        </w:rPr>
        <w:t>P R E S E N T E</w:t>
      </w:r>
    </w:p>
    <w:p w14:paraId="3DBB4325" w14:textId="77777777" w:rsidR="00FD53CB" w:rsidRPr="00C23372" w:rsidRDefault="00FD53CB" w:rsidP="00363029">
      <w:pPr>
        <w:pStyle w:val="Prrafodelista"/>
        <w:ind w:left="426"/>
        <w:jc w:val="both"/>
        <w:rPr>
          <w:rFonts w:ascii="Montserrat" w:hAnsi="Montserrat" w:cs="Arial"/>
          <w:sz w:val="20"/>
          <w:szCs w:val="20"/>
          <w:lang w:val="es-MX"/>
        </w:rPr>
      </w:pPr>
    </w:p>
    <w:p w14:paraId="540BA953" w14:textId="731C558D" w:rsidR="00FD53CB" w:rsidRPr="00C23372" w:rsidRDefault="00FD53CB" w:rsidP="00363029">
      <w:pPr>
        <w:pStyle w:val="Encabezado"/>
        <w:jc w:val="both"/>
        <w:rPr>
          <w:rFonts w:ascii="Montserrat" w:hAnsi="Montserrat" w:cs="Arial"/>
          <w:lang w:val="es-MX"/>
        </w:rPr>
      </w:pPr>
      <w:r w:rsidRPr="00C23372">
        <w:rPr>
          <w:rFonts w:ascii="Montserrat" w:hAnsi="Montserrat" w:cs="Arial"/>
          <w:lang w:val="es-MX"/>
        </w:rPr>
        <w:t xml:space="preserve">En cumplimiento al artículo 48, fracción V del </w:t>
      </w:r>
      <w:r w:rsidRPr="00C23372">
        <w:rPr>
          <w:rFonts w:ascii="Montserrat" w:hAnsi="Montserrat" w:cs="Arial"/>
          <w:b/>
          <w:lang w:val="es-MX"/>
        </w:rPr>
        <w:t>“Reglamento”</w:t>
      </w:r>
      <w:r w:rsidRPr="00C23372">
        <w:rPr>
          <w:rFonts w:ascii="Montserrat" w:hAnsi="Montserrat" w:cs="Arial"/>
          <w:lang w:val="es-MX"/>
        </w:rPr>
        <w:t xml:space="preserve">, </w:t>
      </w:r>
      <w:r w:rsidRPr="00C23372">
        <w:rPr>
          <w:rFonts w:ascii="Montserrat" w:hAnsi="Montserrat" w:cs="Arial"/>
          <w:u w:val="single"/>
          <w:lang w:val="es-MX"/>
        </w:rPr>
        <w:t>(</w:t>
      </w:r>
      <w:r w:rsidRPr="00C23372">
        <w:rPr>
          <w:rFonts w:ascii="Montserrat" w:hAnsi="Montserrat" w:cs="Arial"/>
          <w:b/>
          <w:u w:val="single"/>
          <w:lang w:val="es-MX"/>
        </w:rPr>
        <w:t>nombre del representante legal</w:t>
      </w:r>
      <w:r w:rsidRPr="00C23372">
        <w:rPr>
          <w:rFonts w:ascii="Montserrat" w:hAnsi="Montserrat" w:cs="Arial"/>
          <w:lang w:val="es-MX"/>
        </w:rPr>
        <w:t xml:space="preserve">, manifiesto bajo protesta de decir verdad, que cuento con las facultades suficientes para comprometerme por mí o por mi representada en la </w:t>
      </w:r>
      <w:r w:rsidR="007A3F3C" w:rsidRPr="007A3F3C">
        <w:rPr>
          <w:rFonts w:ascii="Montserrat" w:hAnsi="Montserrat" w:cs="Arial"/>
          <w:b/>
          <w:lang w:val="es-MX"/>
        </w:rPr>
        <w:t>Invitación a Cuando Menos Tres Personas</w:t>
      </w:r>
      <w:r w:rsidRPr="00C23372">
        <w:rPr>
          <w:rFonts w:ascii="Montserrat" w:hAnsi="Montserrat" w:cs="Arial"/>
          <w:b/>
          <w:lang w:val="es-MX"/>
        </w:rPr>
        <w:t xml:space="preserve"> Elec</w:t>
      </w:r>
      <w:r w:rsidR="000C7354" w:rsidRPr="00C23372">
        <w:rPr>
          <w:rFonts w:ascii="Montserrat" w:hAnsi="Montserrat" w:cs="Arial"/>
          <w:b/>
          <w:lang w:val="es-MX"/>
        </w:rPr>
        <w:t xml:space="preserve">trónica de carácter Nacional </w:t>
      </w:r>
      <w:r w:rsidR="000C7354" w:rsidRPr="00C23372">
        <w:rPr>
          <w:rFonts w:ascii="Montserrat" w:hAnsi="Montserrat" w:cs="Arial"/>
          <w:b/>
          <w:bCs/>
          <w:lang w:val="es-MX"/>
        </w:rPr>
        <w:t xml:space="preserve">N° </w:t>
      </w:r>
      <w:r w:rsidR="00865202" w:rsidRPr="00337D03">
        <w:rPr>
          <w:rFonts w:ascii="Montserrat" w:hAnsi="Montserrat" w:cs="Arial"/>
          <w:b/>
          <w:bCs/>
          <w:sz w:val="16"/>
          <w:szCs w:val="16"/>
        </w:rPr>
        <w:t>IA-016000</w:t>
      </w:r>
      <w:r w:rsidR="003D662E">
        <w:rPr>
          <w:rFonts w:ascii="Montserrat" w:hAnsi="Montserrat" w:cs="Arial"/>
          <w:b/>
          <w:bCs/>
          <w:sz w:val="16"/>
          <w:szCs w:val="16"/>
        </w:rPr>
        <w:t>B51-E__-2021</w:t>
      </w:r>
      <w:r w:rsidR="00865202">
        <w:rPr>
          <w:rFonts w:ascii="Montserrat" w:hAnsi="Montserrat" w:cs="Arial"/>
          <w:b/>
          <w:bCs/>
          <w:sz w:val="16"/>
          <w:szCs w:val="16"/>
        </w:rPr>
        <w:t>,</w:t>
      </w:r>
      <w:r w:rsidR="000C7354" w:rsidRPr="00C23372">
        <w:rPr>
          <w:rFonts w:ascii="Montserrat" w:hAnsi="Montserrat" w:cs="Arial"/>
          <w:lang w:val="es-MX"/>
        </w:rPr>
        <w:t xml:space="preserve"> </w:t>
      </w:r>
      <w:r w:rsidR="00266665" w:rsidRPr="00C23372">
        <w:rPr>
          <w:rFonts w:ascii="Montserrat" w:hAnsi="Montserrat" w:cs="Arial"/>
          <w:lang w:val="es-MX"/>
        </w:rPr>
        <w:t xml:space="preserve">para el </w:t>
      </w:r>
      <w:r w:rsidR="00865202" w:rsidRPr="00865202">
        <w:rPr>
          <w:rFonts w:ascii="Montserrat" w:hAnsi="Montserrat" w:cs="Arial"/>
          <w:b/>
          <w:bCs/>
        </w:rPr>
        <w:t>Servicio de mantenimiento preventivo y correctivo del parque vehicular terrestre de la Dirección Local Quintana Roo</w:t>
      </w:r>
      <w:r w:rsidRPr="00C23372">
        <w:rPr>
          <w:rFonts w:ascii="Montserrat" w:hAnsi="Montserrat" w:cs="Arial"/>
          <w:lang w:val="es-MX"/>
        </w:rPr>
        <w:t>,</w:t>
      </w:r>
      <w:r w:rsidRPr="00C23372">
        <w:rPr>
          <w:rFonts w:ascii="Montserrat" w:hAnsi="Montserrat" w:cs="Arial"/>
          <w:b/>
          <w:lang w:val="es-MX"/>
        </w:rPr>
        <w:t xml:space="preserve"> </w:t>
      </w:r>
      <w:r w:rsidRPr="00C23372">
        <w:rPr>
          <w:rFonts w:ascii="Montserrat" w:hAnsi="Montserrat" w:cs="Arial"/>
          <w:lang w:val="es-MX"/>
        </w:rPr>
        <w:t xml:space="preserve">y que los datos aquí asentados, son ciertos y han sido debidamente verificados, conforme a lo siguiente: </w:t>
      </w:r>
    </w:p>
    <w:p w14:paraId="5E6BA88C" w14:textId="77777777" w:rsidR="00FD53CB" w:rsidRPr="00C23372" w:rsidRDefault="00FD53CB" w:rsidP="00363029">
      <w:pPr>
        <w:rPr>
          <w:rFonts w:ascii="Montserrat" w:hAnsi="Montserrat"/>
          <w:sz w:val="20"/>
          <w:szCs w:val="20"/>
          <w:lang w:val="es-MX"/>
        </w:rPr>
      </w:pPr>
    </w:p>
    <w:tbl>
      <w:tblPr>
        <w:tblW w:w="9631" w:type="dxa"/>
        <w:tblInd w:w="70" w:type="dxa"/>
        <w:tblLayout w:type="fixed"/>
        <w:tblCellMar>
          <w:left w:w="70" w:type="dxa"/>
          <w:right w:w="70" w:type="dxa"/>
        </w:tblCellMar>
        <w:tblLook w:val="0000" w:firstRow="0" w:lastRow="0" w:firstColumn="0" w:lastColumn="0" w:noHBand="0" w:noVBand="0"/>
      </w:tblPr>
      <w:tblGrid>
        <w:gridCol w:w="9631"/>
      </w:tblGrid>
      <w:tr w:rsidR="00FD53CB" w:rsidRPr="00C23372" w14:paraId="00940102" w14:textId="77777777" w:rsidTr="00FD53CB">
        <w:trPr>
          <w:trHeight w:val="1846"/>
        </w:trPr>
        <w:tc>
          <w:tcPr>
            <w:tcW w:w="9631" w:type="dxa"/>
          </w:tcPr>
          <w:p w14:paraId="632DE311"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Razón o Denominación social de la Empresa.</w:t>
            </w:r>
          </w:p>
          <w:p w14:paraId="726CE5B4"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Registro Federal de Contribuyentes:</w:t>
            </w:r>
          </w:p>
          <w:p w14:paraId="56B5251F"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Domicilio:</w:t>
            </w:r>
          </w:p>
          <w:p w14:paraId="7E5E047A"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Calle y número:</w:t>
            </w:r>
          </w:p>
          <w:p w14:paraId="77DEC3F0" w14:textId="0905734D"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Colonia:</w:t>
            </w:r>
            <w:r w:rsidRPr="00C23372">
              <w:rPr>
                <w:rFonts w:ascii="Montserrat" w:hAnsi="Montserrat" w:cs="Arial"/>
                <w:sz w:val="20"/>
                <w:szCs w:val="20"/>
                <w:lang w:val="es-MX"/>
              </w:rPr>
              <w:tab/>
            </w:r>
            <w:r w:rsidRPr="00C23372">
              <w:rPr>
                <w:rFonts w:ascii="Montserrat" w:hAnsi="Montserrat" w:cs="Arial"/>
                <w:sz w:val="20"/>
                <w:szCs w:val="20"/>
                <w:lang w:val="es-MX"/>
              </w:rPr>
              <w:tab/>
            </w:r>
            <w:r w:rsidR="007A5F4F">
              <w:rPr>
                <w:rFonts w:ascii="Montserrat" w:hAnsi="Montserrat" w:cs="Arial"/>
                <w:sz w:val="20"/>
                <w:szCs w:val="20"/>
                <w:lang w:val="es-MX"/>
              </w:rPr>
              <w:t xml:space="preserve"> </w:t>
            </w:r>
            <w:r w:rsidRPr="00C23372">
              <w:rPr>
                <w:rFonts w:ascii="Montserrat" w:hAnsi="Montserrat" w:cs="Arial"/>
                <w:sz w:val="20"/>
                <w:szCs w:val="20"/>
                <w:lang w:val="es-MX"/>
              </w:rPr>
              <w:t>Delegación o Municipio:</w:t>
            </w:r>
          </w:p>
          <w:p w14:paraId="380FC5B3"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Código Postal:</w:t>
            </w:r>
            <w:r w:rsidRPr="00C23372">
              <w:rPr>
                <w:rFonts w:ascii="Montserrat" w:hAnsi="Montserrat" w:cs="Arial"/>
                <w:sz w:val="20"/>
                <w:szCs w:val="20"/>
                <w:lang w:val="es-MX"/>
              </w:rPr>
              <w:tab/>
            </w:r>
            <w:r w:rsidRPr="00C23372">
              <w:rPr>
                <w:rFonts w:ascii="Montserrat" w:hAnsi="Montserrat" w:cs="Arial"/>
                <w:sz w:val="20"/>
                <w:szCs w:val="20"/>
                <w:lang w:val="es-MX"/>
              </w:rPr>
              <w:tab/>
              <w:t xml:space="preserve"> Entidad Federativa:</w:t>
            </w:r>
          </w:p>
          <w:p w14:paraId="50203313" w14:textId="773EFDE2"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Teléfonos:</w:t>
            </w:r>
            <w:r w:rsidRPr="00C23372">
              <w:rPr>
                <w:rFonts w:ascii="Montserrat" w:hAnsi="Montserrat" w:cs="Arial"/>
                <w:sz w:val="20"/>
                <w:szCs w:val="20"/>
                <w:lang w:val="es-MX"/>
              </w:rPr>
              <w:tab/>
            </w:r>
            <w:r w:rsidRPr="00C23372">
              <w:rPr>
                <w:rFonts w:ascii="Montserrat" w:hAnsi="Montserrat" w:cs="Arial"/>
                <w:sz w:val="20"/>
                <w:szCs w:val="20"/>
                <w:lang w:val="es-MX"/>
              </w:rPr>
              <w:tab/>
            </w:r>
            <w:r w:rsidR="007A5F4F">
              <w:rPr>
                <w:rFonts w:ascii="Montserrat" w:hAnsi="Montserrat" w:cs="Arial"/>
                <w:sz w:val="20"/>
                <w:szCs w:val="20"/>
                <w:lang w:val="es-MX"/>
              </w:rPr>
              <w:t xml:space="preserve"> </w:t>
            </w:r>
            <w:r w:rsidRPr="00C23372">
              <w:rPr>
                <w:rFonts w:ascii="Montserrat" w:hAnsi="Montserrat" w:cs="Arial"/>
                <w:sz w:val="20"/>
                <w:szCs w:val="20"/>
                <w:lang w:val="es-MX"/>
              </w:rPr>
              <w:t>Fax:</w:t>
            </w:r>
          </w:p>
          <w:p w14:paraId="7E5451F1"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 xml:space="preserve">Correo Electrónico: </w:t>
            </w:r>
          </w:p>
          <w:p w14:paraId="03D875ED"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No. de Escritura Pública en la que consta el Acta Constitutiva: Fecha:</w:t>
            </w:r>
          </w:p>
          <w:p w14:paraId="2230C3D1"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Nombre, número y lugar del Notario Público ante el cual se dio fe de la misma:</w:t>
            </w:r>
          </w:p>
          <w:p w14:paraId="43D4DDAD"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No. de folio mercantil y fecha de su inscripción en el Registro Público de la Propiedad y del Comercio:</w:t>
            </w:r>
          </w:p>
          <w:p w14:paraId="58490AE4" w14:textId="77777777" w:rsidR="00FD53CB" w:rsidRPr="00C23372" w:rsidRDefault="00FD53CB" w:rsidP="00363029">
            <w:pPr>
              <w:jc w:val="both"/>
              <w:rPr>
                <w:rFonts w:ascii="Montserrat" w:hAnsi="Montserrat" w:cs="Arial"/>
                <w:sz w:val="20"/>
                <w:szCs w:val="20"/>
                <w:lang w:val="es-MX"/>
              </w:rPr>
            </w:pPr>
          </w:p>
          <w:p w14:paraId="0533ACE4"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Relación de accionistas</w:t>
            </w:r>
          </w:p>
          <w:p w14:paraId="2A7C550F"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Apellido Paterno</w:t>
            </w:r>
            <w:r w:rsidRPr="00C23372">
              <w:rPr>
                <w:rFonts w:ascii="Montserrat" w:hAnsi="Montserrat" w:cs="Arial"/>
                <w:sz w:val="20"/>
                <w:szCs w:val="20"/>
                <w:lang w:val="es-MX"/>
              </w:rPr>
              <w:tab/>
              <w:t xml:space="preserve"> Apellido Materno</w:t>
            </w:r>
            <w:r w:rsidRPr="00C23372">
              <w:rPr>
                <w:rFonts w:ascii="Montserrat" w:hAnsi="Montserrat" w:cs="Arial"/>
                <w:sz w:val="20"/>
                <w:szCs w:val="20"/>
                <w:lang w:val="es-MX"/>
              </w:rPr>
              <w:tab/>
              <w:t xml:space="preserve"> Nombre(s)</w:t>
            </w:r>
          </w:p>
          <w:p w14:paraId="7ED7FD0F"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Descripción del objeto social:</w:t>
            </w:r>
            <w:r w:rsidRPr="00C23372">
              <w:rPr>
                <w:rFonts w:ascii="Montserrat" w:hAnsi="Montserrat" w:cs="Arial"/>
                <w:sz w:val="20"/>
                <w:szCs w:val="20"/>
                <w:lang w:val="es-MX"/>
              </w:rPr>
              <w:tab/>
            </w:r>
          </w:p>
          <w:p w14:paraId="3F1415C5"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Reformas al acta constitutiva en su caso:</w:t>
            </w:r>
          </w:p>
        </w:tc>
      </w:tr>
      <w:tr w:rsidR="00FD53CB" w:rsidRPr="00C23372" w14:paraId="3CD26CEE" w14:textId="77777777" w:rsidTr="00FD53CB">
        <w:trPr>
          <w:trHeight w:val="720"/>
        </w:trPr>
        <w:tc>
          <w:tcPr>
            <w:tcW w:w="9631" w:type="dxa"/>
          </w:tcPr>
          <w:p w14:paraId="48F7666B" w14:textId="77777777" w:rsidR="00FD53CB" w:rsidRPr="00C23372" w:rsidRDefault="00FD53CB" w:rsidP="00363029">
            <w:pPr>
              <w:snapToGrid w:val="0"/>
              <w:rPr>
                <w:rFonts w:ascii="Montserrat" w:hAnsi="Montserrat" w:cs="Arial"/>
                <w:sz w:val="20"/>
                <w:szCs w:val="20"/>
                <w:lang w:val="es-MX"/>
              </w:rPr>
            </w:pPr>
            <w:r w:rsidRPr="00C23372">
              <w:rPr>
                <w:rFonts w:ascii="Montserrat" w:hAnsi="Montserrat" w:cs="Arial"/>
                <w:sz w:val="20"/>
                <w:szCs w:val="20"/>
                <w:lang w:val="es-MX"/>
              </w:rPr>
              <w:t>Nombre del apoderado o representante:</w:t>
            </w:r>
          </w:p>
          <w:p w14:paraId="5620F5A8" w14:textId="77777777" w:rsidR="00FD53CB" w:rsidRPr="00C23372" w:rsidRDefault="00FD53CB" w:rsidP="00363029">
            <w:pPr>
              <w:rPr>
                <w:rFonts w:ascii="Montserrat" w:hAnsi="Montserrat" w:cs="Arial"/>
                <w:sz w:val="20"/>
                <w:szCs w:val="20"/>
                <w:lang w:val="es-MX"/>
              </w:rPr>
            </w:pPr>
          </w:p>
          <w:p w14:paraId="497D0AB8"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Datos del documento mediante el cual acredita su personalidad y facultades:</w:t>
            </w:r>
          </w:p>
          <w:p w14:paraId="5D1102C5" w14:textId="77777777" w:rsidR="00FD53CB" w:rsidRPr="00C23372" w:rsidRDefault="00FD53CB" w:rsidP="00363029">
            <w:pPr>
              <w:rPr>
                <w:rFonts w:ascii="Montserrat" w:hAnsi="Montserrat" w:cs="Arial"/>
                <w:sz w:val="20"/>
                <w:szCs w:val="20"/>
                <w:lang w:val="es-MX"/>
              </w:rPr>
            </w:pPr>
          </w:p>
          <w:p w14:paraId="70A415CE"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t>Nombre, número y lugar del Notario Público ante el cual se otorgó:</w:t>
            </w:r>
          </w:p>
          <w:p w14:paraId="61E582A9" w14:textId="77777777" w:rsidR="00FD53CB" w:rsidRPr="00C23372" w:rsidRDefault="00FD53CB" w:rsidP="00363029">
            <w:pPr>
              <w:rPr>
                <w:rFonts w:ascii="Montserrat" w:hAnsi="Montserrat" w:cs="Arial"/>
                <w:sz w:val="20"/>
                <w:szCs w:val="20"/>
                <w:lang w:val="es-MX"/>
              </w:rPr>
            </w:pPr>
          </w:p>
        </w:tc>
      </w:tr>
    </w:tbl>
    <w:p w14:paraId="6FA9B0A3" w14:textId="77777777" w:rsidR="00FD53CB" w:rsidRPr="00C23372" w:rsidRDefault="00FD53CB" w:rsidP="00363029">
      <w:pPr>
        <w:jc w:val="center"/>
        <w:rPr>
          <w:rFonts w:ascii="Montserrat" w:hAnsi="Montserrat" w:cs="Arial"/>
          <w:sz w:val="20"/>
          <w:szCs w:val="20"/>
          <w:lang w:val="es-MX"/>
        </w:rPr>
      </w:pPr>
      <w:r w:rsidRPr="00C23372">
        <w:rPr>
          <w:rFonts w:ascii="Montserrat" w:hAnsi="Montserrat" w:cs="Arial"/>
          <w:sz w:val="20"/>
          <w:szCs w:val="20"/>
          <w:lang w:val="es-MX"/>
        </w:rPr>
        <w:t>Lugar y fecha</w:t>
      </w:r>
    </w:p>
    <w:p w14:paraId="5BEA56AC" w14:textId="77777777" w:rsidR="00FD53CB" w:rsidRPr="00C23372" w:rsidRDefault="00FD53CB" w:rsidP="00363029">
      <w:pPr>
        <w:jc w:val="center"/>
        <w:rPr>
          <w:rFonts w:ascii="Montserrat" w:hAnsi="Montserrat" w:cs="Arial"/>
          <w:b/>
          <w:sz w:val="20"/>
          <w:szCs w:val="20"/>
          <w:lang w:val="es-MX"/>
        </w:rPr>
      </w:pPr>
    </w:p>
    <w:p w14:paraId="480BEF42"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Protesto lo necesario</w:t>
      </w:r>
    </w:p>
    <w:p w14:paraId="0CE68A9A" w14:textId="77777777" w:rsidR="00FD53CB" w:rsidRPr="00C23372" w:rsidRDefault="00FD53CB" w:rsidP="00363029">
      <w:pPr>
        <w:jc w:val="center"/>
        <w:rPr>
          <w:rFonts w:ascii="Montserrat" w:hAnsi="Montserrat" w:cs="Arial"/>
          <w:b/>
          <w:sz w:val="20"/>
          <w:szCs w:val="20"/>
          <w:lang w:val="es-MX"/>
        </w:rPr>
      </w:pPr>
    </w:p>
    <w:p w14:paraId="035FDE56" w14:textId="77777777" w:rsidR="00FD53CB" w:rsidRPr="00C23372" w:rsidRDefault="00FD53CB" w:rsidP="00363029">
      <w:pPr>
        <w:jc w:val="center"/>
        <w:rPr>
          <w:rFonts w:ascii="Montserrat" w:hAnsi="Montserrat" w:cs="Arial"/>
          <w:sz w:val="20"/>
          <w:szCs w:val="20"/>
          <w:lang w:val="es-MX"/>
        </w:rPr>
      </w:pPr>
      <w:r w:rsidRPr="00C23372">
        <w:rPr>
          <w:rFonts w:ascii="Montserrat" w:hAnsi="Montserrat" w:cs="Arial"/>
          <w:sz w:val="20"/>
          <w:szCs w:val="20"/>
          <w:lang w:val="es-MX"/>
        </w:rPr>
        <w:t>__________________________________________</w:t>
      </w:r>
    </w:p>
    <w:p w14:paraId="0FE1390D" w14:textId="77777777" w:rsidR="00FD53CB" w:rsidRPr="00C23372" w:rsidRDefault="00FD53CB" w:rsidP="00363029">
      <w:pPr>
        <w:jc w:val="center"/>
        <w:rPr>
          <w:rFonts w:ascii="Montserrat" w:hAnsi="Montserrat" w:cs="Arial"/>
          <w:sz w:val="20"/>
          <w:szCs w:val="20"/>
          <w:lang w:val="es-MX"/>
        </w:rPr>
      </w:pPr>
      <w:r w:rsidRPr="00C23372">
        <w:rPr>
          <w:rFonts w:ascii="Montserrat" w:hAnsi="Montserrat" w:cs="Arial"/>
          <w:b/>
          <w:sz w:val="20"/>
          <w:szCs w:val="20"/>
          <w:lang w:val="es-MX"/>
        </w:rPr>
        <w:t>Nombre y Firma del representante legal del licitante</w:t>
      </w:r>
    </w:p>
    <w:p w14:paraId="4E5656DA" w14:textId="77777777" w:rsidR="00FD53CB" w:rsidRPr="00C23372" w:rsidRDefault="00FD53CB" w:rsidP="00363029">
      <w:pPr>
        <w:jc w:val="both"/>
        <w:rPr>
          <w:rFonts w:ascii="Montserrat" w:hAnsi="Montserrat" w:cs="Arial"/>
          <w:b/>
          <w:sz w:val="20"/>
          <w:szCs w:val="20"/>
          <w:lang w:val="es-MX"/>
        </w:rPr>
      </w:pPr>
    </w:p>
    <w:p w14:paraId="614ECCB3" w14:textId="07731F2F"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br w:type="page"/>
      </w:r>
    </w:p>
    <w:p w14:paraId="270FD143" w14:textId="77777777" w:rsidR="00FD53CB" w:rsidRPr="00C23372" w:rsidRDefault="00FD53CB" w:rsidP="00363029">
      <w:pPr>
        <w:ind w:left="426" w:hanging="283"/>
        <w:jc w:val="both"/>
        <w:rPr>
          <w:rFonts w:ascii="Montserrat" w:hAnsi="Montserrat" w:cs="Arial"/>
          <w:sz w:val="20"/>
          <w:szCs w:val="20"/>
          <w:lang w:val="es-MX"/>
        </w:rPr>
      </w:pPr>
    </w:p>
    <w:p w14:paraId="24DBAFD6" w14:textId="77777777" w:rsidR="00FD53CB" w:rsidRPr="00C23372" w:rsidRDefault="00FD53CB" w:rsidP="00363029">
      <w:pPr>
        <w:pStyle w:val="Ttulo"/>
        <w:spacing w:line="240" w:lineRule="auto"/>
        <w:outlineLvl w:val="0"/>
        <w:rPr>
          <w:rFonts w:ascii="Montserrat" w:hAnsi="Montserrat"/>
          <w:lang w:val="es-MX"/>
        </w:rPr>
      </w:pPr>
      <w:bookmarkStart w:id="448" w:name="_Toc57283952"/>
      <w:r w:rsidRPr="00C23372">
        <w:rPr>
          <w:rFonts w:ascii="Montserrat" w:hAnsi="Montserrat"/>
          <w:lang w:val="es-MX"/>
        </w:rPr>
        <w:t>FORMATO 2 “MANIFESTACIÓN DE NACIONALIDAD”</w:t>
      </w:r>
      <w:bookmarkEnd w:id="448"/>
    </w:p>
    <w:p w14:paraId="1AF57CEF" w14:textId="77777777" w:rsidR="00FD53CB" w:rsidRPr="00C23372" w:rsidRDefault="00FD53CB" w:rsidP="00363029">
      <w:pPr>
        <w:pStyle w:val="Ttulo"/>
        <w:spacing w:line="240" w:lineRule="auto"/>
        <w:rPr>
          <w:rFonts w:ascii="Montserrat" w:hAnsi="Montserrat"/>
          <w:lang w:val="es-MX"/>
        </w:rPr>
      </w:pPr>
    </w:p>
    <w:p w14:paraId="56C6AEA5" w14:textId="77777777" w:rsidR="00FD53CB" w:rsidRPr="00C23372" w:rsidRDefault="00FD53CB" w:rsidP="00363029">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Montserrat" w:hAnsi="Montserrat" w:cs="Arial"/>
          <w:b/>
          <w:sz w:val="20"/>
          <w:szCs w:val="20"/>
          <w:lang w:val="es-MX"/>
        </w:rPr>
      </w:pPr>
    </w:p>
    <w:p w14:paraId="1F26D745" w14:textId="6CC0BE12" w:rsidR="00FD53CB" w:rsidRPr="00C23372" w:rsidRDefault="00FD53CB" w:rsidP="00363029">
      <w:pPr>
        <w:jc w:val="right"/>
        <w:rPr>
          <w:rFonts w:ascii="Montserrat" w:hAnsi="Montserrat" w:cs="Arial"/>
          <w:sz w:val="20"/>
          <w:szCs w:val="20"/>
          <w:lang w:val="es-MX"/>
        </w:rPr>
      </w:pPr>
      <w:r w:rsidRPr="00C23372">
        <w:rPr>
          <w:rFonts w:ascii="Montserrat" w:hAnsi="Montserrat" w:cs="Arial"/>
          <w:sz w:val="20"/>
          <w:szCs w:val="20"/>
          <w:lang w:val="es-MX"/>
        </w:rPr>
        <w:t>Fecha:</w:t>
      </w:r>
      <w:r w:rsidR="003D662E">
        <w:rPr>
          <w:rFonts w:ascii="Montserrat" w:hAnsi="Montserrat" w:cs="Arial"/>
          <w:sz w:val="20"/>
          <w:szCs w:val="20"/>
          <w:lang w:val="es-MX"/>
        </w:rPr>
        <w:t xml:space="preserve"> _________ de __________ de 2021</w:t>
      </w:r>
      <w:r w:rsidRPr="00C23372">
        <w:rPr>
          <w:rFonts w:ascii="Montserrat" w:hAnsi="Montserrat" w:cs="Arial"/>
          <w:sz w:val="20"/>
          <w:szCs w:val="20"/>
          <w:lang w:val="es-MX"/>
        </w:rPr>
        <w:t>.</w:t>
      </w:r>
    </w:p>
    <w:p w14:paraId="301D380D" w14:textId="77777777" w:rsidR="00FD53CB" w:rsidRPr="00C23372" w:rsidRDefault="00FD53CB" w:rsidP="00363029">
      <w:pPr>
        <w:jc w:val="both"/>
        <w:rPr>
          <w:rFonts w:ascii="Montserrat" w:hAnsi="Montserrat" w:cs="Arial"/>
          <w:b/>
          <w:sz w:val="20"/>
          <w:szCs w:val="20"/>
          <w:lang w:val="es-MX" w:eastAsia="es-MX"/>
        </w:rPr>
      </w:pPr>
    </w:p>
    <w:p w14:paraId="57F9A433" w14:textId="77777777" w:rsidR="00B558D8" w:rsidRPr="00C23372" w:rsidRDefault="00B558D8" w:rsidP="00B558D8">
      <w:pPr>
        <w:pStyle w:val="Prrafodelista"/>
        <w:ind w:left="0"/>
        <w:jc w:val="both"/>
        <w:rPr>
          <w:rFonts w:ascii="Montserrat" w:hAnsi="Montserrat" w:cs="Arial"/>
          <w:b/>
          <w:sz w:val="20"/>
          <w:szCs w:val="20"/>
          <w:lang w:val="es-MX"/>
        </w:rPr>
      </w:pPr>
      <w:r>
        <w:rPr>
          <w:rFonts w:ascii="Montserrat" w:hAnsi="Montserrat" w:cs="Arial"/>
          <w:b/>
          <w:sz w:val="20"/>
          <w:szCs w:val="20"/>
          <w:lang w:val="es-MX"/>
        </w:rPr>
        <w:t>MTRO. JUAN GABRIEL LOPEZ ESPINOSA</w:t>
      </w:r>
    </w:p>
    <w:p w14:paraId="1F1D1943" w14:textId="77777777" w:rsidR="00B558D8" w:rsidRPr="00C23372" w:rsidRDefault="00B558D8" w:rsidP="00B558D8">
      <w:pPr>
        <w:pStyle w:val="Prrafodelista"/>
        <w:ind w:left="0"/>
        <w:jc w:val="both"/>
        <w:rPr>
          <w:rFonts w:ascii="Montserrat" w:hAnsi="Montserrat" w:cs="Arial"/>
          <w:b/>
          <w:sz w:val="20"/>
          <w:szCs w:val="20"/>
          <w:lang w:val="es-MX"/>
        </w:rPr>
      </w:pPr>
      <w:r>
        <w:rPr>
          <w:rFonts w:ascii="Montserrat" w:hAnsi="Montserrat" w:cs="Arial"/>
          <w:b/>
          <w:sz w:val="20"/>
          <w:szCs w:val="20"/>
          <w:lang w:val="es-MX"/>
        </w:rPr>
        <w:t>DIRECTOR LOCAL</w:t>
      </w:r>
    </w:p>
    <w:p w14:paraId="3045F166" w14:textId="77777777" w:rsidR="00FD53CB" w:rsidRPr="00C23372" w:rsidRDefault="00FD53CB" w:rsidP="00363029">
      <w:pPr>
        <w:autoSpaceDE w:val="0"/>
        <w:autoSpaceDN w:val="0"/>
        <w:adjustRightInd w:val="0"/>
        <w:rPr>
          <w:rFonts w:ascii="Montserrat" w:hAnsi="Montserrat" w:cs="Arial"/>
          <w:b/>
          <w:bCs/>
          <w:sz w:val="20"/>
          <w:szCs w:val="20"/>
          <w:lang w:val="es-MX" w:eastAsia="es-MX"/>
        </w:rPr>
      </w:pPr>
      <w:r w:rsidRPr="00C23372">
        <w:rPr>
          <w:rFonts w:ascii="Montserrat" w:hAnsi="Montserrat" w:cs="Arial"/>
          <w:b/>
          <w:bCs/>
          <w:sz w:val="20"/>
          <w:szCs w:val="20"/>
          <w:lang w:val="es-MX" w:eastAsia="es-MX"/>
        </w:rPr>
        <w:t>P R E S E N T E</w:t>
      </w:r>
    </w:p>
    <w:p w14:paraId="064AAE53" w14:textId="77777777" w:rsidR="00FD53CB" w:rsidRPr="00C23372" w:rsidRDefault="00FD53CB" w:rsidP="00363029">
      <w:pPr>
        <w:pStyle w:val="Prrafodelista"/>
        <w:ind w:left="0"/>
        <w:jc w:val="both"/>
        <w:rPr>
          <w:rFonts w:ascii="Montserrat" w:hAnsi="Montserrat" w:cs="Arial"/>
          <w:b/>
          <w:sz w:val="20"/>
          <w:szCs w:val="20"/>
          <w:lang w:val="es-MX"/>
        </w:rPr>
      </w:pPr>
    </w:p>
    <w:p w14:paraId="7A0E5893" w14:textId="77777777" w:rsidR="00FD53CB" w:rsidRPr="00C23372" w:rsidRDefault="00FD53CB" w:rsidP="00363029">
      <w:pPr>
        <w:pStyle w:val="Prrafodelista"/>
        <w:ind w:left="0"/>
        <w:jc w:val="both"/>
        <w:rPr>
          <w:rFonts w:ascii="Montserrat" w:hAnsi="Montserrat" w:cs="Arial"/>
          <w:b/>
          <w:sz w:val="20"/>
          <w:szCs w:val="20"/>
          <w:lang w:val="es-MX"/>
        </w:rPr>
      </w:pPr>
    </w:p>
    <w:p w14:paraId="136908F9" w14:textId="28219E72" w:rsidR="00FD53CB" w:rsidRPr="00C23372" w:rsidRDefault="00FD53CB" w:rsidP="00363029">
      <w:pPr>
        <w:tabs>
          <w:tab w:val="left" w:pos="8647"/>
        </w:tabs>
        <w:jc w:val="both"/>
        <w:rPr>
          <w:rFonts w:ascii="Montserrat" w:hAnsi="Montserrat"/>
          <w:sz w:val="20"/>
          <w:szCs w:val="20"/>
          <w:lang w:val="es-MX"/>
        </w:rPr>
      </w:pPr>
      <w:r w:rsidRPr="00C23372">
        <w:rPr>
          <w:rFonts w:ascii="Montserrat" w:hAnsi="Montserrat"/>
          <w:sz w:val="20"/>
          <w:szCs w:val="20"/>
          <w:lang w:val="es-MX"/>
        </w:rPr>
        <w:t xml:space="preserve">Me refiero al procedimiento de </w:t>
      </w:r>
      <w:r w:rsidR="007A3F3C" w:rsidRPr="007A3F3C">
        <w:rPr>
          <w:rFonts w:ascii="Montserrat" w:hAnsi="Montserrat"/>
          <w:b/>
          <w:sz w:val="20"/>
          <w:szCs w:val="20"/>
          <w:lang w:val="es-MX"/>
        </w:rPr>
        <w:t>Invitación a Cuando Menos Tres Personas</w:t>
      </w:r>
      <w:r w:rsidRPr="00C23372">
        <w:rPr>
          <w:rFonts w:ascii="Montserrat" w:hAnsi="Montserrat"/>
          <w:b/>
          <w:sz w:val="20"/>
          <w:szCs w:val="20"/>
          <w:lang w:val="es-MX"/>
        </w:rPr>
        <w:t xml:space="preserve"> Electrónica de carácter N</w:t>
      </w:r>
      <w:r w:rsidR="00814EDF" w:rsidRPr="00C23372">
        <w:rPr>
          <w:rFonts w:ascii="Montserrat" w:hAnsi="Montserrat"/>
          <w:b/>
          <w:sz w:val="20"/>
          <w:szCs w:val="20"/>
          <w:lang w:val="es-MX"/>
        </w:rPr>
        <w:t xml:space="preserve">acional </w:t>
      </w:r>
      <w:r w:rsidR="000C7354" w:rsidRPr="00C23372">
        <w:rPr>
          <w:rFonts w:ascii="Montserrat" w:hAnsi="Montserrat" w:cs="Arial"/>
          <w:b/>
          <w:bCs/>
          <w:sz w:val="20"/>
          <w:szCs w:val="20"/>
          <w:lang w:val="es-MX"/>
        </w:rPr>
        <w:t xml:space="preserve">N° </w:t>
      </w:r>
      <w:r w:rsidR="003D662E">
        <w:rPr>
          <w:rFonts w:ascii="Montserrat" w:hAnsi="Montserrat" w:cs="Arial"/>
          <w:b/>
          <w:bCs/>
          <w:i/>
          <w:sz w:val="20"/>
          <w:szCs w:val="20"/>
        </w:rPr>
        <w:t>IA-016000B51-E__-2021</w:t>
      </w:r>
      <w:r w:rsidR="00B558D8" w:rsidRPr="00B558D8">
        <w:rPr>
          <w:rFonts w:ascii="Montserrat" w:hAnsi="Montserrat" w:cs="Arial"/>
          <w:b/>
          <w:bCs/>
          <w:i/>
          <w:sz w:val="20"/>
          <w:szCs w:val="20"/>
        </w:rPr>
        <w:t>,</w:t>
      </w:r>
      <w:r w:rsidR="00B558D8" w:rsidRPr="00B558D8">
        <w:rPr>
          <w:rFonts w:ascii="Montserrat" w:hAnsi="Montserrat" w:cs="Arial"/>
          <w:b/>
          <w:bCs/>
          <w:i/>
          <w:sz w:val="20"/>
          <w:szCs w:val="20"/>
          <w:lang w:val="es-MX"/>
        </w:rPr>
        <w:t xml:space="preserve"> para el </w:t>
      </w:r>
      <w:r w:rsidR="00B558D8" w:rsidRPr="00B558D8">
        <w:rPr>
          <w:rFonts w:ascii="Montserrat" w:hAnsi="Montserrat" w:cs="Arial"/>
          <w:b/>
          <w:bCs/>
          <w:i/>
          <w:sz w:val="20"/>
          <w:szCs w:val="20"/>
        </w:rPr>
        <w:t>Servicio de mantenimiento preventivo y correctivo del parque vehicular terrestre de la Dirección Local Quintana Roo</w:t>
      </w:r>
      <w:r w:rsidR="00266665" w:rsidRPr="00B558D8">
        <w:rPr>
          <w:rFonts w:ascii="Montserrat" w:hAnsi="Montserrat" w:cs="Arial"/>
          <w:sz w:val="20"/>
          <w:szCs w:val="20"/>
          <w:lang w:val="es-MX"/>
        </w:rPr>
        <w:t>,</w:t>
      </w:r>
      <w:r w:rsidRPr="00B558D8">
        <w:rPr>
          <w:rFonts w:ascii="Montserrat" w:hAnsi="Montserrat"/>
          <w:sz w:val="20"/>
          <w:szCs w:val="20"/>
          <w:lang w:val="es-MX"/>
        </w:rPr>
        <w:t xml:space="preserve"> en el que mi representada, la empresa _________________________________ participa a través d</w:t>
      </w:r>
      <w:r w:rsidRPr="00C23372">
        <w:rPr>
          <w:rFonts w:ascii="Montserrat" w:hAnsi="Montserrat"/>
          <w:sz w:val="20"/>
          <w:szCs w:val="20"/>
          <w:lang w:val="es-MX"/>
        </w:rPr>
        <w:t>e la presente propuesta.</w:t>
      </w:r>
    </w:p>
    <w:p w14:paraId="3F89FED1" w14:textId="77777777" w:rsidR="00FD53CB" w:rsidRPr="00C23372" w:rsidRDefault="00FD53CB" w:rsidP="00363029">
      <w:pPr>
        <w:tabs>
          <w:tab w:val="left" w:pos="8647"/>
        </w:tabs>
        <w:jc w:val="both"/>
        <w:rPr>
          <w:rFonts w:ascii="Montserrat" w:hAnsi="Montserrat"/>
          <w:sz w:val="20"/>
          <w:szCs w:val="20"/>
          <w:lang w:val="es-MX"/>
        </w:rPr>
      </w:pPr>
    </w:p>
    <w:p w14:paraId="2C0160E8" w14:textId="77777777" w:rsidR="00FD53CB" w:rsidRPr="00C23372" w:rsidRDefault="00FD53CB" w:rsidP="00363029">
      <w:pPr>
        <w:tabs>
          <w:tab w:val="left" w:pos="8647"/>
        </w:tabs>
        <w:jc w:val="both"/>
        <w:rPr>
          <w:rFonts w:ascii="Montserrat" w:hAnsi="Montserrat"/>
          <w:b/>
          <w:sz w:val="20"/>
          <w:szCs w:val="20"/>
          <w:lang w:val="es-MX"/>
        </w:rPr>
      </w:pPr>
      <w:r w:rsidRPr="00C23372">
        <w:rPr>
          <w:rFonts w:ascii="Montserrat" w:hAnsi="Montserrat"/>
          <w:sz w:val="20"/>
          <w:szCs w:val="20"/>
          <w:lang w:val="es-MX"/>
        </w:rPr>
        <w:t xml:space="preserve">Sobre el particular, para dar cumplimiento al Artículo 35 del </w:t>
      </w:r>
      <w:r w:rsidRPr="00C23372">
        <w:rPr>
          <w:rFonts w:ascii="Montserrat" w:hAnsi="Montserrat"/>
          <w:b/>
          <w:sz w:val="20"/>
          <w:szCs w:val="20"/>
          <w:lang w:val="es-MX"/>
        </w:rPr>
        <w:t>“Reglamento”</w:t>
      </w:r>
      <w:r w:rsidRPr="00C23372">
        <w:rPr>
          <w:rFonts w:ascii="Montserrat" w:hAnsi="Montserrat"/>
          <w:sz w:val="20"/>
          <w:szCs w:val="20"/>
          <w:lang w:val="es-MX"/>
        </w:rPr>
        <w:t xml:space="preserve"> manifiesto bajo protesta de decir verdad que la persona moral es de </w:t>
      </w:r>
      <w:r w:rsidRPr="00C23372">
        <w:rPr>
          <w:rFonts w:ascii="Montserrat" w:hAnsi="Montserrat"/>
          <w:b/>
          <w:sz w:val="20"/>
          <w:szCs w:val="20"/>
          <w:lang w:val="es-MX"/>
        </w:rPr>
        <w:t>Nacionalidad Mexicana.</w:t>
      </w:r>
    </w:p>
    <w:p w14:paraId="4BEF7AF9" w14:textId="77777777" w:rsidR="00FD53CB" w:rsidRPr="00C23372" w:rsidRDefault="00FD53CB" w:rsidP="00363029">
      <w:pPr>
        <w:autoSpaceDE w:val="0"/>
        <w:autoSpaceDN w:val="0"/>
        <w:adjustRightInd w:val="0"/>
        <w:jc w:val="both"/>
        <w:rPr>
          <w:rFonts w:ascii="Montserrat" w:hAnsi="Montserrat" w:cs="Arial"/>
          <w:b/>
          <w:bCs/>
          <w:sz w:val="20"/>
          <w:szCs w:val="20"/>
          <w:lang w:val="es-MX" w:eastAsia="es-MX"/>
        </w:rPr>
      </w:pPr>
    </w:p>
    <w:p w14:paraId="3D4D825E" w14:textId="77777777" w:rsidR="00FD53CB" w:rsidRPr="00C23372" w:rsidRDefault="00FD53CB" w:rsidP="00363029">
      <w:pPr>
        <w:autoSpaceDE w:val="0"/>
        <w:autoSpaceDN w:val="0"/>
        <w:adjustRightInd w:val="0"/>
        <w:jc w:val="center"/>
        <w:rPr>
          <w:rFonts w:ascii="Montserrat" w:hAnsi="Montserrat" w:cs="Arial"/>
          <w:b/>
          <w:bCs/>
          <w:sz w:val="20"/>
          <w:szCs w:val="20"/>
          <w:lang w:val="es-MX" w:eastAsia="es-MX"/>
        </w:rPr>
      </w:pPr>
      <w:r w:rsidRPr="00C23372">
        <w:rPr>
          <w:rFonts w:ascii="Montserrat" w:hAnsi="Montserrat" w:cs="Arial"/>
          <w:b/>
          <w:bCs/>
          <w:sz w:val="20"/>
          <w:szCs w:val="20"/>
          <w:lang w:val="es-MX" w:eastAsia="es-MX"/>
        </w:rPr>
        <w:t>A T E N T A M E N T E</w:t>
      </w:r>
    </w:p>
    <w:p w14:paraId="618F16CE" w14:textId="77777777" w:rsidR="00FD53CB" w:rsidRPr="00C23372" w:rsidRDefault="00FD53CB" w:rsidP="00363029">
      <w:pPr>
        <w:autoSpaceDE w:val="0"/>
        <w:autoSpaceDN w:val="0"/>
        <w:adjustRightInd w:val="0"/>
        <w:jc w:val="center"/>
        <w:rPr>
          <w:rFonts w:ascii="Montserrat" w:hAnsi="Montserrat" w:cs="Arial"/>
          <w:sz w:val="20"/>
          <w:szCs w:val="20"/>
          <w:lang w:val="es-MX" w:eastAsia="es-MX"/>
        </w:rPr>
      </w:pPr>
    </w:p>
    <w:p w14:paraId="496AC1B0" w14:textId="77777777" w:rsidR="00FD53CB" w:rsidRPr="00C23372" w:rsidRDefault="00FD53CB" w:rsidP="00363029">
      <w:pPr>
        <w:autoSpaceDE w:val="0"/>
        <w:autoSpaceDN w:val="0"/>
        <w:adjustRightInd w:val="0"/>
        <w:jc w:val="center"/>
        <w:rPr>
          <w:rFonts w:ascii="Montserrat" w:hAnsi="Montserrat" w:cs="Arial"/>
          <w:sz w:val="20"/>
          <w:szCs w:val="20"/>
          <w:lang w:val="es-MX" w:eastAsia="es-MX"/>
        </w:rPr>
      </w:pPr>
    </w:p>
    <w:p w14:paraId="1F956983" w14:textId="77777777" w:rsidR="00FD53CB" w:rsidRPr="00C23372" w:rsidRDefault="00FD53CB" w:rsidP="00363029">
      <w:pPr>
        <w:autoSpaceDE w:val="0"/>
        <w:autoSpaceDN w:val="0"/>
        <w:adjustRightInd w:val="0"/>
        <w:jc w:val="center"/>
        <w:rPr>
          <w:rFonts w:ascii="Montserrat" w:hAnsi="Montserrat" w:cs="Arial"/>
          <w:sz w:val="20"/>
          <w:szCs w:val="20"/>
          <w:lang w:val="es-MX" w:eastAsia="es-MX"/>
        </w:rPr>
      </w:pPr>
    </w:p>
    <w:p w14:paraId="41FD81A2" w14:textId="77777777" w:rsidR="00FD53CB" w:rsidRPr="00C23372" w:rsidRDefault="00FD53CB" w:rsidP="00363029">
      <w:pPr>
        <w:jc w:val="center"/>
        <w:rPr>
          <w:rFonts w:ascii="Montserrat" w:hAnsi="Montserrat" w:cs="Arial"/>
          <w:sz w:val="20"/>
          <w:szCs w:val="20"/>
          <w:lang w:val="es-MX"/>
        </w:rPr>
      </w:pPr>
      <w:r w:rsidRPr="00C23372">
        <w:rPr>
          <w:rFonts w:ascii="Montserrat" w:hAnsi="Montserrat" w:cs="Arial"/>
          <w:sz w:val="20"/>
          <w:szCs w:val="20"/>
          <w:lang w:val="es-MX"/>
        </w:rPr>
        <w:t>__________________________________________</w:t>
      </w:r>
    </w:p>
    <w:p w14:paraId="356302C9" w14:textId="77777777" w:rsidR="00FD53CB" w:rsidRPr="00C23372" w:rsidRDefault="00FD53CB" w:rsidP="00363029">
      <w:pPr>
        <w:jc w:val="center"/>
        <w:rPr>
          <w:rFonts w:ascii="Montserrat" w:hAnsi="Montserrat" w:cs="Arial"/>
          <w:sz w:val="20"/>
          <w:szCs w:val="20"/>
          <w:lang w:val="es-MX" w:eastAsia="es-MX"/>
        </w:rPr>
      </w:pPr>
      <w:r w:rsidRPr="00C23372">
        <w:rPr>
          <w:rFonts w:ascii="Montserrat" w:hAnsi="Montserrat" w:cs="Arial"/>
          <w:b/>
          <w:sz w:val="20"/>
          <w:szCs w:val="20"/>
          <w:lang w:val="es-MX"/>
        </w:rPr>
        <w:t>Nombre y Firma del representante legal del licitante</w:t>
      </w:r>
    </w:p>
    <w:p w14:paraId="326EB82E" w14:textId="77777777" w:rsidR="00FD53CB" w:rsidRPr="00C23372" w:rsidRDefault="00FD53CB" w:rsidP="00363029">
      <w:pPr>
        <w:pStyle w:val="Ttulo"/>
        <w:spacing w:line="240" w:lineRule="auto"/>
        <w:jc w:val="left"/>
        <w:outlineLvl w:val="0"/>
        <w:rPr>
          <w:rFonts w:ascii="Montserrat" w:hAnsi="Montserrat"/>
          <w:lang w:val="es-MX"/>
        </w:rPr>
      </w:pPr>
      <w:r w:rsidRPr="00C23372">
        <w:rPr>
          <w:rFonts w:ascii="Montserrat" w:hAnsi="Montserrat"/>
          <w:lang w:val="es-MX"/>
        </w:rPr>
        <w:br w:type="page"/>
      </w:r>
    </w:p>
    <w:p w14:paraId="5C9C8A69" w14:textId="77777777" w:rsidR="005E1B9A" w:rsidRPr="00C23372" w:rsidRDefault="005E1B9A" w:rsidP="00363029">
      <w:pPr>
        <w:pStyle w:val="Ttulo"/>
        <w:spacing w:line="240" w:lineRule="auto"/>
        <w:outlineLvl w:val="0"/>
        <w:rPr>
          <w:rFonts w:ascii="Montserrat" w:hAnsi="Montserrat"/>
          <w:lang w:val="es-MX"/>
        </w:rPr>
      </w:pPr>
    </w:p>
    <w:p w14:paraId="7C76C5D8" w14:textId="77777777" w:rsidR="00FD53CB" w:rsidRPr="00C23372" w:rsidRDefault="00FD53CB" w:rsidP="00363029">
      <w:pPr>
        <w:pStyle w:val="Ttulo"/>
        <w:spacing w:line="240" w:lineRule="auto"/>
        <w:outlineLvl w:val="0"/>
        <w:rPr>
          <w:rFonts w:ascii="Montserrat" w:hAnsi="Montserrat"/>
          <w:lang w:val="es-MX"/>
        </w:rPr>
      </w:pPr>
      <w:bookmarkStart w:id="449" w:name="_Toc57283953"/>
      <w:r w:rsidRPr="00C23372">
        <w:rPr>
          <w:rFonts w:ascii="Montserrat" w:hAnsi="Montserrat"/>
          <w:lang w:val="es-MX"/>
        </w:rPr>
        <w:t>FORMATO 3 MANIFESTACIÓN DE LOS ARTÍCULOS 50 Y 60 DE “LA LEY”</w:t>
      </w:r>
      <w:bookmarkEnd w:id="449"/>
    </w:p>
    <w:p w14:paraId="7390D84A" w14:textId="77777777" w:rsidR="00FD53CB" w:rsidRPr="00C23372" w:rsidRDefault="00FD53CB" w:rsidP="00363029">
      <w:pPr>
        <w:pStyle w:val="Ttulo"/>
        <w:spacing w:line="240" w:lineRule="auto"/>
        <w:rPr>
          <w:rFonts w:ascii="Montserrat" w:hAnsi="Montserrat"/>
          <w:lang w:val="es-MX"/>
        </w:rPr>
      </w:pPr>
    </w:p>
    <w:p w14:paraId="16C69395" w14:textId="77777777" w:rsidR="00FD53CB" w:rsidRPr="00C23372" w:rsidRDefault="00FD53CB" w:rsidP="00363029">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Montserrat" w:hAnsi="Montserrat" w:cs="Arial"/>
          <w:b/>
          <w:sz w:val="20"/>
          <w:szCs w:val="20"/>
          <w:lang w:val="es-MX"/>
        </w:rPr>
      </w:pPr>
    </w:p>
    <w:p w14:paraId="5B1888FA" w14:textId="77777777" w:rsidR="00FD53CB" w:rsidRPr="00C23372" w:rsidRDefault="00FD53CB" w:rsidP="00363029">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Montserrat" w:hAnsi="Montserrat" w:cs="Arial"/>
          <w:b/>
          <w:sz w:val="20"/>
          <w:szCs w:val="20"/>
          <w:lang w:val="es-MX"/>
        </w:rPr>
      </w:pPr>
    </w:p>
    <w:p w14:paraId="574BD475" w14:textId="787E1A50" w:rsidR="00FD53CB" w:rsidRPr="00C23372" w:rsidRDefault="00FD53CB" w:rsidP="00363029">
      <w:pPr>
        <w:jc w:val="right"/>
        <w:rPr>
          <w:rFonts w:ascii="Montserrat" w:hAnsi="Montserrat" w:cs="Arial"/>
          <w:sz w:val="20"/>
          <w:szCs w:val="20"/>
          <w:lang w:val="es-MX"/>
        </w:rPr>
      </w:pPr>
      <w:r w:rsidRPr="00C23372">
        <w:rPr>
          <w:rFonts w:ascii="Montserrat" w:hAnsi="Montserrat" w:cs="Arial"/>
          <w:sz w:val="20"/>
          <w:szCs w:val="20"/>
          <w:lang w:val="es-MX"/>
        </w:rPr>
        <w:t>Fecha:</w:t>
      </w:r>
      <w:r w:rsidR="003D662E">
        <w:rPr>
          <w:rFonts w:ascii="Montserrat" w:hAnsi="Montserrat" w:cs="Arial"/>
          <w:sz w:val="20"/>
          <w:szCs w:val="20"/>
          <w:lang w:val="es-MX"/>
        </w:rPr>
        <w:t xml:space="preserve"> _________ de __________ de 2021</w:t>
      </w:r>
      <w:r w:rsidRPr="00C23372">
        <w:rPr>
          <w:rFonts w:ascii="Montserrat" w:hAnsi="Montserrat" w:cs="Arial"/>
          <w:sz w:val="20"/>
          <w:szCs w:val="20"/>
          <w:lang w:val="es-MX"/>
        </w:rPr>
        <w:t>.</w:t>
      </w:r>
    </w:p>
    <w:p w14:paraId="13226D17" w14:textId="77777777" w:rsidR="00FD53CB" w:rsidRPr="00C23372" w:rsidRDefault="00FD53CB" w:rsidP="00363029">
      <w:pPr>
        <w:jc w:val="both"/>
        <w:rPr>
          <w:rFonts w:ascii="Montserrat" w:hAnsi="Montserrat" w:cs="Arial"/>
          <w:b/>
          <w:sz w:val="20"/>
          <w:szCs w:val="20"/>
          <w:lang w:val="es-MX" w:eastAsia="es-MX"/>
        </w:rPr>
      </w:pPr>
    </w:p>
    <w:p w14:paraId="2ABFC401" w14:textId="77777777" w:rsidR="00FD53CB" w:rsidRPr="00C23372" w:rsidRDefault="00FD53CB" w:rsidP="00363029">
      <w:pPr>
        <w:pStyle w:val="Prrafodelista"/>
        <w:tabs>
          <w:tab w:val="left" w:pos="2467"/>
        </w:tabs>
        <w:ind w:left="0"/>
        <w:jc w:val="both"/>
        <w:rPr>
          <w:rFonts w:ascii="Montserrat" w:hAnsi="Montserrat" w:cs="Arial"/>
          <w:b/>
          <w:sz w:val="20"/>
          <w:szCs w:val="20"/>
          <w:lang w:val="es-MX"/>
        </w:rPr>
      </w:pPr>
    </w:p>
    <w:p w14:paraId="19CF1A21" w14:textId="77777777" w:rsidR="00FD53CB" w:rsidRPr="00C23372" w:rsidRDefault="00FD53CB" w:rsidP="00363029">
      <w:pPr>
        <w:pStyle w:val="Prrafodelista"/>
        <w:ind w:left="0"/>
        <w:jc w:val="both"/>
        <w:rPr>
          <w:rFonts w:ascii="Montserrat" w:hAnsi="Montserrat" w:cs="Arial"/>
          <w:b/>
          <w:sz w:val="20"/>
          <w:szCs w:val="20"/>
          <w:lang w:val="es-MX"/>
        </w:rPr>
      </w:pPr>
    </w:p>
    <w:p w14:paraId="3DD7C17F" w14:textId="77777777" w:rsidR="00B558D8" w:rsidRPr="00C23372" w:rsidRDefault="00B558D8" w:rsidP="00B558D8">
      <w:pPr>
        <w:pStyle w:val="Prrafodelista"/>
        <w:ind w:left="0"/>
        <w:jc w:val="both"/>
        <w:rPr>
          <w:rFonts w:ascii="Montserrat" w:hAnsi="Montserrat" w:cs="Arial"/>
          <w:b/>
          <w:sz w:val="20"/>
          <w:szCs w:val="20"/>
          <w:lang w:val="es-MX"/>
        </w:rPr>
      </w:pPr>
      <w:r>
        <w:rPr>
          <w:rFonts w:ascii="Montserrat" w:hAnsi="Montserrat" w:cs="Arial"/>
          <w:b/>
          <w:sz w:val="20"/>
          <w:szCs w:val="20"/>
          <w:lang w:val="es-MX"/>
        </w:rPr>
        <w:t>MTRO. JUAN GABRIEL LOPEZ ESPINOSA</w:t>
      </w:r>
    </w:p>
    <w:p w14:paraId="1926F89C" w14:textId="77777777" w:rsidR="00B558D8" w:rsidRPr="00C23372" w:rsidRDefault="00B558D8" w:rsidP="00B558D8">
      <w:pPr>
        <w:pStyle w:val="Prrafodelista"/>
        <w:ind w:left="0"/>
        <w:jc w:val="both"/>
        <w:rPr>
          <w:rFonts w:ascii="Montserrat" w:hAnsi="Montserrat" w:cs="Arial"/>
          <w:b/>
          <w:sz w:val="20"/>
          <w:szCs w:val="20"/>
          <w:lang w:val="es-MX"/>
        </w:rPr>
      </w:pPr>
      <w:r>
        <w:rPr>
          <w:rFonts w:ascii="Montserrat" w:hAnsi="Montserrat" w:cs="Arial"/>
          <w:b/>
          <w:sz w:val="20"/>
          <w:szCs w:val="20"/>
          <w:lang w:val="es-MX"/>
        </w:rPr>
        <w:t>DIRECTOR LOCAL</w:t>
      </w:r>
    </w:p>
    <w:p w14:paraId="3320DA0E" w14:textId="77777777" w:rsidR="00FD53CB" w:rsidRPr="00C23372" w:rsidRDefault="00FD53CB" w:rsidP="00363029">
      <w:pPr>
        <w:pStyle w:val="Prrafodelista"/>
        <w:ind w:left="0"/>
        <w:jc w:val="both"/>
        <w:rPr>
          <w:rFonts w:ascii="Montserrat" w:hAnsi="Montserrat" w:cs="Arial"/>
          <w:b/>
          <w:sz w:val="20"/>
          <w:szCs w:val="20"/>
          <w:lang w:val="es-MX"/>
        </w:rPr>
      </w:pPr>
    </w:p>
    <w:p w14:paraId="0E5A14BE" w14:textId="77777777" w:rsidR="00FD53CB" w:rsidRPr="00C23372" w:rsidRDefault="00FD53CB" w:rsidP="00363029">
      <w:pPr>
        <w:autoSpaceDE w:val="0"/>
        <w:autoSpaceDN w:val="0"/>
        <w:adjustRightInd w:val="0"/>
        <w:rPr>
          <w:rFonts w:ascii="Montserrat" w:hAnsi="Montserrat" w:cs="Arial"/>
          <w:b/>
          <w:bCs/>
          <w:sz w:val="20"/>
          <w:szCs w:val="20"/>
          <w:lang w:val="es-MX" w:eastAsia="es-MX"/>
        </w:rPr>
      </w:pPr>
      <w:r w:rsidRPr="00C23372">
        <w:rPr>
          <w:rFonts w:ascii="Montserrat" w:hAnsi="Montserrat" w:cs="Arial"/>
          <w:b/>
          <w:bCs/>
          <w:sz w:val="20"/>
          <w:szCs w:val="20"/>
          <w:lang w:val="es-MX" w:eastAsia="es-MX"/>
        </w:rPr>
        <w:t>P R E S E N T E</w:t>
      </w:r>
    </w:p>
    <w:p w14:paraId="30DA85B5" w14:textId="77777777" w:rsidR="00FD53CB" w:rsidRPr="00C23372" w:rsidRDefault="00FD53CB" w:rsidP="00363029">
      <w:pPr>
        <w:autoSpaceDE w:val="0"/>
        <w:autoSpaceDN w:val="0"/>
        <w:adjustRightInd w:val="0"/>
        <w:jc w:val="both"/>
        <w:rPr>
          <w:rFonts w:ascii="Montserrat" w:hAnsi="Montserrat" w:cs="Arial"/>
          <w:sz w:val="20"/>
          <w:szCs w:val="20"/>
          <w:lang w:val="es-MX"/>
        </w:rPr>
      </w:pPr>
    </w:p>
    <w:p w14:paraId="4A482B93" w14:textId="77777777" w:rsidR="00FD53CB" w:rsidRPr="00C23372" w:rsidRDefault="00FD53CB" w:rsidP="00363029">
      <w:pPr>
        <w:autoSpaceDE w:val="0"/>
        <w:autoSpaceDN w:val="0"/>
        <w:adjustRightInd w:val="0"/>
        <w:jc w:val="both"/>
        <w:rPr>
          <w:rFonts w:ascii="Montserrat" w:hAnsi="Montserrat" w:cs="Arial"/>
          <w:sz w:val="20"/>
          <w:szCs w:val="20"/>
          <w:lang w:val="es-MX"/>
        </w:rPr>
      </w:pPr>
    </w:p>
    <w:p w14:paraId="4DBC706E" w14:textId="6DDE27D2" w:rsidR="00FD53CB" w:rsidRPr="00C23372" w:rsidRDefault="00FD53CB" w:rsidP="00363029">
      <w:pPr>
        <w:widowControl w:val="0"/>
        <w:autoSpaceDE w:val="0"/>
        <w:autoSpaceDN w:val="0"/>
        <w:adjustRightInd w:val="0"/>
        <w:jc w:val="both"/>
        <w:rPr>
          <w:rFonts w:ascii="Montserrat" w:hAnsi="Montserrat" w:cs="Arial"/>
          <w:sz w:val="20"/>
          <w:szCs w:val="20"/>
          <w:lang w:val="es-MX"/>
        </w:rPr>
      </w:pPr>
      <w:r w:rsidRPr="00C23372">
        <w:rPr>
          <w:rFonts w:ascii="Montserrat" w:hAnsi="Montserrat" w:cs="Arial"/>
          <w:sz w:val="20"/>
          <w:szCs w:val="20"/>
          <w:lang w:val="es-MX"/>
        </w:rPr>
        <w:t>A fin de participar en el procedimiento de</w:t>
      </w:r>
      <w:r w:rsidRPr="00C23372">
        <w:rPr>
          <w:rFonts w:ascii="Montserrat" w:hAnsi="Montserrat"/>
          <w:sz w:val="20"/>
          <w:szCs w:val="20"/>
          <w:lang w:val="es-MX"/>
        </w:rPr>
        <w:t xml:space="preserve"> </w:t>
      </w:r>
      <w:r w:rsidR="007A3F3C" w:rsidRPr="007A3F3C">
        <w:rPr>
          <w:rFonts w:ascii="Montserrat" w:hAnsi="Montserrat" w:cs="Arial"/>
          <w:b/>
          <w:sz w:val="20"/>
          <w:szCs w:val="20"/>
          <w:lang w:val="es-MX"/>
        </w:rPr>
        <w:t>Invitación a Cuando Menos Tres Personas</w:t>
      </w:r>
      <w:r w:rsidRPr="00C23372">
        <w:rPr>
          <w:rFonts w:ascii="Montserrat" w:hAnsi="Montserrat" w:cs="Arial"/>
          <w:b/>
          <w:sz w:val="20"/>
          <w:szCs w:val="20"/>
          <w:lang w:val="es-MX"/>
        </w:rPr>
        <w:t xml:space="preserve"> Electrónica de carácter Nacional N° </w:t>
      </w:r>
      <w:r w:rsidR="00B558D8" w:rsidRPr="00B558D8">
        <w:rPr>
          <w:rFonts w:ascii="Montserrat" w:hAnsi="Montserrat" w:cs="Arial"/>
          <w:b/>
          <w:bCs/>
          <w:i/>
          <w:sz w:val="20"/>
          <w:szCs w:val="20"/>
        </w:rPr>
        <w:t>IA-01600</w:t>
      </w:r>
      <w:r w:rsidR="003D662E">
        <w:rPr>
          <w:rFonts w:ascii="Montserrat" w:hAnsi="Montserrat" w:cs="Arial"/>
          <w:b/>
          <w:bCs/>
          <w:i/>
          <w:sz w:val="20"/>
          <w:szCs w:val="20"/>
        </w:rPr>
        <w:t>0B51-E__-2021</w:t>
      </w:r>
      <w:r w:rsidR="00B558D8" w:rsidRPr="00B558D8">
        <w:rPr>
          <w:rFonts w:ascii="Montserrat" w:hAnsi="Montserrat" w:cs="Arial"/>
          <w:b/>
          <w:bCs/>
          <w:i/>
          <w:sz w:val="20"/>
          <w:szCs w:val="20"/>
        </w:rPr>
        <w:t>,</w:t>
      </w:r>
      <w:r w:rsidR="00B558D8" w:rsidRPr="00B558D8">
        <w:rPr>
          <w:rFonts w:ascii="Montserrat" w:hAnsi="Montserrat" w:cs="Arial"/>
          <w:b/>
          <w:bCs/>
          <w:i/>
          <w:sz w:val="20"/>
          <w:szCs w:val="20"/>
          <w:lang w:val="es-MX"/>
        </w:rPr>
        <w:t xml:space="preserve"> para el </w:t>
      </w:r>
      <w:r w:rsidR="00B558D8" w:rsidRPr="00B558D8">
        <w:rPr>
          <w:rFonts w:ascii="Montserrat" w:hAnsi="Montserrat" w:cs="Arial"/>
          <w:b/>
          <w:bCs/>
          <w:i/>
          <w:sz w:val="20"/>
          <w:szCs w:val="20"/>
        </w:rPr>
        <w:t>Servicio de mantenimiento preventivo y correctivo del parque vehicular terrestre de la Dirección Local Quintana Roo</w:t>
      </w:r>
      <w:r w:rsidR="00B558D8">
        <w:rPr>
          <w:rFonts w:ascii="Montserrat" w:hAnsi="Montserrat" w:cs="Arial"/>
          <w:b/>
          <w:bCs/>
          <w:i/>
          <w:sz w:val="20"/>
          <w:szCs w:val="20"/>
        </w:rPr>
        <w:t>,</w:t>
      </w:r>
      <w:r w:rsidRPr="00C23372">
        <w:rPr>
          <w:rFonts w:ascii="Montserrat" w:hAnsi="Montserrat" w:cs="Arial"/>
          <w:sz w:val="20"/>
          <w:szCs w:val="20"/>
          <w:lang w:val="es-MX"/>
        </w:rPr>
        <w:t xml:space="preserve"> me permito manifestar que conocemos la</w:t>
      </w:r>
      <w:r w:rsidRPr="00C23372">
        <w:rPr>
          <w:rFonts w:ascii="Montserrat" w:hAnsi="Montserrat" w:cs="Arial"/>
          <w:b/>
          <w:sz w:val="20"/>
          <w:szCs w:val="20"/>
          <w:lang w:val="es-MX"/>
        </w:rPr>
        <w:t xml:space="preserve"> Ley de Adquisiciones, Arrendamientos y Servicios del Sector Público</w:t>
      </w:r>
      <w:r w:rsidRPr="00C23372">
        <w:rPr>
          <w:rFonts w:ascii="Montserrat" w:hAnsi="Montserrat" w:cs="Arial"/>
          <w:sz w:val="20"/>
          <w:szCs w:val="20"/>
          <w:lang w:val="es-MX"/>
        </w:rPr>
        <w:t xml:space="preserve"> y </w:t>
      </w:r>
      <w:r w:rsidRPr="00C23372">
        <w:rPr>
          <w:rFonts w:ascii="Montserrat" w:hAnsi="Montserrat" w:cs="Arial"/>
          <w:b/>
          <w:sz w:val="20"/>
          <w:szCs w:val="20"/>
          <w:lang w:val="es-MX"/>
        </w:rPr>
        <w:t>aceptamos</w:t>
      </w:r>
      <w:r w:rsidRPr="00C23372">
        <w:rPr>
          <w:rFonts w:ascii="Montserrat" w:hAnsi="Montserrat" w:cs="Arial"/>
          <w:sz w:val="20"/>
          <w:szCs w:val="20"/>
          <w:lang w:val="es-MX"/>
        </w:rPr>
        <w:t xml:space="preserve"> participar con estricto apego a sus preceptos, y específicamente declaro bajo protesta de decir verdad, que la empresa, el suscrito y los socios integrantes de la empresa que represento, no nos encontramos en alguno de los supuestos de los artículos 50 y 60 de la Ley de Adquisiciones, Arrendamientos y Servicios del Sector Público.</w:t>
      </w:r>
    </w:p>
    <w:p w14:paraId="5132177B" w14:textId="77777777" w:rsidR="00FD53CB" w:rsidRPr="00C23372" w:rsidRDefault="00FD53CB" w:rsidP="00363029">
      <w:pPr>
        <w:autoSpaceDE w:val="0"/>
        <w:autoSpaceDN w:val="0"/>
        <w:adjustRightInd w:val="0"/>
        <w:jc w:val="both"/>
        <w:rPr>
          <w:rFonts w:ascii="Montserrat" w:hAnsi="Montserrat" w:cs="Arial"/>
          <w:sz w:val="20"/>
          <w:szCs w:val="20"/>
          <w:lang w:val="es-MX"/>
        </w:rPr>
      </w:pPr>
    </w:p>
    <w:p w14:paraId="09BBBCA1" w14:textId="77777777" w:rsidR="00FD53CB" w:rsidRPr="00C23372" w:rsidRDefault="00FD53CB" w:rsidP="00363029">
      <w:pPr>
        <w:widowControl w:val="0"/>
        <w:jc w:val="both"/>
        <w:rPr>
          <w:rFonts w:ascii="Montserrat" w:hAnsi="Montserrat" w:cs="Arial"/>
          <w:color w:val="000000" w:themeColor="text1"/>
          <w:sz w:val="20"/>
          <w:szCs w:val="20"/>
          <w:lang w:val="es-MX"/>
        </w:rPr>
      </w:pPr>
    </w:p>
    <w:p w14:paraId="02401208" w14:textId="77777777" w:rsidR="00FD53CB" w:rsidRPr="00C23372" w:rsidRDefault="00FD53CB" w:rsidP="00363029">
      <w:pPr>
        <w:widowControl w:val="0"/>
        <w:jc w:val="center"/>
        <w:rPr>
          <w:rFonts w:ascii="Montserrat" w:hAnsi="Montserrat" w:cs="Arial"/>
          <w:b/>
          <w:color w:val="000000" w:themeColor="text1"/>
          <w:sz w:val="20"/>
          <w:szCs w:val="20"/>
          <w:lang w:val="es-MX" w:eastAsia="es-MX"/>
        </w:rPr>
      </w:pPr>
      <w:r w:rsidRPr="00C23372">
        <w:rPr>
          <w:rFonts w:ascii="Montserrat" w:hAnsi="Montserrat" w:cs="Arial"/>
          <w:color w:val="000000" w:themeColor="text1"/>
          <w:sz w:val="20"/>
          <w:szCs w:val="20"/>
          <w:lang w:val="es-MX"/>
        </w:rPr>
        <w:t>____________________________________</w:t>
      </w:r>
    </w:p>
    <w:p w14:paraId="6F007074" w14:textId="77777777" w:rsidR="00FD53CB" w:rsidRPr="00C23372" w:rsidRDefault="00FD53CB" w:rsidP="00363029">
      <w:pPr>
        <w:autoSpaceDE w:val="0"/>
        <w:autoSpaceDN w:val="0"/>
        <w:adjustRightInd w:val="0"/>
        <w:jc w:val="center"/>
        <w:rPr>
          <w:rFonts w:ascii="Montserrat" w:hAnsi="Montserrat" w:cs="Arial"/>
          <w:b/>
          <w:color w:val="000000" w:themeColor="text1"/>
          <w:sz w:val="20"/>
          <w:szCs w:val="20"/>
          <w:lang w:val="es-MX" w:eastAsia="es-MX"/>
        </w:rPr>
      </w:pPr>
      <w:r w:rsidRPr="00C23372">
        <w:rPr>
          <w:rFonts w:ascii="Montserrat" w:hAnsi="Montserrat" w:cs="Arial"/>
          <w:b/>
          <w:sz w:val="20"/>
          <w:szCs w:val="20"/>
          <w:lang w:val="es-MX"/>
        </w:rPr>
        <w:t>Nombre y Firma del representante legal del licitante</w:t>
      </w:r>
    </w:p>
    <w:p w14:paraId="7EE71125" w14:textId="77777777" w:rsidR="00FD53CB" w:rsidRPr="00C23372" w:rsidRDefault="00FD53CB" w:rsidP="00363029">
      <w:pPr>
        <w:jc w:val="both"/>
        <w:rPr>
          <w:rFonts w:ascii="Montserrat" w:hAnsi="Montserrat" w:cs="Arial"/>
          <w:b/>
          <w:sz w:val="20"/>
          <w:szCs w:val="20"/>
          <w:lang w:val="es-MX" w:eastAsia="es-MX"/>
        </w:rPr>
      </w:pPr>
    </w:p>
    <w:p w14:paraId="0189A4B8" w14:textId="77777777" w:rsidR="00FD53CB" w:rsidRPr="00C23372" w:rsidRDefault="00FD53CB" w:rsidP="00363029">
      <w:pPr>
        <w:pStyle w:val="Ttulo"/>
        <w:spacing w:line="240" w:lineRule="auto"/>
        <w:outlineLvl w:val="0"/>
        <w:rPr>
          <w:rFonts w:ascii="Montserrat" w:hAnsi="Montserrat"/>
          <w:lang w:val="es-MX"/>
        </w:rPr>
      </w:pPr>
      <w:r w:rsidRPr="00C23372">
        <w:rPr>
          <w:rFonts w:ascii="Montserrat" w:hAnsi="Montserrat"/>
          <w:lang w:val="es-MX"/>
        </w:rPr>
        <w:br w:type="page"/>
      </w:r>
    </w:p>
    <w:p w14:paraId="1880C617" w14:textId="77777777" w:rsidR="00FD53CB" w:rsidRPr="00C23372" w:rsidRDefault="00FD53CB" w:rsidP="00363029">
      <w:pPr>
        <w:pStyle w:val="Ttulo"/>
        <w:spacing w:line="240" w:lineRule="auto"/>
        <w:outlineLvl w:val="0"/>
        <w:rPr>
          <w:rFonts w:ascii="Montserrat" w:hAnsi="Montserrat"/>
          <w:lang w:val="es-MX"/>
        </w:rPr>
      </w:pPr>
      <w:bookmarkStart w:id="450" w:name="_Toc57283954"/>
      <w:r w:rsidRPr="00C23372">
        <w:rPr>
          <w:rFonts w:ascii="Montserrat" w:hAnsi="Montserrat"/>
          <w:lang w:val="es-MX"/>
        </w:rPr>
        <w:lastRenderedPageBreak/>
        <w:t>FORMATO 4 “DECLARACIÓN DE INTEGRIDAD”</w:t>
      </w:r>
      <w:bookmarkEnd w:id="450"/>
    </w:p>
    <w:p w14:paraId="1F3C3062" w14:textId="77777777" w:rsidR="00FD53CB" w:rsidRPr="00C23372" w:rsidRDefault="00FD53CB" w:rsidP="00363029">
      <w:pPr>
        <w:pStyle w:val="Ttulo"/>
        <w:spacing w:line="240" w:lineRule="auto"/>
        <w:rPr>
          <w:rFonts w:ascii="Montserrat" w:hAnsi="Montserrat"/>
          <w:lang w:val="es-MX"/>
        </w:rPr>
      </w:pPr>
    </w:p>
    <w:p w14:paraId="6318DE47" w14:textId="77777777" w:rsidR="00FD53CB" w:rsidRPr="00C23372" w:rsidRDefault="00FD53CB" w:rsidP="00363029">
      <w:pPr>
        <w:pStyle w:val="Ttulo"/>
        <w:spacing w:line="240" w:lineRule="auto"/>
        <w:rPr>
          <w:rFonts w:ascii="Montserrat" w:hAnsi="Montserrat"/>
          <w:lang w:val="es-MX"/>
        </w:rPr>
      </w:pPr>
    </w:p>
    <w:p w14:paraId="4C14349A" w14:textId="77777777" w:rsidR="00FD53CB" w:rsidRPr="00C23372" w:rsidRDefault="00FD53CB" w:rsidP="00363029">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Montserrat" w:hAnsi="Montserrat" w:cs="Arial"/>
          <w:b/>
          <w:sz w:val="20"/>
          <w:szCs w:val="20"/>
          <w:lang w:val="es-MX"/>
        </w:rPr>
      </w:pPr>
    </w:p>
    <w:p w14:paraId="3E32E232" w14:textId="77777777" w:rsidR="00FD53CB" w:rsidRPr="00C23372" w:rsidRDefault="00FD53CB" w:rsidP="00363029">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Montserrat" w:hAnsi="Montserrat" w:cs="Arial"/>
          <w:b/>
          <w:sz w:val="20"/>
          <w:szCs w:val="20"/>
          <w:lang w:val="es-MX"/>
        </w:rPr>
      </w:pPr>
    </w:p>
    <w:p w14:paraId="411C615F" w14:textId="2BF70D00" w:rsidR="00FD53CB" w:rsidRPr="00C23372" w:rsidRDefault="00FD53CB" w:rsidP="00363029">
      <w:pPr>
        <w:jc w:val="right"/>
        <w:rPr>
          <w:rFonts w:ascii="Montserrat" w:hAnsi="Montserrat" w:cs="Arial"/>
          <w:sz w:val="20"/>
          <w:szCs w:val="20"/>
          <w:lang w:val="es-MX"/>
        </w:rPr>
      </w:pPr>
      <w:r w:rsidRPr="00C23372">
        <w:rPr>
          <w:rFonts w:ascii="Montserrat" w:hAnsi="Montserrat" w:cs="Arial"/>
          <w:sz w:val="20"/>
          <w:szCs w:val="20"/>
          <w:lang w:val="es-MX"/>
        </w:rPr>
        <w:t>Fecha: _________ de __________ de 20</w:t>
      </w:r>
      <w:r w:rsidR="003D662E">
        <w:rPr>
          <w:rFonts w:ascii="Montserrat" w:hAnsi="Montserrat" w:cs="Arial"/>
          <w:sz w:val="20"/>
          <w:szCs w:val="20"/>
          <w:lang w:val="es-MX"/>
        </w:rPr>
        <w:t>21</w:t>
      </w:r>
      <w:r w:rsidR="00814EDF" w:rsidRPr="00C23372">
        <w:rPr>
          <w:rFonts w:ascii="Montserrat" w:hAnsi="Montserrat" w:cs="Arial"/>
          <w:sz w:val="20"/>
          <w:szCs w:val="20"/>
          <w:lang w:val="es-MX"/>
        </w:rPr>
        <w:t>.</w:t>
      </w:r>
    </w:p>
    <w:p w14:paraId="78D03EBE" w14:textId="77777777" w:rsidR="00FD53CB" w:rsidRPr="00C23372" w:rsidRDefault="00FD53CB" w:rsidP="00363029">
      <w:pPr>
        <w:jc w:val="both"/>
        <w:rPr>
          <w:rFonts w:ascii="Montserrat" w:hAnsi="Montserrat" w:cs="Arial"/>
          <w:b/>
          <w:sz w:val="20"/>
          <w:szCs w:val="20"/>
          <w:lang w:val="es-MX" w:eastAsia="es-MX"/>
        </w:rPr>
      </w:pPr>
    </w:p>
    <w:p w14:paraId="6803F8EE" w14:textId="77777777" w:rsidR="00FD53CB" w:rsidRPr="00C23372" w:rsidRDefault="00FD53CB" w:rsidP="00363029">
      <w:pPr>
        <w:jc w:val="both"/>
        <w:rPr>
          <w:rFonts w:ascii="Montserrat" w:hAnsi="Montserrat" w:cs="Arial"/>
          <w:b/>
          <w:sz w:val="20"/>
          <w:szCs w:val="20"/>
          <w:lang w:val="es-MX" w:eastAsia="es-MX"/>
        </w:rPr>
      </w:pPr>
    </w:p>
    <w:p w14:paraId="7B71B0AD" w14:textId="77777777" w:rsidR="00FD53CB" w:rsidRPr="00C23372" w:rsidRDefault="00FD53CB" w:rsidP="00363029">
      <w:pPr>
        <w:jc w:val="both"/>
        <w:rPr>
          <w:rFonts w:ascii="Montserrat" w:hAnsi="Montserrat" w:cs="Arial"/>
          <w:b/>
          <w:sz w:val="20"/>
          <w:szCs w:val="20"/>
          <w:lang w:val="es-MX" w:eastAsia="es-MX"/>
        </w:rPr>
      </w:pPr>
    </w:p>
    <w:p w14:paraId="698C54D4" w14:textId="77777777" w:rsidR="00B558D8" w:rsidRPr="00C23372" w:rsidRDefault="00B558D8" w:rsidP="00B558D8">
      <w:pPr>
        <w:pStyle w:val="Prrafodelista"/>
        <w:ind w:left="0"/>
        <w:jc w:val="both"/>
        <w:rPr>
          <w:rFonts w:ascii="Montserrat" w:hAnsi="Montserrat" w:cs="Arial"/>
          <w:b/>
          <w:sz w:val="20"/>
          <w:szCs w:val="20"/>
          <w:lang w:val="es-MX"/>
        </w:rPr>
      </w:pPr>
      <w:r>
        <w:rPr>
          <w:rFonts w:ascii="Montserrat" w:hAnsi="Montserrat" w:cs="Arial"/>
          <w:b/>
          <w:sz w:val="20"/>
          <w:szCs w:val="20"/>
          <w:lang w:val="es-MX"/>
        </w:rPr>
        <w:t>MTRO. JUAN GABRIEL LOPEZ ESPINOSA</w:t>
      </w:r>
    </w:p>
    <w:p w14:paraId="7A7F1341" w14:textId="77777777" w:rsidR="00B558D8" w:rsidRDefault="00B558D8" w:rsidP="00B558D8">
      <w:pPr>
        <w:autoSpaceDE w:val="0"/>
        <w:autoSpaceDN w:val="0"/>
        <w:adjustRightInd w:val="0"/>
        <w:rPr>
          <w:rFonts w:ascii="Montserrat" w:hAnsi="Montserrat" w:cs="Arial"/>
          <w:b/>
          <w:bCs/>
          <w:sz w:val="20"/>
          <w:szCs w:val="20"/>
          <w:lang w:val="es-MX" w:eastAsia="es-MX"/>
        </w:rPr>
      </w:pPr>
      <w:r>
        <w:rPr>
          <w:rFonts w:ascii="Montserrat" w:hAnsi="Montserrat" w:cs="Arial"/>
          <w:b/>
          <w:sz w:val="20"/>
          <w:szCs w:val="20"/>
          <w:lang w:val="es-MX"/>
        </w:rPr>
        <w:t>DIRECTOR LOCAL</w:t>
      </w:r>
      <w:r w:rsidRPr="00C23372">
        <w:rPr>
          <w:rFonts w:ascii="Montserrat" w:hAnsi="Montserrat" w:cs="Arial"/>
          <w:b/>
          <w:bCs/>
          <w:sz w:val="20"/>
          <w:szCs w:val="20"/>
          <w:lang w:val="es-MX" w:eastAsia="es-MX"/>
        </w:rPr>
        <w:t xml:space="preserve"> </w:t>
      </w:r>
    </w:p>
    <w:p w14:paraId="721367FF" w14:textId="2FD0DB70" w:rsidR="00FD53CB" w:rsidRPr="00C23372" w:rsidRDefault="00FD53CB" w:rsidP="00B558D8">
      <w:pPr>
        <w:autoSpaceDE w:val="0"/>
        <w:autoSpaceDN w:val="0"/>
        <w:adjustRightInd w:val="0"/>
        <w:rPr>
          <w:rFonts w:ascii="Montserrat" w:hAnsi="Montserrat" w:cs="Arial"/>
          <w:b/>
          <w:bCs/>
          <w:sz w:val="20"/>
          <w:szCs w:val="20"/>
          <w:lang w:val="es-MX" w:eastAsia="es-MX"/>
        </w:rPr>
      </w:pPr>
      <w:r w:rsidRPr="00C23372">
        <w:rPr>
          <w:rFonts w:ascii="Montserrat" w:hAnsi="Montserrat" w:cs="Arial"/>
          <w:b/>
          <w:bCs/>
          <w:sz w:val="20"/>
          <w:szCs w:val="20"/>
          <w:lang w:val="es-MX" w:eastAsia="es-MX"/>
        </w:rPr>
        <w:t>P R E S E N T E</w:t>
      </w:r>
    </w:p>
    <w:p w14:paraId="6D898CDB" w14:textId="77777777" w:rsidR="00FD53CB" w:rsidRPr="00C23372" w:rsidRDefault="00FD53CB" w:rsidP="00363029">
      <w:pPr>
        <w:pStyle w:val="Prrafodelista"/>
        <w:ind w:left="360"/>
        <w:jc w:val="both"/>
        <w:rPr>
          <w:rFonts w:ascii="Montserrat" w:hAnsi="Montserrat" w:cs="Arial"/>
          <w:b/>
          <w:sz w:val="20"/>
          <w:szCs w:val="20"/>
          <w:lang w:val="es-MX"/>
        </w:rPr>
      </w:pPr>
    </w:p>
    <w:p w14:paraId="50EDAB10" w14:textId="77777777" w:rsidR="00FD53CB" w:rsidRPr="00C23372" w:rsidRDefault="00FD53CB" w:rsidP="00363029">
      <w:pPr>
        <w:pStyle w:val="Prrafodelista"/>
        <w:ind w:left="360"/>
        <w:jc w:val="both"/>
        <w:rPr>
          <w:rFonts w:ascii="Montserrat" w:hAnsi="Montserrat" w:cs="Arial"/>
          <w:b/>
          <w:sz w:val="20"/>
          <w:szCs w:val="20"/>
          <w:lang w:val="es-MX"/>
        </w:rPr>
      </w:pPr>
    </w:p>
    <w:p w14:paraId="48C8683E" w14:textId="77777777" w:rsidR="00FD53CB" w:rsidRPr="00C23372" w:rsidRDefault="00FD53CB" w:rsidP="00363029">
      <w:pPr>
        <w:pStyle w:val="Prrafodelista"/>
        <w:ind w:left="360"/>
        <w:jc w:val="both"/>
        <w:rPr>
          <w:rFonts w:ascii="Montserrat" w:hAnsi="Montserrat" w:cs="Arial"/>
          <w:b/>
          <w:sz w:val="20"/>
          <w:szCs w:val="20"/>
          <w:lang w:val="es-MX"/>
        </w:rPr>
      </w:pPr>
    </w:p>
    <w:p w14:paraId="4B53EDC9" w14:textId="2CE4E4E1" w:rsidR="00FD53CB" w:rsidRPr="00C23372" w:rsidRDefault="00FD53CB" w:rsidP="00363029">
      <w:pPr>
        <w:ind w:right="38"/>
        <w:jc w:val="both"/>
        <w:rPr>
          <w:rFonts w:ascii="Montserrat" w:hAnsi="Montserrat" w:cs="Arial"/>
          <w:b/>
          <w:sz w:val="20"/>
          <w:szCs w:val="20"/>
          <w:lang w:val="es-MX"/>
        </w:rPr>
      </w:pPr>
      <w:r w:rsidRPr="00C23372">
        <w:rPr>
          <w:rFonts w:ascii="Montserrat" w:hAnsi="Montserrat" w:cs="Arial"/>
          <w:sz w:val="20"/>
          <w:szCs w:val="20"/>
          <w:lang w:val="es-MX"/>
        </w:rPr>
        <w:t xml:space="preserve">(Nombre o Razón Social del Licitante) ______________________________ manifiesto bajo protesta de decir verdad que por mí mismo o a través de interpósita persona, me abstendré de adoptar conductas para que los Servidores Públicos de la Dependencia, induzcan o alteren las evaluaciones de las propuestas, el resultado del procedimiento u otros aspectos que otorguen condiciones más ventajosas con relación a los demás participantes en la </w:t>
      </w:r>
      <w:r w:rsidR="007A3F3C" w:rsidRPr="007A3F3C">
        <w:rPr>
          <w:rFonts w:ascii="Montserrat" w:hAnsi="Montserrat" w:cs="Arial"/>
          <w:b/>
          <w:sz w:val="20"/>
          <w:szCs w:val="20"/>
          <w:lang w:val="es-MX"/>
        </w:rPr>
        <w:t>Invitación a Cuando Menos Tres Personas</w:t>
      </w:r>
      <w:r w:rsidRPr="00C23372">
        <w:rPr>
          <w:rFonts w:ascii="Montserrat" w:hAnsi="Montserrat" w:cs="Arial"/>
          <w:b/>
          <w:sz w:val="20"/>
          <w:szCs w:val="20"/>
          <w:lang w:val="es-MX"/>
        </w:rPr>
        <w:t xml:space="preserve"> Electrónica de carácter Nacional </w:t>
      </w:r>
      <w:r w:rsidR="000C7354" w:rsidRPr="00C23372">
        <w:rPr>
          <w:rFonts w:ascii="Montserrat" w:hAnsi="Montserrat" w:cs="Arial"/>
          <w:b/>
          <w:bCs/>
          <w:sz w:val="20"/>
          <w:szCs w:val="20"/>
          <w:lang w:val="es-MX"/>
        </w:rPr>
        <w:t xml:space="preserve">N° </w:t>
      </w:r>
      <w:r w:rsidR="009E3706">
        <w:rPr>
          <w:rFonts w:ascii="Montserrat" w:hAnsi="Montserrat" w:cs="Arial"/>
          <w:b/>
          <w:bCs/>
          <w:i/>
          <w:sz w:val="20"/>
          <w:szCs w:val="20"/>
        </w:rPr>
        <w:t>IA-016000B51-E__-2021</w:t>
      </w:r>
      <w:r w:rsidR="00B558D8" w:rsidRPr="00B558D8">
        <w:rPr>
          <w:rFonts w:ascii="Montserrat" w:hAnsi="Montserrat" w:cs="Arial"/>
          <w:b/>
          <w:bCs/>
          <w:i/>
          <w:sz w:val="20"/>
          <w:szCs w:val="20"/>
        </w:rPr>
        <w:t>,</w:t>
      </w:r>
      <w:r w:rsidR="00B558D8" w:rsidRPr="00B558D8">
        <w:rPr>
          <w:rFonts w:ascii="Montserrat" w:hAnsi="Montserrat" w:cs="Arial"/>
          <w:b/>
          <w:bCs/>
          <w:i/>
          <w:sz w:val="20"/>
          <w:szCs w:val="20"/>
          <w:lang w:val="es-MX"/>
        </w:rPr>
        <w:t xml:space="preserve"> para el </w:t>
      </w:r>
      <w:r w:rsidR="00B558D8" w:rsidRPr="00B558D8">
        <w:rPr>
          <w:rFonts w:ascii="Montserrat" w:hAnsi="Montserrat" w:cs="Arial"/>
          <w:b/>
          <w:bCs/>
          <w:i/>
          <w:sz w:val="20"/>
          <w:szCs w:val="20"/>
        </w:rPr>
        <w:t>Servicio de mantenimiento preventivo y correctivo del parque vehicular terrestre de la Dirección Local Quintana Roo</w:t>
      </w:r>
      <w:r w:rsidR="00B558D8">
        <w:rPr>
          <w:rFonts w:ascii="Montserrat" w:hAnsi="Montserrat" w:cs="Arial"/>
          <w:b/>
          <w:bCs/>
          <w:i/>
          <w:sz w:val="20"/>
          <w:szCs w:val="20"/>
        </w:rPr>
        <w:t>.</w:t>
      </w:r>
    </w:p>
    <w:p w14:paraId="6DD61AFF" w14:textId="77777777" w:rsidR="00FD53CB" w:rsidRPr="00C23372" w:rsidRDefault="00FD53CB" w:rsidP="00363029">
      <w:pPr>
        <w:ind w:right="38"/>
        <w:jc w:val="both"/>
        <w:rPr>
          <w:rFonts w:ascii="Montserrat" w:hAnsi="Montserrat" w:cs="Arial"/>
          <w:sz w:val="20"/>
          <w:szCs w:val="20"/>
          <w:lang w:val="es-MX"/>
        </w:rPr>
      </w:pPr>
    </w:p>
    <w:p w14:paraId="49D6A6D1" w14:textId="77777777" w:rsidR="00FD53CB" w:rsidRPr="00C23372" w:rsidRDefault="00FD53CB" w:rsidP="00363029">
      <w:pPr>
        <w:ind w:right="38"/>
        <w:jc w:val="both"/>
        <w:rPr>
          <w:rFonts w:ascii="Montserrat" w:hAnsi="Montserrat" w:cs="Arial"/>
          <w:sz w:val="20"/>
          <w:szCs w:val="20"/>
          <w:lang w:val="es-MX"/>
        </w:rPr>
      </w:pPr>
    </w:p>
    <w:p w14:paraId="4ACA7545" w14:textId="77777777" w:rsidR="00FD53CB" w:rsidRPr="00C23372" w:rsidRDefault="00FD53CB" w:rsidP="00363029">
      <w:pPr>
        <w:ind w:right="38"/>
        <w:jc w:val="center"/>
        <w:rPr>
          <w:rFonts w:ascii="Montserrat" w:hAnsi="Montserrat" w:cs="Arial"/>
          <w:b/>
          <w:sz w:val="20"/>
          <w:szCs w:val="20"/>
          <w:lang w:val="es-MX" w:eastAsia="es-MX"/>
        </w:rPr>
      </w:pPr>
      <w:r w:rsidRPr="00C23372">
        <w:rPr>
          <w:rFonts w:ascii="Montserrat" w:hAnsi="Montserrat" w:cs="Arial"/>
          <w:sz w:val="20"/>
          <w:szCs w:val="20"/>
          <w:lang w:val="es-MX"/>
        </w:rPr>
        <w:t>______________________________________</w:t>
      </w:r>
    </w:p>
    <w:p w14:paraId="5401ADA2" w14:textId="77777777" w:rsidR="00FD53CB" w:rsidRPr="00C23372" w:rsidRDefault="00FD53CB" w:rsidP="00363029">
      <w:pPr>
        <w:autoSpaceDE w:val="0"/>
        <w:autoSpaceDN w:val="0"/>
        <w:adjustRightInd w:val="0"/>
        <w:jc w:val="center"/>
        <w:rPr>
          <w:rFonts w:ascii="Montserrat" w:hAnsi="Montserrat" w:cs="Arial"/>
          <w:b/>
          <w:sz w:val="20"/>
          <w:szCs w:val="20"/>
          <w:lang w:val="es-MX" w:eastAsia="es-MX"/>
        </w:rPr>
      </w:pPr>
      <w:r w:rsidRPr="00C23372">
        <w:rPr>
          <w:rFonts w:ascii="Montserrat" w:hAnsi="Montserrat" w:cs="Arial"/>
          <w:b/>
          <w:sz w:val="20"/>
          <w:szCs w:val="20"/>
          <w:lang w:val="es-MX"/>
        </w:rPr>
        <w:t>Nombre y Firma del representante legal del licitante</w:t>
      </w:r>
    </w:p>
    <w:p w14:paraId="5F6F0A53" w14:textId="77777777" w:rsidR="00FD53CB" w:rsidRPr="00C23372" w:rsidRDefault="00FD53CB" w:rsidP="00363029">
      <w:pPr>
        <w:jc w:val="both"/>
        <w:rPr>
          <w:rFonts w:ascii="Montserrat" w:hAnsi="Montserrat" w:cs="Arial"/>
          <w:b/>
          <w:sz w:val="20"/>
          <w:szCs w:val="20"/>
          <w:lang w:val="es-MX" w:eastAsia="es-MX"/>
        </w:rPr>
      </w:pPr>
    </w:p>
    <w:p w14:paraId="5C82C36A" w14:textId="77777777" w:rsidR="009A58A2" w:rsidRDefault="009A58A2" w:rsidP="00363029">
      <w:pPr>
        <w:pStyle w:val="Prrafodelista"/>
        <w:ind w:left="0"/>
        <w:jc w:val="both"/>
        <w:rPr>
          <w:rFonts w:ascii="Montserrat" w:hAnsi="Montserrat" w:cs="Arial"/>
          <w:sz w:val="20"/>
          <w:szCs w:val="20"/>
          <w:lang w:val="es-MX"/>
        </w:rPr>
        <w:sectPr w:rsidR="009A58A2" w:rsidSect="00FD53CB">
          <w:pgSz w:w="12242" w:h="15842" w:code="1"/>
          <w:pgMar w:top="902" w:right="1469" w:bottom="1304" w:left="1304" w:header="709" w:footer="467" w:gutter="0"/>
          <w:cols w:space="708"/>
          <w:docGrid w:linePitch="360"/>
        </w:sectPr>
      </w:pPr>
    </w:p>
    <w:p w14:paraId="42574843" w14:textId="77777777" w:rsidR="009A58A2" w:rsidRPr="001C6990" w:rsidRDefault="009A58A2" w:rsidP="009A58A2">
      <w:pPr>
        <w:pStyle w:val="Ttulo"/>
        <w:spacing w:line="240" w:lineRule="auto"/>
        <w:outlineLvl w:val="0"/>
        <w:rPr>
          <w:rFonts w:ascii="Montserrat" w:hAnsi="Montserrat"/>
          <w:lang w:val="es-MX"/>
        </w:rPr>
      </w:pPr>
      <w:bookmarkStart w:id="451" w:name="_Toc30162052"/>
      <w:bookmarkStart w:id="452" w:name="_Toc57283955"/>
      <w:r w:rsidRPr="001C6990">
        <w:rPr>
          <w:rFonts w:ascii="Montserrat" w:hAnsi="Montserrat"/>
          <w:lang w:val="es-MX"/>
        </w:rPr>
        <w:lastRenderedPageBreak/>
        <w:t>FORMATO 5 “MANIFESTACIÓN DE ESTRATIFICACIÓN DE LAS MICRO, PEQUEÑA O MEDIANA EMPRESA (MIPYMES)”</w:t>
      </w:r>
      <w:bookmarkEnd w:id="451"/>
      <w:bookmarkEnd w:id="452"/>
      <w:r w:rsidRPr="001C6990">
        <w:rPr>
          <w:rFonts w:ascii="Montserrat" w:hAnsi="Montserrat"/>
          <w:lang w:val="es-MX"/>
        </w:rPr>
        <w:t xml:space="preserve"> </w:t>
      </w:r>
    </w:p>
    <w:p w14:paraId="297C10E7" w14:textId="77777777" w:rsidR="009A58A2" w:rsidRPr="001C6990" w:rsidRDefault="009A58A2" w:rsidP="009A58A2">
      <w:pPr>
        <w:pStyle w:val="Ttulo"/>
        <w:spacing w:line="240" w:lineRule="auto"/>
        <w:rPr>
          <w:rFonts w:ascii="Montserrat" w:hAnsi="Montserrat"/>
          <w:lang w:val="es-MX"/>
        </w:rPr>
      </w:pPr>
    </w:p>
    <w:p w14:paraId="17A12A3D" w14:textId="77777777" w:rsidR="009A58A2" w:rsidRPr="001C6990" w:rsidRDefault="009A58A2" w:rsidP="009A58A2">
      <w:pPr>
        <w:widowControl w:val="0"/>
        <w:autoSpaceDE w:val="0"/>
        <w:autoSpaceDN w:val="0"/>
        <w:adjustRightInd w:val="0"/>
        <w:jc w:val="both"/>
        <w:rPr>
          <w:rFonts w:ascii="Montserrat" w:hAnsi="Montserrat" w:cs="Arial"/>
          <w:b/>
          <w:sz w:val="20"/>
          <w:szCs w:val="20"/>
          <w:lang w:val="es-MX"/>
        </w:rPr>
      </w:pPr>
      <w:r w:rsidRPr="001C6990">
        <w:rPr>
          <w:rFonts w:ascii="Montserrat" w:hAnsi="Montserrat" w:cs="Arial"/>
          <w:b/>
          <w:sz w:val="20"/>
          <w:szCs w:val="20"/>
          <w:lang w:val="es-MX"/>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1CDE221B" w14:textId="77777777" w:rsidR="009A58A2" w:rsidRPr="001C6990" w:rsidRDefault="009A58A2" w:rsidP="009A58A2">
      <w:pPr>
        <w:jc w:val="both"/>
        <w:outlineLvl w:val="0"/>
        <w:rPr>
          <w:rFonts w:ascii="Montserrat" w:hAnsi="Montserrat" w:cs="Arial"/>
          <w:sz w:val="20"/>
          <w:szCs w:val="20"/>
          <w:lang w:val="es-MX"/>
        </w:rPr>
      </w:pPr>
    </w:p>
    <w:p w14:paraId="10CF2547" w14:textId="31EB6699" w:rsidR="009A58A2" w:rsidRPr="001C6990" w:rsidRDefault="009A58A2" w:rsidP="009A58A2">
      <w:pPr>
        <w:jc w:val="right"/>
        <w:rPr>
          <w:rFonts w:ascii="Montserrat" w:hAnsi="Montserrat" w:cs="Arial"/>
          <w:sz w:val="20"/>
          <w:szCs w:val="20"/>
          <w:lang w:val="es-MX"/>
        </w:rPr>
      </w:pPr>
      <w:r w:rsidRPr="001C6990">
        <w:rPr>
          <w:rFonts w:ascii="Montserrat" w:hAnsi="Montserrat" w:cs="Arial"/>
          <w:sz w:val="20"/>
          <w:szCs w:val="20"/>
          <w:lang w:val="es-MX"/>
        </w:rPr>
        <w:t>Fecha:</w:t>
      </w:r>
      <w:r w:rsidR="009E3706">
        <w:rPr>
          <w:rFonts w:ascii="Montserrat" w:hAnsi="Montserrat" w:cs="Arial"/>
          <w:sz w:val="20"/>
          <w:szCs w:val="20"/>
          <w:lang w:val="es-MX"/>
        </w:rPr>
        <w:t xml:space="preserve"> _________ de __________ de 2021</w:t>
      </w:r>
      <w:r w:rsidRPr="001C6990">
        <w:rPr>
          <w:rFonts w:ascii="Montserrat" w:hAnsi="Montserrat" w:cs="Arial"/>
          <w:sz w:val="20"/>
          <w:szCs w:val="20"/>
          <w:lang w:val="es-MX"/>
        </w:rPr>
        <w:t>.</w:t>
      </w:r>
    </w:p>
    <w:p w14:paraId="75D5C27F" w14:textId="77777777" w:rsidR="009A58A2" w:rsidRPr="001C6990" w:rsidRDefault="009A58A2" w:rsidP="009A58A2">
      <w:pPr>
        <w:pStyle w:val="Prrafodelista"/>
        <w:ind w:left="0"/>
        <w:jc w:val="both"/>
        <w:rPr>
          <w:rFonts w:ascii="Montserrat" w:hAnsi="Montserrat" w:cs="Arial"/>
          <w:b/>
          <w:sz w:val="20"/>
          <w:szCs w:val="20"/>
          <w:lang w:val="es-MX"/>
        </w:rPr>
      </w:pPr>
    </w:p>
    <w:p w14:paraId="2AEB126F" w14:textId="77777777" w:rsidR="00B558D8" w:rsidRPr="00C23372" w:rsidRDefault="00B558D8" w:rsidP="00B558D8">
      <w:pPr>
        <w:pStyle w:val="Prrafodelista"/>
        <w:ind w:left="0"/>
        <w:jc w:val="both"/>
        <w:rPr>
          <w:rFonts w:ascii="Montserrat" w:hAnsi="Montserrat" w:cs="Arial"/>
          <w:b/>
          <w:sz w:val="20"/>
          <w:szCs w:val="20"/>
          <w:lang w:val="es-MX"/>
        </w:rPr>
      </w:pPr>
      <w:r>
        <w:rPr>
          <w:rFonts w:ascii="Montserrat" w:hAnsi="Montserrat" w:cs="Arial"/>
          <w:b/>
          <w:sz w:val="20"/>
          <w:szCs w:val="20"/>
          <w:lang w:val="es-MX"/>
        </w:rPr>
        <w:t>MTRO. JUAN GABRIEL LOPEZ ESPINOSA</w:t>
      </w:r>
    </w:p>
    <w:p w14:paraId="172EEBB7" w14:textId="77777777" w:rsidR="00B558D8" w:rsidRDefault="00B558D8" w:rsidP="00B558D8">
      <w:pPr>
        <w:autoSpaceDE w:val="0"/>
        <w:autoSpaceDN w:val="0"/>
        <w:adjustRightInd w:val="0"/>
        <w:rPr>
          <w:rFonts w:ascii="Montserrat" w:hAnsi="Montserrat" w:cs="Arial"/>
          <w:b/>
          <w:bCs/>
          <w:sz w:val="20"/>
          <w:szCs w:val="20"/>
          <w:lang w:val="es-MX" w:eastAsia="es-MX"/>
        </w:rPr>
      </w:pPr>
      <w:r>
        <w:rPr>
          <w:rFonts w:ascii="Montserrat" w:hAnsi="Montserrat" w:cs="Arial"/>
          <w:b/>
          <w:sz w:val="20"/>
          <w:szCs w:val="20"/>
          <w:lang w:val="es-MX"/>
        </w:rPr>
        <w:t>DIRECTOR LOCAL</w:t>
      </w:r>
      <w:r w:rsidRPr="00C23372">
        <w:rPr>
          <w:rFonts w:ascii="Montserrat" w:hAnsi="Montserrat" w:cs="Arial"/>
          <w:b/>
          <w:bCs/>
          <w:sz w:val="20"/>
          <w:szCs w:val="20"/>
          <w:lang w:val="es-MX" w:eastAsia="es-MX"/>
        </w:rPr>
        <w:t xml:space="preserve"> </w:t>
      </w:r>
    </w:p>
    <w:p w14:paraId="76BDCD34" w14:textId="77777777" w:rsidR="009A58A2" w:rsidRPr="001C6990" w:rsidRDefault="009A58A2" w:rsidP="009A58A2">
      <w:pPr>
        <w:autoSpaceDE w:val="0"/>
        <w:autoSpaceDN w:val="0"/>
        <w:adjustRightInd w:val="0"/>
        <w:rPr>
          <w:rFonts w:ascii="Montserrat" w:hAnsi="Montserrat" w:cs="Arial"/>
          <w:b/>
          <w:bCs/>
          <w:sz w:val="20"/>
          <w:szCs w:val="20"/>
          <w:lang w:val="es-MX" w:eastAsia="es-MX"/>
        </w:rPr>
      </w:pPr>
      <w:r w:rsidRPr="001C6990">
        <w:rPr>
          <w:rFonts w:ascii="Montserrat" w:hAnsi="Montserrat" w:cs="Arial"/>
          <w:b/>
          <w:bCs/>
          <w:sz w:val="20"/>
          <w:szCs w:val="20"/>
          <w:lang w:val="es-MX" w:eastAsia="es-MX"/>
        </w:rPr>
        <w:t>P R E S E N T E</w:t>
      </w:r>
    </w:p>
    <w:p w14:paraId="6A763481" w14:textId="77777777" w:rsidR="009A58A2" w:rsidRPr="001C6990" w:rsidRDefault="009A58A2" w:rsidP="009A58A2">
      <w:pPr>
        <w:jc w:val="both"/>
        <w:rPr>
          <w:rFonts w:ascii="Montserrat" w:hAnsi="Montserrat" w:cs="Arial"/>
          <w:sz w:val="20"/>
          <w:szCs w:val="20"/>
          <w:lang w:val="es-MX"/>
        </w:rPr>
      </w:pPr>
    </w:p>
    <w:p w14:paraId="53C9395D" w14:textId="559DE45A" w:rsidR="009A58A2" w:rsidRPr="001C6990" w:rsidRDefault="009A58A2" w:rsidP="009A58A2">
      <w:pPr>
        <w:jc w:val="both"/>
        <w:rPr>
          <w:rFonts w:ascii="Montserrat" w:hAnsi="Montserrat" w:cs="Arial"/>
          <w:sz w:val="20"/>
          <w:szCs w:val="20"/>
          <w:lang w:val="es-MX"/>
        </w:rPr>
      </w:pPr>
      <w:r w:rsidRPr="001C6990">
        <w:rPr>
          <w:rFonts w:ascii="Montserrat" w:hAnsi="Montserrat" w:cs="Arial"/>
          <w:sz w:val="20"/>
          <w:szCs w:val="20"/>
          <w:lang w:val="es-MX"/>
        </w:rPr>
        <w:t xml:space="preserve">Me refiero al procedimiento de </w:t>
      </w:r>
      <w:r w:rsidR="007A3F3C" w:rsidRPr="007A3F3C">
        <w:rPr>
          <w:rFonts w:ascii="Montserrat" w:hAnsi="Montserrat" w:cs="Arial"/>
          <w:b/>
          <w:sz w:val="20"/>
          <w:szCs w:val="20"/>
          <w:lang w:val="es-MX"/>
        </w:rPr>
        <w:t>Invitación a Cuando Menos Tres Personas</w:t>
      </w:r>
      <w:r w:rsidRPr="001C6990">
        <w:rPr>
          <w:rFonts w:ascii="Montserrat" w:hAnsi="Montserrat" w:cs="Arial"/>
          <w:b/>
          <w:sz w:val="20"/>
          <w:szCs w:val="20"/>
          <w:lang w:val="es-MX"/>
        </w:rPr>
        <w:t xml:space="preserve"> Electrónica de carácter Nacional </w:t>
      </w:r>
      <w:r w:rsidRPr="001C6990">
        <w:rPr>
          <w:rFonts w:ascii="Montserrat" w:hAnsi="Montserrat" w:cs="Arial"/>
          <w:b/>
          <w:bCs/>
          <w:sz w:val="20"/>
          <w:szCs w:val="20"/>
          <w:lang w:val="es-MX"/>
        </w:rPr>
        <w:t xml:space="preserve">N° </w:t>
      </w:r>
      <w:r w:rsidR="009E3706">
        <w:rPr>
          <w:rFonts w:ascii="Montserrat" w:hAnsi="Montserrat" w:cs="Arial"/>
          <w:b/>
          <w:bCs/>
          <w:i/>
          <w:sz w:val="20"/>
          <w:szCs w:val="20"/>
        </w:rPr>
        <w:t>IA-016000B51-E__-2021</w:t>
      </w:r>
      <w:r w:rsidR="00B558D8" w:rsidRPr="00B558D8">
        <w:rPr>
          <w:rFonts w:ascii="Montserrat" w:hAnsi="Montserrat" w:cs="Arial"/>
          <w:b/>
          <w:bCs/>
          <w:i/>
          <w:sz w:val="20"/>
          <w:szCs w:val="20"/>
        </w:rPr>
        <w:t>,</w:t>
      </w:r>
      <w:r w:rsidR="00B558D8" w:rsidRPr="00B558D8">
        <w:rPr>
          <w:rFonts w:ascii="Montserrat" w:hAnsi="Montserrat" w:cs="Arial"/>
          <w:b/>
          <w:bCs/>
          <w:i/>
          <w:sz w:val="20"/>
          <w:szCs w:val="20"/>
          <w:lang w:val="es-MX"/>
        </w:rPr>
        <w:t xml:space="preserve"> para el </w:t>
      </w:r>
      <w:r w:rsidR="00B558D8" w:rsidRPr="00B558D8">
        <w:rPr>
          <w:rFonts w:ascii="Montserrat" w:hAnsi="Montserrat" w:cs="Arial"/>
          <w:b/>
          <w:bCs/>
          <w:i/>
          <w:sz w:val="20"/>
          <w:szCs w:val="20"/>
        </w:rPr>
        <w:t>Servicio de mantenimiento preventivo y correctivo del parque vehicular terrestre de la Dirección Local Quintana Roo</w:t>
      </w:r>
      <w:r w:rsidR="00B558D8">
        <w:rPr>
          <w:rFonts w:ascii="Montserrat" w:hAnsi="Montserrat" w:cs="Arial"/>
          <w:b/>
          <w:bCs/>
          <w:i/>
          <w:sz w:val="20"/>
          <w:szCs w:val="20"/>
        </w:rPr>
        <w:t>,</w:t>
      </w:r>
      <w:r w:rsidRPr="001C6990">
        <w:rPr>
          <w:rFonts w:ascii="Montserrat" w:hAnsi="Montserrat" w:cs="Arial"/>
          <w:b/>
          <w:sz w:val="20"/>
          <w:szCs w:val="20"/>
          <w:lang w:val="es-MX"/>
        </w:rPr>
        <w:t xml:space="preserve"> </w:t>
      </w:r>
      <w:r w:rsidRPr="001C6990">
        <w:rPr>
          <w:rFonts w:ascii="Montserrat" w:hAnsi="Montserrat" w:cs="Arial"/>
          <w:sz w:val="20"/>
          <w:szCs w:val="20"/>
          <w:lang w:val="es-MX"/>
        </w:rPr>
        <w:t>en el que mi representada, la empresa _________________, participa a través de la presente proposición.</w:t>
      </w:r>
    </w:p>
    <w:p w14:paraId="69AA9254" w14:textId="77777777" w:rsidR="009A58A2" w:rsidRPr="001C6990" w:rsidRDefault="009A58A2" w:rsidP="009A58A2">
      <w:pPr>
        <w:jc w:val="both"/>
        <w:rPr>
          <w:rFonts w:ascii="Montserrat" w:hAnsi="Montserrat" w:cs="Arial"/>
          <w:sz w:val="20"/>
          <w:szCs w:val="20"/>
          <w:lang w:val="es-MX"/>
        </w:rPr>
      </w:pPr>
    </w:p>
    <w:p w14:paraId="4FBC8FC9" w14:textId="77777777" w:rsidR="009A58A2" w:rsidRPr="001C6990" w:rsidRDefault="009A58A2" w:rsidP="009A58A2">
      <w:pPr>
        <w:jc w:val="both"/>
        <w:rPr>
          <w:rFonts w:ascii="Montserrat" w:hAnsi="Montserrat" w:cs="Arial"/>
          <w:sz w:val="20"/>
          <w:szCs w:val="20"/>
          <w:lang w:val="es-MX"/>
        </w:rPr>
      </w:pPr>
      <w:r w:rsidRPr="001C6990">
        <w:rPr>
          <w:rFonts w:ascii="Montserrat" w:hAnsi="Montserrat" w:cs="Arial"/>
          <w:sz w:val="20"/>
          <w:szCs w:val="20"/>
          <w:lang w:val="es-MX"/>
        </w:rPr>
        <w:t xml:space="preserve">Al respecto y de conformidad con lo dispuesto por el artículo 34 del Reglamento de la Ley de Adquisiciones, Arrendamientos y Servicios del Sector Público, </w:t>
      </w:r>
      <w:r w:rsidRPr="001C6990">
        <w:rPr>
          <w:rFonts w:ascii="Montserrat" w:hAnsi="Montserrat" w:cs="Arial"/>
          <w:b/>
          <w:sz w:val="20"/>
          <w:szCs w:val="20"/>
          <w:lang w:val="es-MX"/>
        </w:rPr>
        <w:t>MANIFIESTO BAJO PROTESTA DE DECIR VERDAD</w:t>
      </w:r>
      <w:r w:rsidRPr="001C6990">
        <w:rPr>
          <w:rFonts w:ascii="Montserrat" w:hAnsi="Montserrat" w:cs="Arial"/>
          <w:sz w:val="20"/>
          <w:szCs w:val="20"/>
          <w:lang w:val="es-MX"/>
        </w:rPr>
        <w:t xml:space="preserve"> que mi representada está constituida conforme a las leyes mexicanas, con Registro Federal de Contribuyentes _________________,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w:t>
      </w:r>
      <w:r w:rsidRPr="001C6990">
        <w:rPr>
          <w:rStyle w:val="Refdenotaalpie"/>
          <w:rFonts w:ascii="Montserrat" w:hAnsi="Montserrat" w:cs="Arial"/>
          <w:sz w:val="20"/>
          <w:szCs w:val="20"/>
          <w:lang w:val="es-MX"/>
        </w:rPr>
        <w:footnoteReference w:id="1"/>
      </w:r>
      <w:r w:rsidRPr="001C6990">
        <w:rPr>
          <w:rFonts w:ascii="Montserrat" w:hAnsi="Montserrat" w:cs="Arial"/>
          <w:sz w:val="20"/>
          <w:szCs w:val="20"/>
          <w:lang w:val="es-MX"/>
        </w:rPr>
        <w:t xml:space="preserve"> de _________________, con base en lo cual se estatifica como una empresa __________________.</w:t>
      </w:r>
    </w:p>
    <w:p w14:paraId="0FE4E1BF" w14:textId="77777777" w:rsidR="009A58A2" w:rsidRPr="001C6990" w:rsidRDefault="009A58A2" w:rsidP="009A58A2">
      <w:pPr>
        <w:jc w:val="both"/>
        <w:rPr>
          <w:rFonts w:ascii="Montserrat" w:hAnsi="Montserrat" w:cs="Arial"/>
          <w:sz w:val="20"/>
          <w:szCs w:val="20"/>
          <w:lang w:val="es-MX"/>
        </w:rPr>
      </w:pPr>
      <w:r w:rsidRPr="001C6990">
        <w:rPr>
          <w:rFonts w:ascii="Montserrat" w:hAnsi="Montserrat" w:cs="Arial"/>
          <w:sz w:val="20"/>
          <w:szCs w:val="20"/>
          <w:lang w:val="es-MX"/>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AB51A0D" w14:textId="77777777" w:rsidR="009A58A2" w:rsidRPr="001C6990" w:rsidRDefault="009A58A2" w:rsidP="009A58A2">
      <w:pPr>
        <w:jc w:val="center"/>
        <w:rPr>
          <w:rFonts w:ascii="Montserrat" w:hAnsi="Montserrat" w:cs="Arial"/>
          <w:b/>
          <w:sz w:val="20"/>
          <w:szCs w:val="20"/>
          <w:lang w:val="es-MX"/>
        </w:rPr>
      </w:pPr>
    </w:p>
    <w:p w14:paraId="70B5515E" w14:textId="77777777" w:rsidR="009A58A2" w:rsidRPr="001C6990" w:rsidRDefault="009A58A2" w:rsidP="009A58A2">
      <w:pPr>
        <w:jc w:val="center"/>
        <w:rPr>
          <w:rFonts w:ascii="Montserrat" w:hAnsi="Montserrat" w:cs="Arial"/>
          <w:b/>
          <w:sz w:val="20"/>
          <w:szCs w:val="20"/>
          <w:lang w:val="es-MX"/>
        </w:rPr>
      </w:pPr>
    </w:p>
    <w:p w14:paraId="76FF6B85" w14:textId="77777777" w:rsidR="009A58A2" w:rsidRPr="001C6990" w:rsidRDefault="009A58A2" w:rsidP="009A58A2">
      <w:pPr>
        <w:jc w:val="center"/>
        <w:rPr>
          <w:rFonts w:ascii="Montserrat" w:hAnsi="Montserrat" w:cs="Arial"/>
          <w:b/>
          <w:sz w:val="20"/>
          <w:szCs w:val="20"/>
          <w:lang w:val="es-MX"/>
        </w:rPr>
      </w:pPr>
    </w:p>
    <w:p w14:paraId="3FCCCE91" w14:textId="77777777" w:rsidR="009A58A2" w:rsidRPr="001C6990" w:rsidRDefault="009A58A2" w:rsidP="009A58A2">
      <w:pPr>
        <w:jc w:val="center"/>
        <w:rPr>
          <w:rFonts w:ascii="Montserrat" w:hAnsi="Montserrat" w:cs="Arial"/>
          <w:b/>
          <w:sz w:val="20"/>
          <w:szCs w:val="20"/>
          <w:lang w:val="es-MX"/>
        </w:rPr>
      </w:pPr>
      <w:r w:rsidRPr="001C6990">
        <w:rPr>
          <w:rFonts w:ascii="Montserrat" w:hAnsi="Montserrat" w:cs="Arial"/>
          <w:b/>
          <w:sz w:val="20"/>
          <w:szCs w:val="20"/>
          <w:lang w:val="es-MX"/>
        </w:rPr>
        <w:t>A T E N T A M E N T E</w:t>
      </w:r>
    </w:p>
    <w:p w14:paraId="2F1D7741" w14:textId="77777777" w:rsidR="009A58A2" w:rsidRPr="001C6990" w:rsidRDefault="009A58A2" w:rsidP="009A58A2">
      <w:pPr>
        <w:jc w:val="center"/>
        <w:rPr>
          <w:rFonts w:ascii="Montserrat" w:hAnsi="Montserrat" w:cs="Arial"/>
          <w:b/>
          <w:sz w:val="20"/>
          <w:szCs w:val="20"/>
          <w:lang w:val="es-MX"/>
        </w:rPr>
      </w:pPr>
    </w:p>
    <w:p w14:paraId="1874C5A4" w14:textId="77777777" w:rsidR="009A58A2" w:rsidRPr="001C6990" w:rsidRDefault="009A58A2" w:rsidP="009A58A2">
      <w:pPr>
        <w:jc w:val="center"/>
        <w:rPr>
          <w:rFonts w:ascii="Montserrat" w:hAnsi="Montserrat" w:cs="Arial"/>
          <w:b/>
          <w:sz w:val="20"/>
          <w:szCs w:val="20"/>
          <w:lang w:val="es-MX"/>
        </w:rPr>
      </w:pPr>
    </w:p>
    <w:p w14:paraId="52CEF3ED" w14:textId="77777777" w:rsidR="009A58A2" w:rsidRPr="001C6990" w:rsidRDefault="009A58A2" w:rsidP="009A58A2">
      <w:pPr>
        <w:jc w:val="center"/>
        <w:rPr>
          <w:rFonts w:ascii="Montserrat" w:hAnsi="Montserrat" w:cs="Arial"/>
          <w:sz w:val="20"/>
          <w:szCs w:val="20"/>
          <w:lang w:val="es-MX"/>
        </w:rPr>
      </w:pPr>
      <w:r w:rsidRPr="001C6990">
        <w:rPr>
          <w:rFonts w:ascii="Montserrat" w:hAnsi="Montserrat" w:cs="Arial"/>
          <w:sz w:val="20"/>
          <w:szCs w:val="20"/>
          <w:lang w:val="es-MX"/>
        </w:rPr>
        <w:t>_______________________</w:t>
      </w:r>
    </w:p>
    <w:p w14:paraId="0CA8C9ED" w14:textId="6644BEC3" w:rsidR="009A58A2" w:rsidRPr="00C23372" w:rsidRDefault="009A58A2" w:rsidP="009A58A2">
      <w:pPr>
        <w:pStyle w:val="Prrafodelista"/>
        <w:ind w:left="0"/>
        <w:jc w:val="center"/>
        <w:rPr>
          <w:rFonts w:ascii="Montserrat" w:hAnsi="Montserrat" w:cs="Arial"/>
          <w:sz w:val="20"/>
          <w:szCs w:val="20"/>
          <w:lang w:val="es-MX"/>
        </w:rPr>
      </w:pPr>
      <w:r w:rsidRPr="001C6990">
        <w:rPr>
          <w:rFonts w:ascii="Montserrat" w:hAnsi="Montserrat" w:cs="Arial"/>
          <w:b/>
          <w:sz w:val="20"/>
          <w:szCs w:val="20"/>
          <w:lang w:val="es-MX"/>
        </w:rPr>
        <w:t>Nombre y Firma del representante legal del licitante</w:t>
      </w:r>
    </w:p>
    <w:p w14:paraId="167F231F" w14:textId="77777777" w:rsidR="00FD53CB" w:rsidRPr="00C23372" w:rsidRDefault="00FD53CB" w:rsidP="00363029">
      <w:pPr>
        <w:rPr>
          <w:rFonts w:ascii="Montserrat" w:hAnsi="Montserrat" w:cs="Arial"/>
          <w:b/>
          <w:bCs/>
          <w:sz w:val="20"/>
          <w:szCs w:val="20"/>
          <w:lang w:val="es-MX"/>
        </w:rPr>
      </w:pPr>
      <w:r w:rsidRPr="00C23372">
        <w:rPr>
          <w:rFonts w:ascii="Montserrat" w:hAnsi="Montserrat"/>
          <w:sz w:val="20"/>
          <w:szCs w:val="20"/>
          <w:lang w:val="es-MX"/>
        </w:rPr>
        <w:br w:type="page"/>
      </w:r>
    </w:p>
    <w:p w14:paraId="6E0622A6" w14:textId="18CAE883" w:rsidR="00FD53CB" w:rsidRPr="00C23372" w:rsidRDefault="00FD53CB" w:rsidP="00363029">
      <w:pPr>
        <w:jc w:val="both"/>
        <w:rPr>
          <w:rFonts w:ascii="Montserrat" w:hAnsi="Montserrat" w:cs="Arial"/>
          <w:b/>
          <w:sz w:val="20"/>
          <w:szCs w:val="20"/>
          <w:lang w:val="es-MX"/>
        </w:rPr>
        <w:sectPr w:rsidR="00FD53CB" w:rsidRPr="00C23372" w:rsidSect="00FD53CB">
          <w:pgSz w:w="12242" w:h="15842" w:code="1"/>
          <w:pgMar w:top="902" w:right="1469" w:bottom="1304" w:left="1304" w:header="709" w:footer="467" w:gutter="0"/>
          <w:cols w:space="708"/>
          <w:docGrid w:linePitch="360"/>
        </w:sectPr>
      </w:pPr>
    </w:p>
    <w:p w14:paraId="21B4FC2B" w14:textId="0BA47FF9" w:rsidR="00FD53CB" w:rsidRPr="00C23372" w:rsidRDefault="00FD53CB" w:rsidP="004E7572">
      <w:pPr>
        <w:pStyle w:val="TDC1"/>
      </w:pPr>
      <w:bookmarkStart w:id="453" w:name="_Toc57283956"/>
      <w:r w:rsidRPr="00C23372">
        <w:lastRenderedPageBreak/>
        <w:t xml:space="preserve">FORMATO </w:t>
      </w:r>
      <w:r w:rsidR="009A58A2">
        <w:t>6</w:t>
      </w:r>
      <w:r w:rsidRPr="00C23372">
        <w:t xml:space="preserve"> “Recepción de documentos (OBLIGATORIOS)”</w:t>
      </w:r>
      <w:bookmarkEnd w:id="453"/>
    </w:p>
    <w:p w14:paraId="373ACFBE" w14:textId="77777777" w:rsidR="00FD53CB" w:rsidRPr="00C23372" w:rsidRDefault="00FD53CB" w:rsidP="004E7572">
      <w:pPr>
        <w:pStyle w:val="TDC1"/>
      </w:pPr>
    </w:p>
    <w:p w14:paraId="664088DC" w14:textId="77777777" w:rsidR="00FD53CB" w:rsidRPr="00C23372" w:rsidRDefault="00FD53CB" w:rsidP="00363029">
      <w:pPr>
        <w:autoSpaceDE w:val="0"/>
        <w:autoSpaceDN w:val="0"/>
        <w:adjustRightInd w:val="0"/>
        <w:jc w:val="right"/>
        <w:rPr>
          <w:rFonts w:ascii="Montserrat" w:hAnsi="Montserrat" w:cs="Arial"/>
          <w:b/>
          <w:sz w:val="20"/>
          <w:szCs w:val="20"/>
          <w:lang w:val="es-MX" w:eastAsia="es-MX"/>
        </w:rPr>
      </w:pPr>
      <w:r w:rsidRPr="00C23372">
        <w:rPr>
          <w:rFonts w:ascii="Montserrat" w:hAnsi="Montserrat" w:cs="Arial"/>
          <w:b/>
          <w:sz w:val="20"/>
          <w:szCs w:val="20"/>
          <w:lang w:val="es-MX" w:eastAsia="es-MX"/>
        </w:rPr>
        <w:t>Fecha: _________________</w:t>
      </w:r>
    </w:p>
    <w:p w14:paraId="54CF3BC8" w14:textId="77777777" w:rsidR="00FD53CB" w:rsidRPr="00C23372" w:rsidRDefault="00FD53CB" w:rsidP="00363029">
      <w:pPr>
        <w:autoSpaceDE w:val="0"/>
        <w:autoSpaceDN w:val="0"/>
        <w:adjustRightInd w:val="0"/>
        <w:jc w:val="right"/>
        <w:rPr>
          <w:rFonts w:ascii="Montserrat" w:hAnsi="Montserrat" w:cs="Arial"/>
          <w:b/>
          <w:sz w:val="20"/>
          <w:szCs w:val="20"/>
          <w:lang w:val="es-MX"/>
        </w:rPr>
      </w:pPr>
    </w:p>
    <w:p w14:paraId="53075560" w14:textId="77777777" w:rsidR="00B558D8" w:rsidRPr="00C23372" w:rsidRDefault="00B558D8" w:rsidP="00B558D8">
      <w:pPr>
        <w:pStyle w:val="Prrafodelista"/>
        <w:ind w:left="0"/>
        <w:jc w:val="both"/>
        <w:rPr>
          <w:rFonts w:ascii="Montserrat" w:hAnsi="Montserrat" w:cs="Arial"/>
          <w:b/>
          <w:sz w:val="20"/>
          <w:szCs w:val="20"/>
          <w:lang w:val="es-MX"/>
        </w:rPr>
      </w:pPr>
      <w:r>
        <w:rPr>
          <w:rFonts w:ascii="Montserrat" w:hAnsi="Montserrat" w:cs="Arial"/>
          <w:b/>
          <w:sz w:val="20"/>
          <w:szCs w:val="20"/>
          <w:lang w:val="es-MX"/>
        </w:rPr>
        <w:t>MTRO. JUAN GABRIEL LOPEZ ESPINOSA</w:t>
      </w:r>
    </w:p>
    <w:p w14:paraId="460F03F9" w14:textId="77777777" w:rsidR="00B558D8" w:rsidRDefault="00B558D8" w:rsidP="00B558D8">
      <w:pPr>
        <w:autoSpaceDE w:val="0"/>
        <w:autoSpaceDN w:val="0"/>
        <w:adjustRightInd w:val="0"/>
        <w:rPr>
          <w:rFonts w:ascii="Montserrat" w:hAnsi="Montserrat" w:cs="Arial"/>
          <w:b/>
          <w:bCs/>
          <w:sz w:val="20"/>
          <w:szCs w:val="20"/>
          <w:lang w:val="es-MX" w:eastAsia="es-MX"/>
        </w:rPr>
      </w:pPr>
      <w:r>
        <w:rPr>
          <w:rFonts w:ascii="Montserrat" w:hAnsi="Montserrat" w:cs="Arial"/>
          <w:b/>
          <w:sz w:val="20"/>
          <w:szCs w:val="20"/>
          <w:lang w:val="es-MX"/>
        </w:rPr>
        <w:t>DIRECTOR LOCAL</w:t>
      </w:r>
      <w:r w:rsidRPr="00C23372">
        <w:rPr>
          <w:rFonts w:ascii="Montserrat" w:hAnsi="Montserrat" w:cs="Arial"/>
          <w:b/>
          <w:bCs/>
          <w:sz w:val="20"/>
          <w:szCs w:val="20"/>
          <w:lang w:val="es-MX" w:eastAsia="es-MX"/>
        </w:rPr>
        <w:t xml:space="preserve"> </w:t>
      </w:r>
    </w:p>
    <w:p w14:paraId="7C1F29E1" w14:textId="21FB7046" w:rsidR="00FD53CB" w:rsidRPr="00C23372" w:rsidRDefault="00FD53CB" w:rsidP="00B558D8">
      <w:pPr>
        <w:autoSpaceDE w:val="0"/>
        <w:autoSpaceDN w:val="0"/>
        <w:adjustRightInd w:val="0"/>
        <w:rPr>
          <w:rFonts w:ascii="Montserrat" w:hAnsi="Montserrat" w:cs="Arial"/>
          <w:b/>
          <w:bCs/>
          <w:sz w:val="20"/>
          <w:szCs w:val="20"/>
          <w:lang w:val="es-MX" w:eastAsia="es-MX"/>
        </w:rPr>
      </w:pPr>
      <w:r w:rsidRPr="00C23372">
        <w:rPr>
          <w:rFonts w:ascii="Montserrat" w:hAnsi="Montserrat" w:cs="Arial"/>
          <w:b/>
          <w:bCs/>
          <w:sz w:val="20"/>
          <w:szCs w:val="20"/>
          <w:lang w:val="es-MX" w:eastAsia="es-MX"/>
        </w:rPr>
        <w:t>P R E S E N T E</w:t>
      </w:r>
    </w:p>
    <w:p w14:paraId="5296A2EF" w14:textId="77777777" w:rsidR="00FD53CB" w:rsidRPr="00C23372" w:rsidRDefault="00FD53CB" w:rsidP="00363029">
      <w:pPr>
        <w:ind w:right="38"/>
        <w:jc w:val="both"/>
        <w:rPr>
          <w:rFonts w:ascii="Montserrat" w:hAnsi="Montserrat" w:cs="Arial"/>
          <w:sz w:val="20"/>
          <w:szCs w:val="20"/>
          <w:lang w:val="es-MX"/>
        </w:rPr>
      </w:pPr>
    </w:p>
    <w:p w14:paraId="77F590F3" w14:textId="6B1A47A7" w:rsidR="00FD53CB" w:rsidRPr="00C23372" w:rsidRDefault="00FD53CB" w:rsidP="00363029">
      <w:pPr>
        <w:ind w:right="38"/>
        <w:jc w:val="both"/>
        <w:rPr>
          <w:rFonts w:ascii="Montserrat" w:hAnsi="Montserrat" w:cs="Arial"/>
          <w:b/>
          <w:sz w:val="20"/>
          <w:szCs w:val="20"/>
          <w:lang w:val="es-MX"/>
        </w:rPr>
      </w:pPr>
      <w:r w:rsidRPr="00C23372">
        <w:rPr>
          <w:rFonts w:ascii="Montserrat" w:hAnsi="Montserrat" w:cs="Arial"/>
          <w:sz w:val="20"/>
          <w:szCs w:val="20"/>
          <w:lang w:val="es-MX"/>
        </w:rPr>
        <w:t xml:space="preserve">Nombre o Razón Social, se relacionan los documentos que deben presentar los participantes en el procedimiento de </w:t>
      </w:r>
      <w:r w:rsidR="007A3F3C" w:rsidRPr="007A3F3C">
        <w:rPr>
          <w:rFonts w:ascii="Montserrat" w:hAnsi="Montserrat" w:cs="Arial"/>
          <w:b/>
          <w:sz w:val="20"/>
          <w:szCs w:val="20"/>
          <w:lang w:val="es-MX"/>
        </w:rPr>
        <w:t>Invitación a Cuando Menos Tres Personas</w:t>
      </w:r>
      <w:r w:rsidR="006E01E1" w:rsidRPr="00C23372">
        <w:rPr>
          <w:rFonts w:ascii="Montserrat" w:hAnsi="Montserrat" w:cs="Arial"/>
          <w:b/>
          <w:sz w:val="20"/>
          <w:szCs w:val="20"/>
          <w:lang w:val="es-MX"/>
        </w:rPr>
        <w:t xml:space="preserve"> Electrónica de carácter Nacional </w:t>
      </w:r>
      <w:r w:rsidR="000C7354" w:rsidRPr="00C23372">
        <w:rPr>
          <w:rFonts w:ascii="Montserrat" w:hAnsi="Montserrat" w:cs="Arial"/>
          <w:b/>
          <w:bCs/>
          <w:sz w:val="20"/>
          <w:szCs w:val="20"/>
          <w:lang w:val="es-MX"/>
        </w:rPr>
        <w:t xml:space="preserve">N° </w:t>
      </w:r>
      <w:r w:rsidR="009E3706">
        <w:rPr>
          <w:rFonts w:ascii="Montserrat" w:hAnsi="Montserrat" w:cs="Arial"/>
          <w:b/>
          <w:bCs/>
          <w:i/>
          <w:sz w:val="20"/>
          <w:szCs w:val="20"/>
        </w:rPr>
        <w:t>IA-016000B51-E__-2021</w:t>
      </w:r>
      <w:r w:rsidR="00B558D8" w:rsidRPr="00B558D8">
        <w:rPr>
          <w:rFonts w:ascii="Montserrat" w:hAnsi="Montserrat" w:cs="Arial"/>
          <w:b/>
          <w:bCs/>
          <w:i/>
          <w:sz w:val="20"/>
          <w:szCs w:val="20"/>
        </w:rPr>
        <w:t>,</w:t>
      </w:r>
      <w:r w:rsidR="00B558D8" w:rsidRPr="00B558D8">
        <w:rPr>
          <w:rFonts w:ascii="Montserrat" w:hAnsi="Montserrat" w:cs="Arial"/>
          <w:b/>
          <w:bCs/>
          <w:i/>
          <w:sz w:val="20"/>
          <w:szCs w:val="20"/>
          <w:lang w:val="es-MX"/>
        </w:rPr>
        <w:t xml:space="preserve"> para el </w:t>
      </w:r>
      <w:r w:rsidR="00B558D8" w:rsidRPr="00B558D8">
        <w:rPr>
          <w:rFonts w:ascii="Montserrat" w:hAnsi="Montserrat" w:cs="Arial"/>
          <w:b/>
          <w:bCs/>
          <w:i/>
          <w:sz w:val="20"/>
          <w:szCs w:val="20"/>
        </w:rPr>
        <w:t>Servicio de mantenimiento preventivo y correctivo del parque vehicular terrestre de la Dirección Local Quintana Roo</w:t>
      </w:r>
      <w:r w:rsidR="00B558D8">
        <w:rPr>
          <w:rFonts w:ascii="Montserrat" w:hAnsi="Montserrat" w:cs="Arial"/>
          <w:b/>
          <w:bCs/>
          <w:i/>
          <w:sz w:val="20"/>
          <w:szCs w:val="20"/>
        </w:rPr>
        <w:t>.</w:t>
      </w:r>
    </w:p>
    <w:p w14:paraId="22C6AA39" w14:textId="77777777" w:rsidR="00FD53CB" w:rsidRPr="00C23372" w:rsidRDefault="00FD53CB" w:rsidP="00363029">
      <w:pPr>
        <w:ind w:right="38"/>
        <w:jc w:val="both"/>
        <w:rPr>
          <w:rFonts w:ascii="Montserrat" w:hAnsi="Montserrat" w:cs="Arial"/>
          <w:b/>
          <w:sz w:val="20"/>
          <w:szCs w:val="20"/>
          <w:lang w:val="es-MX"/>
        </w:rPr>
      </w:pPr>
    </w:p>
    <w:tbl>
      <w:tblPr>
        <w:tblW w:w="5000" w:type="pct"/>
        <w:tblBorders>
          <w:top w:val="dotted" w:sz="4" w:space="0" w:color="auto"/>
          <w:left w:val="dotted" w:sz="4" w:space="0" w:color="auto"/>
          <w:bottom w:val="single" w:sz="6"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1074"/>
        <w:gridCol w:w="6232"/>
        <w:gridCol w:w="1080"/>
        <w:gridCol w:w="1073"/>
      </w:tblGrid>
      <w:tr w:rsidR="00FD53CB" w:rsidRPr="00C23372" w14:paraId="4DFCCFC8" w14:textId="77777777" w:rsidTr="00C7246A">
        <w:trPr>
          <w:cantSplit/>
          <w:trHeight w:val="20"/>
          <w:tblHeader/>
        </w:trPr>
        <w:tc>
          <w:tcPr>
            <w:tcW w:w="568" w:type="pct"/>
            <w:shd w:val="clear" w:color="auto" w:fill="auto"/>
            <w:vAlign w:val="center"/>
          </w:tcPr>
          <w:p w14:paraId="3A7D0E92"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6.1</w:t>
            </w:r>
          </w:p>
        </w:tc>
        <w:tc>
          <w:tcPr>
            <w:tcW w:w="4432" w:type="pct"/>
            <w:gridSpan w:val="3"/>
            <w:shd w:val="clear" w:color="auto" w:fill="auto"/>
            <w:vAlign w:val="center"/>
          </w:tcPr>
          <w:p w14:paraId="6AA4C3EA"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Documentación Legal, Propuesta Técnica y Propuesta Económica su presentación es de carácter obligatorio.</w:t>
            </w:r>
          </w:p>
        </w:tc>
      </w:tr>
      <w:tr w:rsidR="00FD53CB" w:rsidRPr="00C23372" w14:paraId="11C7CD64" w14:textId="77777777" w:rsidTr="00C7246A">
        <w:trPr>
          <w:cantSplit/>
          <w:trHeight w:val="20"/>
          <w:tblHeader/>
        </w:trPr>
        <w:tc>
          <w:tcPr>
            <w:tcW w:w="568" w:type="pct"/>
            <w:shd w:val="clear" w:color="auto" w:fill="D9D9D9"/>
            <w:vAlign w:val="center"/>
          </w:tcPr>
          <w:p w14:paraId="76BC1B72"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Numeral 6.1.1</w:t>
            </w:r>
          </w:p>
        </w:tc>
        <w:tc>
          <w:tcPr>
            <w:tcW w:w="3294" w:type="pct"/>
            <w:shd w:val="clear" w:color="auto" w:fill="D9D9D9"/>
            <w:vAlign w:val="center"/>
          </w:tcPr>
          <w:p w14:paraId="2975E4EB" w14:textId="557C0DC9" w:rsidR="00FD53CB" w:rsidRPr="00C23372" w:rsidRDefault="00FD53CB" w:rsidP="003F6BA5">
            <w:pPr>
              <w:jc w:val="both"/>
              <w:rPr>
                <w:rFonts w:ascii="Montserrat" w:hAnsi="Montserrat" w:cs="Arial"/>
                <w:sz w:val="20"/>
                <w:szCs w:val="20"/>
                <w:lang w:val="es-MX"/>
              </w:rPr>
            </w:pPr>
            <w:r w:rsidRPr="00C23372">
              <w:rPr>
                <w:rFonts w:ascii="Montserrat" w:hAnsi="Montserrat" w:cs="Arial"/>
                <w:sz w:val="20"/>
                <w:szCs w:val="20"/>
                <w:lang w:val="es-MX"/>
              </w:rPr>
              <w:t>La Documentación</w:t>
            </w:r>
            <w:r w:rsidR="003F6BA5">
              <w:rPr>
                <w:rFonts w:ascii="Montserrat" w:hAnsi="Montserrat" w:cs="Arial"/>
                <w:sz w:val="20"/>
                <w:szCs w:val="20"/>
                <w:lang w:val="es-MX"/>
              </w:rPr>
              <w:t xml:space="preserve"> distinta de la proposición</w:t>
            </w:r>
            <w:r w:rsidRPr="00C23372">
              <w:rPr>
                <w:rFonts w:ascii="Montserrat" w:hAnsi="Montserrat" w:cs="Arial"/>
                <w:sz w:val="20"/>
                <w:szCs w:val="20"/>
                <w:lang w:val="es-MX"/>
              </w:rPr>
              <w:t xml:space="preserve"> </w:t>
            </w:r>
            <w:r w:rsidR="003F6BA5">
              <w:rPr>
                <w:rFonts w:ascii="Montserrat" w:hAnsi="Montserrat" w:cs="Arial"/>
                <w:sz w:val="20"/>
                <w:szCs w:val="20"/>
                <w:lang w:val="es-MX"/>
              </w:rPr>
              <w:t>(</w:t>
            </w:r>
            <w:r w:rsidRPr="00C23372">
              <w:rPr>
                <w:rFonts w:ascii="Montserrat" w:hAnsi="Montserrat" w:cs="Arial"/>
                <w:sz w:val="20"/>
                <w:szCs w:val="20"/>
                <w:lang w:val="es-MX"/>
              </w:rPr>
              <w:t>Legal y Administrativa</w:t>
            </w:r>
            <w:r w:rsidR="003F6BA5">
              <w:rPr>
                <w:rFonts w:ascii="Montserrat" w:hAnsi="Montserrat" w:cs="Arial"/>
                <w:sz w:val="20"/>
                <w:szCs w:val="20"/>
                <w:lang w:val="es-MX"/>
              </w:rPr>
              <w:t>)</w:t>
            </w:r>
            <w:r w:rsidRPr="00C23372">
              <w:rPr>
                <w:rFonts w:ascii="Montserrat" w:hAnsi="Montserrat" w:cs="Arial"/>
                <w:sz w:val="20"/>
                <w:szCs w:val="20"/>
                <w:lang w:val="es-MX"/>
              </w:rPr>
              <w:t xml:space="preserve"> se deberá ser enviada a través del Sistema CompraNet (</w:t>
            </w:r>
            <w:r w:rsidRPr="00C23372">
              <w:rPr>
                <w:rFonts w:ascii="Montserrat" w:hAnsi="Montserrat" w:cs="Arial"/>
                <w:b/>
                <w:sz w:val="20"/>
                <w:szCs w:val="20"/>
                <w:lang w:val="es-MX"/>
              </w:rPr>
              <w:t>firmada electrónicamente</w:t>
            </w:r>
            <w:r w:rsidRPr="00C23372">
              <w:rPr>
                <w:rFonts w:ascii="Montserrat" w:hAnsi="Montserrat" w:cs="Arial"/>
                <w:sz w:val="20"/>
                <w:szCs w:val="20"/>
                <w:lang w:val="es-MX"/>
              </w:rPr>
              <w:t>); por lo que la falta de este requisito será motivo de desechamiento.</w:t>
            </w:r>
          </w:p>
        </w:tc>
        <w:tc>
          <w:tcPr>
            <w:tcW w:w="571" w:type="pct"/>
            <w:shd w:val="clear" w:color="auto" w:fill="D9D9D9"/>
            <w:vAlign w:val="center"/>
          </w:tcPr>
          <w:p w14:paraId="2ADBD2A1"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Presenta</w:t>
            </w:r>
          </w:p>
        </w:tc>
        <w:tc>
          <w:tcPr>
            <w:tcW w:w="567" w:type="pct"/>
            <w:shd w:val="clear" w:color="auto" w:fill="D9D9D9"/>
            <w:vAlign w:val="center"/>
          </w:tcPr>
          <w:p w14:paraId="4E2C3A5C"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No presenta</w:t>
            </w:r>
          </w:p>
        </w:tc>
      </w:tr>
      <w:tr w:rsidR="00FD53CB" w:rsidRPr="00C23372" w14:paraId="680FB14E" w14:textId="77777777" w:rsidTr="00C7246A">
        <w:trPr>
          <w:cantSplit/>
          <w:trHeight w:val="20"/>
        </w:trPr>
        <w:tc>
          <w:tcPr>
            <w:tcW w:w="568" w:type="pct"/>
            <w:shd w:val="clear" w:color="auto" w:fill="auto"/>
            <w:vAlign w:val="center"/>
          </w:tcPr>
          <w:p w14:paraId="391F335F"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a)</w:t>
            </w:r>
          </w:p>
        </w:tc>
        <w:tc>
          <w:tcPr>
            <w:tcW w:w="3294" w:type="pct"/>
            <w:shd w:val="clear" w:color="auto" w:fill="auto"/>
            <w:vAlign w:val="center"/>
          </w:tcPr>
          <w:p w14:paraId="7D028645" w14:textId="77777777" w:rsidR="00FD53CB" w:rsidRPr="00C23372" w:rsidRDefault="00FD53CB" w:rsidP="00363029">
            <w:pPr>
              <w:jc w:val="both"/>
              <w:rPr>
                <w:rFonts w:ascii="Montserrat" w:hAnsi="Montserrat" w:cs="Arial"/>
                <w:b/>
                <w:sz w:val="20"/>
                <w:szCs w:val="20"/>
                <w:lang w:val="es-MX"/>
              </w:rPr>
            </w:pPr>
            <w:r w:rsidRPr="00C23372">
              <w:rPr>
                <w:rFonts w:ascii="Montserrat" w:hAnsi="Montserrat" w:cs="Arial"/>
                <w:b/>
                <w:sz w:val="20"/>
                <w:szCs w:val="20"/>
                <w:lang w:val="es-MX"/>
              </w:rPr>
              <w:t>ACREDITACIÓN DE LA EXISTENCIA LEGAL Y PERSONALIDAD JURÍDICA DEL LICITANTE</w:t>
            </w:r>
          </w:p>
          <w:p w14:paraId="64E5FF33" w14:textId="1519B10E" w:rsidR="00FD53CB" w:rsidRPr="00C23372" w:rsidRDefault="0010218C" w:rsidP="00363029">
            <w:pPr>
              <w:jc w:val="both"/>
              <w:rPr>
                <w:rFonts w:ascii="Montserrat" w:hAnsi="Montserrat" w:cs="Arial"/>
                <w:sz w:val="20"/>
                <w:szCs w:val="20"/>
                <w:lang w:val="es-MX"/>
              </w:rPr>
            </w:pPr>
            <w:r w:rsidRPr="00C23372">
              <w:rPr>
                <w:rFonts w:ascii="Montserrat" w:hAnsi="Montserrat" w:cs="Arial"/>
                <w:sz w:val="20"/>
                <w:szCs w:val="20"/>
                <w:lang w:val="es-MX"/>
              </w:rPr>
              <w:t>Acreditar su existencia legal y, en su caso, la personalidad jurídica de su representante, mediante el envío a través de CompraNet de un escrito en formato libre en el que el firmante manifieste, bajo protesta de decir verdad, que cuenta con facultades suficientes para comprometerse por sí o a nombre de su representada, en términos de la fracción V del artículo 48 del “Reglamento”. Para este caso podrá utilizarse el Formato 1. Los licitantes que pretendan participar de forma conjunta, deberán presentar el escrito individualmente por cada uno de los integrantes.</w:t>
            </w:r>
          </w:p>
        </w:tc>
        <w:tc>
          <w:tcPr>
            <w:tcW w:w="571" w:type="pct"/>
            <w:shd w:val="clear" w:color="auto" w:fill="auto"/>
            <w:vAlign w:val="center"/>
          </w:tcPr>
          <w:p w14:paraId="667C245D" w14:textId="77777777" w:rsidR="00FD53CB" w:rsidRPr="00C23372" w:rsidRDefault="00FD53CB" w:rsidP="00363029">
            <w:pPr>
              <w:jc w:val="center"/>
              <w:rPr>
                <w:rFonts w:ascii="Montserrat" w:hAnsi="Montserrat" w:cs="Arial"/>
                <w:b/>
                <w:sz w:val="20"/>
                <w:szCs w:val="20"/>
                <w:lang w:val="es-MX"/>
              </w:rPr>
            </w:pPr>
          </w:p>
        </w:tc>
        <w:tc>
          <w:tcPr>
            <w:tcW w:w="567" w:type="pct"/>
            <w:shd w:val="clear" w:color="auto" w:fill="auto"/>
            <w:vAlign w:val="center"/>
          </w:tcPr>
          <w:p w14:paraId="438BDFA6" w14:textId="77777777" w:rsidR="00FD53CB" w:rsidRPr="00C23372" w:rsidRDefault="00FD53CB" w:rsidP="00363029">
            <w:pPr>
              <w:jc w:val="center"/>
              <w:rPr>
                <w:rFonts w:ascii="Montserrat" w:hAnsi="Montserrat" w:cs="Arial"/>
                <w:b/>
                <w:sz w:val="20"/>
                <w:szCs w:val="20"/>
                <w:lang w:val="es-MX"/>
              </w:rPr>
            </w:pPr>
          </w:p>
        </w:tc>
      </w:tr>
      <w:tr w:rsidR="00FD53CB" w:rsidRPr="00C23372" w14:paraId="4501CC3D" w14:textId="77777777" w:rsidTr="00C7246A">
        <w:trPr>
          <w:cantSplit/>
          <w:trHeight w:val="20"/>
        </w:trPr>
        <w:tc>
          <w:tcPr>
            <w:tcW w:w="568" w:type="pct"/>
            <w:shd w:val="clear" w:color="auto" w:fill="auto"/>
            <w:vAlign w:val="center"/>
          </w:tcPr>
          <w:p w14:paraId="3D11DA8C" w14:textId="77777777" w:rsidR="00FD53CB" w:rsidRPr="00C23372" w:rsidRDefault="00FD53CB" w:rsidP="00363029">
            <w:pPr>
              <w:jc w:val="center"/>
              <w:rPr>
                <w:rFonts w:ascii="Montserrat" w:hAnsi="Montserrat" w:cs="Arial"/>
                <w:sz w:val="20"/>
                <w:szCs w:val="20"/>
                <w:lang w:val="es-MX"/>
              </w:rPr>
            </w:pPr>
            <w:r w:rsidRPr="00C23372">
              <w:rPr>
                <w:rFonts w:ascii="Montserrat" w:hAnsi="Montserrat" w:cs="Arial"/>
                <w:b/>
                <w:sz w:val="20"/>
                <w:szCs w:val="20"/>
                <w:lang w:val="es-MX"/>
              </w:rPr>
              <w:t>b)</w:t>
            </w:r>
          </w:p>
        </w:tc>
        <w:tc>
          <w:tcPr>
            <w:tcW w:w="3294" w:type="pct"/>
            <w:shd w:val="clear" w:color="auto" w:fill="auto"/>
            <w:vAlign w:val="center"/>
          </w:tcPr>
          <w:p w14:paraId="70FA0532" w14:textId="77777777" w:rsidR="00FD53CB" w:rsidRPr="00C23372" w:rsidRDefault="00FD53CB" w:rsidP="00363029">
            <w:pPr>
              <w:tabs>
                <w:tab w:val="left" w:pos="567"/>
              </w:tabs>
              <w:jc w:val="both"/>
              <w:rPr>
                <w:rFonts w:ascii="Montserrat" w:hAnsi="Montserrat" w:cs="Arial"/>
                <w:b/>
                <w:sz w:val="20"/>
                <w:szCs w:val="20"/>
                <w:lang w:val="es-MX"/>
              </w:rPr>
            </w:pPr>
            <w:r w:rsidRPr="00C23372">
              <w:rPr>
                <w:rFonts w:ascii="Montserrat" w:hAnsi="Montserrat" w:cs="Arial"/>
                <w:b/>
                <w:sz w:val="20"/>
                <w:szCs w:val="20"/>
                <w:lang w:val="es-MX"/>
              </w:rPr>
              <w:t>ESCRITO DE NACIONALIDAD</w:t>
            </w:r>
          </w:p>
          <w:p w14:paraId="42A65549" w14:textId="430E78D7" w:rsidR="00FD53CB" w:rsidRPr="00C23372" w:rsidRDefault="0010218C" w:rsidP="00363029">
            <w:pPr>
              <w:tabs>
                <w:tab w:val="left" w:pos="567"/>
              </w:tabs>
              <w:jc w:val="both"/>
              <w:rPr>
                <w:rFonts w:ascii="Montserrat" w:hAnsi="Montserrat" w:cs="Arial"/>
                <w:b/>
                <w:sz w:val="20"/>
                <w:szCs w:val="20"/>
                <w:lang w:val="es-MX"/>
              </w:rPr>
            </w:pPr>
            <w:r w:rsidRPr="00C23372">
              <w:rPr>
                <w:rFonts w:ascii="Montserrat" w:hAnsi="Montserrat" w:cs="Arial"/>
                <w:sz w:val="20"/>
                <w:szCs w:val="20"/>
                <w:lang w:val="es-MX"/>
              </w:rPr>
              <w:t xml:space="preserve">Los licitantes deberán manifestar bajo protesta de decir verdad que son de Nacionalidad Mexicana, en términos de lo establecido en el artículo 35 del </w:t>
            </w:r>
            <w:r w:rsidRPr="00C23372">
              <w:rPr>
                <w:rFonts w:ascii="Montserrat" w:hAnsi="Montserrat" w:cs="Arial"/>
                <w:b/>
                <w:sz w:val="20"/>
                <w:szCs w:val="20"/>
                <w:lang w:val="es-MX"/>
              </w:rPr>
              <w:t>“Reglamento”</w:t>
            </w:r>
            <w:r w:rsidRPr="00C23372">
              <w:rPr>
                <w:rFonts w:ascii="Montserrat" w:hAnsi="Montserrat" w:cs="Arial"/>
                <w:sz w:val="20"/>
                <w:szCs w:val="20"/>
                <w:lang w:val="es-MX"/>
              </w:rPr>
              <w:t xml:space="preserve">. </w:t>
            </w:r>
            <w:r w:rsidRPr="00C23372">
              <w:rPr>
                <w:rFonts w:ascii="Montserrat" w:hAnsi="Montserrat" w:cs="Arial"/>
                <w:b/>
                <w:sz w:val="20"/>
                <w:szCs w:val="20"/>
                <w:lang w:val="es-MX"/>
              </w:rPr>
              <w:t>Formato 2.</w:t>
            </w:r>
          </w:p>
        </w:tc>
        <w:tc>
          <w:tcPr>
            <w:tcW w:w="571" w:type="pct"/>
            <w:shd w:val="clear" w:color="auto" w:fill="auto"/>
            <w:vAlign w:val="center"/>
          </w:tcPr>
          <w:p w14:paraId="0222B0C2" w14:textId="77777777" w:rsidR="00FD53CB" w:rsidRPr="00C23372" w:rsidRDefault="00FD53CB" w:rsidP="00363029">
            <w:pPr>
              <w:jc w:val="center"/>
              <w:rPr>
                <w:rFonts w:ascii="Montserrat" w:hAnsi="Montserrat" w:cs="Arial"/>
                <w:b/>
                <w:sz w:val="20"/>
                <w:szCs w:val="20"/>
                <w:lang w:val="es-MX"/>
              </w:rPr>
            </w:pPr>
          </w:p>
        </w:tc>
        <w:tc>
          <w:tcPr>
            <w:tcW w:w="567" w:type="pct"/>
            <w:shd w:val="clear" w:color="auto" w:fill="auto"/>
            <w:vAlign w:val="center"/>
          </w:tcPr>
          <w:p w14:paraId="07E3B0C9" w14:textId="77777777" w:rsidR="00FD53CB" w:rsidRPr="00C23372" w:rsidRDefault="00FD53CB" w:rsidP="00363029">
            <w:pPr>
              <w:jc w:val="center"/>
              <w:rPr>
                <w:rFonts w:ascii="Montserrat" w:hAnsi="Montserrat" w:cs="Arial"/>
                <w:b/>
                <w:sz w:val="20"/>
                <w:szCs w:val="20"/>
                <w:lang w:val="es-MX"/>
              </w:rPr>
            </w:pPr>
          </w:p>
        </w:tc>
      </w:tr>
      <w:tr w:rsidR="00FD53CB" w:rsidRPr="00C23372" w14:paraId="1382F854" w14:textId="77777777" w:rsidTr="00C7246A">
        <w:trPr>
          <w:cantSplit/>
          <w:trHeight w:val="20"/>
        </w:trPr>
        <w:tc>
          <w:tcPr>
            <w:tcW w:w="568" w:type="pct"/>
            <w:shd w:val="clear" w:color="auto" w:fill="auto"/>
            <w:vAlign w:val="center"/>
          </w:tcPr>
          <w:p w14:paraId="710519FD"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c)</w:t>
            </w:r>
          </w:p>
        </w:tc>
        <w:tc>
          <w:tcPr>
            <w:tcW w:w="3294" w:type="pct"/>
            <w:shd w:val="clear" w:color="auto" w:fill="auto"/>
            <w:vAlign w:val="center"/>
          </w:tcPr>
          <w:p w14:paraId="6BC2E7A8" w14:textId="77777777" w:rsidR="00FD53CB" w:rsidRPr="00C23372" w:rsidRDefault="00FD53CB" w:rsidP="00363029">
            <w:pPr>
              <w:tabs>
                <w:tab w:val="left" w:pos="567"/>
              </w:tabs>
              <w:jc w:val="both"/>
              <w:rPr>
                <w:rFonts w:ascii="Montserrat" w:hAnsi="Montserrat" w:cs="Arial"/>
                <w:b/>
                <w:sz w:val="20"/>
                <w:szCs w:val="20"/>
                <w:lang w:val="es-MX"/>
              </w:rPr>
            </w:pPr>
            <w:r w:rsidRPr="00C23372">
              <w:rPr>
                <w:rFonts w:ascii="Montserrat" w:hAnsi="Montserrat" w:cs="Arial"/>
                <w:b/>
                <w:sz w:val="20"/>
                <w:szCs w:val="20"/>
                <w:lang w:val="es-MX"/>
              </w:rPr>
              <w:t>DECLARACIÓN ESCRITA DE LOS ARTÍCULOS 50 Y 60 DE LA LEY.</w:t>
            </w:r>
          </w:p>
          <w:p w14:paraId="2F3E15D6" w14:textId="422D7348" w:rsidR="00FD53CB" w:rsidRPr="00C23372" w:rsidRDefault="0010218C" w:rsidP="00363029">
            <w:pPr>
              <w:tabs>
                <w:tab w:val="left" w:pos="567"/>
              </w:tabs>
              <w:jc w:val="both"/>
              <w:rPr>
                <w:rFonts w:ascii="Montserrat" w:hAnsi="Montserrat" w:cs="Arial"/>
                <w:b/>
                <w:sz w:val="20"/>
                <w:szCs w:val="20"/>
                <w:lang w:val="es-MX"/>
              </w:rPr>
            </w:pPr>
            <w:r w:rsidRPr="00C23372">
              <w:rPr>
                <w:rFonts w:ascii="Montserrat" w:hAnsi="Montserrat" w:cs="Arial"/>
                <w:sz w:val="20"/>
                <w:szCs w:val="20"/>
                <w:lang w:val="es-MX"/>
              </w:rPr>
              <w:t>Declaración escrita en papel membretado bajo protesta de decir verdad, de no encontrarse en los supuestos de los artículos 50 y 60 de</w:t>
            </w:r>
            <w:r w:rsidRPr="00C23372">
              <w:rPr>
                <w:rFonts w:ascii="Montserrat" w:hAnsi="Montserrat" w:cs="Arial"/>
                <w:b/>
                <w:sz w:val="20"/>
                <w:szCs w:val="20"/>
                <w:lang w:val="es-MX"/>
              </w:rPr>
              <w:t xml:space="preserve"> “La Ley”</w:t>
            </w:r>
            <w:r w:rsidRPr="00C23372">
              <w:rPr>
                <w:rFonts w:ascii="Montserrat" w:hAnsi="Montserrat" w:cs="Arial"/>
                <w:sz w:val="20"/>
                <w:szCs w:val="20"/>
                <w:lang w:val="es-MX"/>
              </w:rPr>
              <w:t xml:space="preserve">. Para este caso podrá utilizarse el </w:t>
            </w:r>
            <w:r w:rsidRPr="00C23372">
              <w:rPr>
                <w:rFonts w:ascii="Montserrat" w:hAnsi="Montserrat" w:cs="Arial"/>
                <w:b/>
                <w:sz w:val="20"/>
                <w:szCs w:val="20"/>
                <w:lang w:val="es-MX"/>
              </w:rPr>
              <w:t>Formato 3.</w:t>
            </w:r>
            <w:r w:rsidRPr="00C23372">
              <w:rPr>
                <w:rFonts w:ascii="Montserrat" w:hAnsi="Montserrat" w:cs="Arial"/>
                <w:sz w:val="20"/>
                <w:szCs w:val="20"/>
                <w:lang w:val="es-MX"/>
              </w:rPr>
              <w:t xml:space="preserve"> Los licitantes que pretendan participar de forma conjunta, deberán presentar el escrito individualmente por cada uno de los integrantes.</w:t>
            </w:r>
          </w:p>
        </w:tc>
        <w:tc>
          <w:tcPr>
            <w:tcW w:w="571" w:type="pct"/>
            <w:shd w:val="clear" w:color="auto" w:fill="auto"/>
            <w:vAlign w:val="center"/>
          </w:tcPr>
          <w:p w14:paraId="7BD88BAE" w14:textId="77777777" w:rsidR="00FD53CB" w:rsidRPr="00C23372" w:rsidRDefault="00FD53CB" w:rsidP="00363029">
            <w:pPr>
              <w:jc w:val="center"/>
              <w:rPr>
                <w:rFonts w:ascii="Montserrat" w:hAnsi="Montserrat" w:cs="Arial"/>
                <w:b/>
                <w:sz w:val="20"/>
                <w:szCs w:val="20"/>
                <w:lang w:val="es-MX"/>
              </w:rPr>
            </w:pPr>
          </w:p>
        </w:tc>
        <w:tc>
          <w:tcPr>
            <w:tcW w:w="567" w:type="pct"/>
            <w:shd w:val="clear" w:color="auto" w:fill="auto"/>
            <w:vAlign w:val="center"/>
          </w:tcPr>
          <w:p w14:paraId="3D73835A" w14:textId="77777777" w:rsidR="00FD53CB" w:rsidRPr="00C23372" w:rsidRDefault="00FD53CB" w:rsidP="00363029">
            <w:pPr>
              <w:jc w:val="center"/>
              <w:rPr>
                <w:rFonts w:ascii="Montserrat" w:hAnsi="Montserrat" w:cs="Arial"/>
                <w:b/>
                <w:sz w:val="20"/>
                <w:szCs w:val="20"/>
                <w:lang w:val="es-MX"/>
              </w:rPr>
            </w:pPr>
          </w:p>
        </w:tc>
      </w:tr>
      <w:tr w:rsidR="00FD53CB" w:rsidRPr="00C23372" w14:paraId="4474A0DE" w14:textId="77777777" w:rsidTr="00C7246A">
        <w:trPr>
          <w:cantSplit/>
          <w:trHeight w:val="20"/>
        </w:trPr>
        <w:tc>
          <w:tcPr>
            <w:tcW w:w="568" w:type="pct"/>
            <w:shd w:val="clear" w:color="auto" w:fill="auto"/>
            <w:vAlign w:val="center"/>
          </w:tcPr>
          <w:p w14:paraId="227D5FD2"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lastRenderedPageBreak/>
              <w:t>d)</w:t>
            </w:r>
          </w:p>
        </w:tc>
        <w:tc>
          <w:tcPr>
            <w:tcW w:w="3294" w:type="pct"/>
            <w:shd w:val="clear" w:color="auto" w:fill="auto"/>
            <w:vAlign w:val="center"/>
          </w:tcPr>
          <w:p w14:paraId="3ED1C2B2" w14:textId="77777777" w:rsidR="00FD53CB" w:rsidRPr="00C23372" w:rsidRDefault="00FD53CB" w:rsidP="00363029">
            <w:pPr>
              <w:jc w:val="both"/>
              <w:rPr>
                <w:rFonts w:ascii="Montserrat" w:hAnsi="Montserrat" w:cs="Arial"/>
                <w:b/>
                <w:sz w:val="20"/>
                <w:szCs w:val="20"/>
                <w:lang w:val="es-MX"/>
              </w:rPr>
            </w:pPr>
            <w:r w:rsidRPr="00C23372">
              <w:rPr>
                <w:rFonts w:ascii="Montserrat" w:hAnsi="Montserrat" w:cs="Arial"/>
                <w:b/>
                <w:sz w:val="20"/>
                <w:szCs w:val="20"/>
                <w:lang w:val="es-MX"/>
              </w:rPr>
              <w:t>DECLARACIÓN DE INTEGRIDAD</w:t>
            </w:r>
          </w:p>
          <w:p w14:paraId="1027047A" w14:textId="0B50595D" w:rsidR="00FD53CB" w:rsidRPr="00C23372" w:rsidRDefault="0010218C" w:rsidP="00363029">
            <w:pPr>
              <w:tabs>
                <w:tab w:val="left" w:pos="567"/>
              </w:tabs>
              <w:jc w:val="both"/>
              <w:rPr>
                <w:rFonts w:ascii="Montserrat" w:hAnsi="Montserrat" w:cs="Arial"/>
                <w:sz w:val="20"/>
                <w:szCs w:val="20"/>
                <w:lang w:val="es-MX"/>
              </w:rPr>
            </w:pPr>
            <w:r w:rsidRPr="00C23372">
              <w:rPr>
                <w:rFonts w:ascii="Montserrat" w:hAnsi="Montserrat" w:cs="Arial"/>
                <w:sz w:val="20"/>
                <w:szCs w:val="20"/>
                <w:lang w:val="es-MX"/>
              </w:rPr>
              <w:t>Declaración de integridad en la que</w:t>
            </w:r>
            <w:r w:rsidR="00E14E97" w:rsidRPr="00C23372">
              <w:rPr>
                <w:rFonts w:ascii="Montserrat" w:hAnsi="Montserrat" w:cs="Arial"/>
                <w:sz w:val="20"/>
                <w:szCs w:val="20"/>
                <w:lang w:val="es-MX"/>
              </w:rPr>
              <w:t xml:space="preserve"> el licitante</w:t>
            </w:r>
            <w:r w:rsidRPr="00C23372">
              <w:rPr>
                <w:rFonts w:ascii="Montserrat" w:hAnsi="Montserrat" w:cs="Arial"/>
                <w:sz w:val="20"/>
                <w:szCs w:val="20"/>
                <w:lang w:val="es-MX"/>
              </w:rPr>
              <w:t xml:space="preserve"> manifieste bajo protesta de decir verdad, que se abstendrá, por sí mismo o a través de interpósita persona, de adoptar conductas para que los servidores públicos de </w:t>
            </w:r>
            <w:r w:rsidRPr="00C23372">
              <w:rPr>
                <w:rFonts w:ascii="Montserrat" w:hAnsi="Montserrat" w:cs="Arial"/>
                <w:b/>
                <w:sz w:val="20"/>
                <w:szCs w:val="20"/>
                <w:lang w:val="es-MX"/>
              </w:rPr>
              <w:t>“La Conagua”,</w:t>
            </w:r>
            <w:r w:rsidRPr="00C23372">
              <w:rPr>
                <w:rFonts w:ascii="Montserrat" w:hAnsi="Montserrat" w:cs="Arial"/>
                <w:sz w:val="20"/>
                <w:szCs w:val="20"/>
                <w:lang w:val="es-MX"/>
              </w:rPr>
              <w:t xml:space="preserve"> induzcan o alteren las evaluaciones de las proposiciones, el resultado del procedimiento u otros aspectos que otorguen condiciones más ventajosas con relación a los demás participantes, firmada por el licitante o su representante legal. Para este caso podrá utilizarse el </w:t>
            </w:r>
            <w:r w:rsidRPr="00C23372">
              <w:rPr>
                <w:rFonts w:ascii="Montserrat" w:hAnsi="Montserrat" w:cs="Arial"/>
                <w:b/>
                <w:sz w:val="20"/>
                <w:szCs w:val="20"/>
                <w:lang w:val="es-MX"/>
              </w:rPr>
              <w:t>Formato 4</w:t>
            </w:r>
            <w:r w:rsidRPr="00C23372">
              <w:rPr>
                <w:rFonts w:ascii="Montserrat" w:hAnsi="Montserrat" w:cs="Arial"/>
                <w:sz w:val="20"/>
                <w:szCs w:val="20"/>
                <w:lang w:val="es-MX"/>
              </w:rPr>
              <w:t xml:space="preserve">. </w:t>
            </w:r>
            <w:r w:rsidR="00FD53CB" w:rsidRPr="00C23372">
              <w:rPr>
                <w:rFonts w:ascii="Montserrat" w:hAnsi="Montserrat" w:cs="Arial"/>
                <w:sz w:val="20"/>
                <w:szCs w:val="20"/>
                <w:lang w:val="es-MX"/>
              </w:rPr>
              <w:t>Los licitantes que pretendan participar de forma conjunta, deberán presentar el escrito individualmente por cada uno de los integrantes.</w:t>
            </w:r>
          </w:p>
        </w:tc>
        <w:tc>
          <w:tcPr>
            <w:tcW w:w="571" w:type="pct"/>
            <w:shd w:val="clear" w:color="auto" w:fill="auto"/>
            <w:vAlign w:val="center"/>
          </w:tcPr>
          <w:p w14:paraId="43E37FAE" w14:textId="77777777" w:rsidR="00FD53CB" w:rsidRPr="00C23372" w:rsidRDefault="00FD53CB" w:rsidP="00363029">
            <w:pPr>
              <w:jc w:val="center"/>
              <w:rPr>
                <w:rFonts w:ascii="Montserrat" w:hAnsi="Montserrat" w:cs="Arial"/>
                <w:b/>
                <w:sz w:val="20"/>
                <w:szCs w:val="20"/>
                <w:lang w:val="es-MX"/>
              </w:rPr>
            </w:pPr>
          </w:p>
        </w:tc>
        <w:tc>
          <w:tcPr>
            <w:tcW w:w="567" w:type="pct"/>
            <w:shd w:val="clear" w:color="auto" w:fill="auto"/>
            <w:vAlign w:val="center"/>
          </w:tcPr>
          <w:p w14:paraId="09A61B5E" w14:textId="77777777" w:rsidR="00FD53CB" w:rsidRPr="00C23372" w:rsidRDefault="00FD53CB" w:rsidP="00363029">
            <w:pPr>
              <w:jc w:val="center"/>
              <w:rPr>
                <w:rFonts w:ascii="Montserrat" w:hAnsi="Montserrat" w:cs="Arial"/>
                <w:b/>
                <w:sz w:val="20"/>
                <w:szCs w:val="20"/>
                <w:lang w:val="es-MX"/>
              </w:rPr>
            </w:pPr>
          </w:p>
        </w:tc>
      </w:tr>
      <w:tr w:rsidR="00FD53CB" w:rsidRPr="00C23372" w14:paraId="119CC9F7" w14:textId="77777777" w:rsidTr="00C7246A">
        <w:trPr>
          <w:cantSplit/>
          <w:trHeight w:val="20"/>
        </w:trPr>
        <w:tc>
          <w:tcPr>
            <w:tcW w:w="568" w:type="pct"/>
            <w:tcBorders>
              <w:bottom w:val="dotted" w:sz="4" w:space="0" w:color="auto"/>
            </w:tcBorders>
            <w:shd w:val="clear" w:color="auto" w:fill="auto"/>
            <w:vAlign w:val="center"/>
          </w:tcPr>
          <w:p w14:paraId="494C3592"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e)</w:t>
            </w:r>
          </w:p>
        </w:tc>
        <w:tc>
          <w:tcPr>
            <w:tcW w:w="3294" w:type="pct"/>
            <w:tcBorders>
              <w:bottom w:val="dotted" w:sz="4" w:space="0" w:color="auto"/>
            </w:tcBorders>
            <w:shd w:val="clear" w:color="auto" w:fill="auto"/>
            <w:vAlign w:val="center"/>
          </w:tcPr>
          <w:p w14:paraId="0BB0027A" w14:textId="77777777" w:rsidR="00FD53CB" w:rsidRPr="00C23372" w:rsidRDefault="00FD53CB" w:rsidP="00363029">
            <w:pPr>
              <w:jc w:val="both"/>
              <w:rPr>
                <w:rFonts w:ascii="Montserrat" w:hAnsi="Montserrat" w:cs="Arial"/>
                <w:b/>
                <w:sz w:val="20"/>
                <w:szCs w:val="20"/>
                <w:lang w:val="es-MX"/>
              </w:rPr>
            </w:pPr>
            <w:r w:rsidRPr="00C23372">
              <w:rPr>
                <w:rFonts w:ascii="Montserrat" w:hAnsi="Montserrat" w:cs="Arial"/>
                <w:b/>
                <w:sz w:val="20"/>
                <w:szCs w:val="20"/>
                <w:lang w:val="es-MX"/>
              </w:rPr>
              <w:t>MANIFESTACIÓN DE ESTRATIFICACIÓN DE LAS MICRO, PEQUEÑA O MEDIANA EMPRESA (MIPYMES)</w:t>
            </w:r>
          </w:p>
          <w:p w14:paraId="7A5BAD07" w14:textId="77777777" w:rsidR="00FD53CB" w:rsidRPr="00C23372" w:rsidRDefault="00FD53CB" w:rsidP="00363029">
            <w:pPr>
              <w:tabs>
                <w:tab w:val="left" w:pos="567"/>
              </w:tabs>
              <w:autoSpaceDE w:val="0"/>
              <w:autoSpaceDN w:val="0"/>
              <w:adjustRightInd w:val="0"/>
              <w:jc w:val="both"/>
              <w:rPr>
                <w:rFonts w:ascii="Montserrat" w:hAnsi="Montserrat" w:cs="Arial"/>
                <w:sz w:val="20"/>
                <w:szCs w:val="20"/>
                <w:lang w:val="es-MX"/>
              </w:rPr>
            </w:pPr>
            <w:r w:rsidRPr="00C23372">
              <w:rPr>
                <w:rFonts w:ascii="Montserrat" w:hAnsi="Montserrat" w:cs="Arial"/>
                <w:sz w:val="20"/>
                <w:szCs w:val="20"/>
                <w:lang w:val="es-MX"/>
              </w:rPr>
              <w:t xml:space="preserve">Escrito donde manifiesten bajo protesta de decir verdad la clasificación que guarda, si es micro, pequeña o mediana, conforme al Acuerdo por el que se establece la estratificación de este tipo de empresas publicado en el Diario Oficial de la Federación el 30 de junio de 2009. Para este caso podrá utilizarse el </w:t>
            </w:r>
            <w:r w:rsidRPr="00C23372">
              <w:rPr>
                <w:rFonts w:ascii="Montserrat" w:hAnsi="Montserrat" w:cs="Arial"/>
                <w:b/>
                <w:sz w:val="20"/>
                <w:szCs w:val="20"/>
                <w:lang w:val="es-MX"/>
              </w:rPr>
              <w:t>Formato 5</w:t>
            </w:r>
            <w:r w:rsidRPr="00C23372">
              <w:rPr>
                <w:rFonts w:ascii="Montserrat" w:hAnsi="Montserrat" w:cs="Arial"/>
                <w:sz w:val="20"/>
                <w:szCs w:val="20"/>
                <w:lang w:val="es-MX"/>
              </w:rPr>
              <w:t>.</w:t>
            </w:r>
          </w:p>
          <w:p w14:paraId="2A09D3EA" w14:textId="77777777" w:rsidR="00FD53CB" w:rsidRPr="00C23372" w:rsidRDefault="00FD53CB" w:rsidP="00363029">
            <w:pPr>
              <w:tabs>
                <w:tab w:val="left" w:pos="567"/>
              </w:tabs>
              <w:autoSpaceDE w:val="0"/>
              <w:autoSpaceDN w:val="0"/>
              <w:adjustRightInd w:val="0"/>
              <w:jc w:val="both"/>
              <w:rPr>
                <w:rFonts w:ascii="Montserrat" w:hAnsi="Montserrat" w:cs="Arial"/>
                <w:sz w:val="20"/>
                <w:szCs w:val="20"/>
                <w:lang w:val="es-MX"/>
              </w:rPr>
            </w:pPr>
            <w:r w:rsidRPr="00C23372">
              <w:rPr>
                <w:rFonts w:ascii="Montserrat" w:hAnsi="Montserrat" w:cs="Arial"/>
                <w:sz w:val="20"/>
                <w:szCs w:val="20"/>
                <w:lang w:val="es-MX"/>
              </w:rPr>
              <w:t>En caso de no clasificarse en dicha estratificación, los licitantes no están obligados a presentar el formato citado, o bien, a presentar un escrito libre en el que manifieste que no se ubica en la misma. Los licitantes que pretendan participar de forma conjunta, deberán presentar el escrito individualmente por cada uno de los integrantes.</w:t>
            </w:r>
          </w:p>
        </w:tc>
        <w:tc>
          <w:tcPr>
            <w:tcW w:w="571" w:type="pct"/>
            <w:tcBorders>
              <w:bottom w:val="dotted" w:sz="4" w:space="0" w:color="auto"/>
            </w:tcBorders>
            <w:shd w:val="clear" w:color="auto" w:fill="auto"/>
            <w:vAlign w:val="center"/>
          </w:tcPr>
          <w:p w14:paraId="561380E9" w14:textId="77777777" w:rsidR="00FD53CB" w:rsidRPr="00C23372" w:rsidRDefault="00FD53CB" w:rsidP="00363029">
            <w:pPr>
              <w:jc w:val="center"/>
              <w:rPr>
                <w:rFonts w:ascii="Montserrat" w:hAnsi="Montserrat" w:cs="Arial"/>
                <w:b/>
                <w:sz w:val="20"/>
                <w:szCs w:val="20"/>
                <w:lang w:val="es-MX"/>
              </w:rPr>
            </w:pPr>
          </w:p>
        </w:tc>
        <w:tc>
          <w:tcPr>
            <w:tcW w:w="567" w:type="pct"/>
            <w:tcBorders>
              <w:bottom w:val="dotted" w:sz="4" w:space="0" w:color="auto"/>
            </w:tcBorders>
            <w:shd w:val="clear" w:color="auto" w:fill="auto"/>
            <w:vAlign w:val="center"/>
          </w:tcPr>
          <w:p w14:paraId="454560BB" w14:textId="77777777" w:rsidR="00FD53CB" w:rsidRPr="00C23372" w:rsidRDefault="00FD53CB" w:rsidP="00363029">
            <w:pPr>
              <w:jc w:val="center"/>
              <w:rPr>
                <w:rFonts w:ascii="Montserrat" w:hAnsi="Montserrat" w:cs="Arial"/>
                <w:b/>
                <w:sz w:val="20"/>
                <w:szCs w:val="20"/>
                <w:lang w:val="es-MX"/>
              </w:rPr>
            </w:pPr>
          </w:p>
        </w:tc>
      </w:tr>
    </w:tbl>
    <w:p w14:paraId="77EC318E" w14:textId="77777777" w:rsidR="00E76F27" w:rsidRPr="00C23372" w:rsidRDefault="00E76F27" w:rsidP="00363029">
      <w:pPr>
        <w:rPr>
          <w:rFonts w:ascii="Montserrat" w:hAnsi="Montserrat"/>
          <w:sz w:val="20"/>
          <w:szCs w:val="20"/>
          <w:lang w:val="es-MX"/>
        </w:rPr>
      </w:pPr>
    </w:p>
    <w:tbl>
      <w:tblPr>
        <w:tblW w:w="5000" w:type="pct"/>
        <w:tblBorders>
          <w:top w:val="dotted" w:sz="4" w:space="0" w:color="auto"/>
          <w:left w:val="dotted" w:sz="4" w:space="0" w:color="auto"/>
          <w:bottom w:val="single" w:sz="6"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1074"/>
        <w:gridCol w:w="6232"/>
        <w:gridCol w:w="1080"/>
        <w:gridCol w:w="1073"/>
      </w:tblGrid>
      <w:tr w:rsidR="00E76F27" w:rsidRPr="00C23372" w14:paraId="2FE6FE7C" w14:textId="77777777" w:rsidTr="00621648">
        <w:trPr>
          <w:cantSplit/>
          <w:trHeight w:val="20"/>
          <w:tblHeader/>
        </w:trPr>
        <w:tc>
          <w:tcPr>
            <w:tcW w:w="568" w:type="pct"/>
            <w:shd w:val="clear" w:color="auto" w:fill="auto"/>
            <w:vAlign w:val="center"/>
          </w:tcPr>
          <w:p w14:paraId="4E212C77" w14:textId="77777777" w:rsidR="00E76F27" w:rsidRPr="00C23372" w:rsidRDefault="00E76F27" w:rsidP="00363029">
            <w:pPr>
              <w:jc w:val="center"/>
              <w:rPr>
                <w:rFonts w:ascii="Montserrat" w:hAnsi="Montserrat" w:cs="Arial"/>
                <w:b/>
                <w:sz w:val="20"/>
                <w:szCs w:val="20"/>
                <w:lang w:val="es-MX"/>
              </w:rPr>
            </w:pPr>
            <w:r w:rsidRPr="00C23372">
              <w:rPr>
                <w:rFonts w:ascii="Montserrat" w:hAnsi="Montserrat" w:cs="Arial"/>
                <w:b/>
                <w:sz w:val="20"/>
                <w:szCs w:val="20"/>
                <w:lang w:val="es-MX"/>
              </w:rPr>
              <w:lastRenderedPageBreak/>
              <w:t>6.1</w:t>
            </w:r>
          </w:p>
        </w:tc>
        <w:tc>
          <w:tcPr>
            <w:tcW w:w="4432" w:type="pct"/>
            <w:gridSpan w:val="3"/>
            <w:shd w:val="clear" w:color="auto" w:fill="auto"/>
            <w:vAlign w:val="center"/>
          </w:tcPr>
          <w:p w14:paraId="69B3C059" w14:textId="77777777" w:rsidR="00E76F27" w:rsidRPr="00C23372" w:rsidRDefault="00E76F27" w:rsidP="00363029">
            <w:pPr>
              <w:jc w:val="center"/>
              <w:rPr>
                <w:rFonts w:ascii="Montserrat" w:hAnsi="Montserrat" w:cs="Arial"/>
                <w:b/>
                <w:sz w:val="20"/>
                <w:szCs w:val="20"/>
                <w:lang w:val="es-MX"/>
              </w:rPr>
            </w:pPr>
            <w:r w:rsidRPr="00C23372">
              <w:rPr>
                <w:rFonts w:ascii="Montserrat" w:hAnsi="Montserrat" w:cs="Arial"/>
                <w:b/>
                <w:sz w:val="20"/>
                <w:szCs w:val="20"/>
                <w:lang w:val="es-MX"/>
              </w:rPr>
              <w:t>Documentación Legal, Propuesta Técnica y Propuesta Económica su presentación es de carácter obligatorio.</w:t>
            </w:r>
          </w:p>
        </w:tc>
      </w:tr>
      <w:tr w:rsidR="00FD53CB" w:rsidRPr="00C23372" w14:paraId="72C3101D" w14:textId="77777777" w:rsidTr="00621648">
        <w:trPr>
          <w:cantSplit/>
          <w:trHeight w:val="20"/>
          <w:tblHeader/>
        </w:trPr>
        <w:tc>
          <w:tcPr>
            <w:tcW w:w="568" w:type="pct"/>
            <w:shd w:val="clear" w:color="auto" w:fill="D9D9D9"/>
            <w:vAlign w:val="center"/>
          </w:tcPr>
          <w:p w14:paraId="244DE031"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Numeral 6.1.2</w:t>
            </w:r>
          </w:p>
        </w:tc>
        <w:tc>
          <w:tcPr>
            <w:tcW w:w="3294" w:type="pct"/>
            <w:shd w:val="clear" w:color="auto" w:fill="D9D9D9"/>
            <w:vAlign w:val="center"/>
          </w:tcPr>
          <w:p w14:paraId="5A9E8473" w14:textId="77777777" w:rsidR="00FD53CB" w:rsidRPr="00C23372" w:rsidRDefault="00FD53CB" w:rsidP="00363029">
            <w:pPr>
              <w:jc w:val="both"/>
              <w:rPr>
                <w:rFonts w:ascii="Montserrat" w:hAnsi="Montserrat" w:cs="Arial"/>
                <w:b/>
                <w:sz w:val="20"/>
                <w:szCs w:val="20"/>
                <w:lang w:val="es-MX"/>
              </w:rPr>
            </w:pPr>
            <w:r w:rsidRPr="00C23372">
              <w:rPr>
                <w:rFonts w:ascii="Montserrat" w:hAnsi="Montserrat" w:cs="Arial"/>
                <w:b/>
                <w:sz w:val="20"/>
                <w:szCs w:val="20"/>
                <w:lang w:val="es-MX"/>
              </w:rPr>
              <w:t>Documentos de la Propuesta Técnica, cuya presentación es de CARÁCTER OBLIGATORIO, por lo que la falta de este será motivo de desechamiento</w:t>
            </w:r>
          </w:p>
        </w:tc>
        <w:tc>
          <w:tcPr>
            <w:tcW w:w="571" w:type="pct"/>
            <w:shd w:val="clear" w:color="auto" w:fill="D9D9D9"/>
            <w:vAlign w:val="center"/>
          </w:tcPr>
          <w:p w14:paraId="0E4C2904"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Presenta</w:t>
            </w:r>
          </w:p>
        </w:tc>
        <w:tc>
          <w:tcPr>
            <w:tcW w:w="567" w:type="pct"/>
            <w:shd w:val="clear" w:color="auto" w:fill="D9D9D9"/>
            <w:vAlign w:val="center"/>
          </w:tcPr>
          <w:p w14:paraId="1ACE2DE3"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No presenta</w:t>
            </w:r>
          </w:p>
        </w:tc>
      </w:tr>
      <w:tr w:rsidR="00FD53CB" w:rsidRPr="00C23372" w14:paraId="74951573" w14:textId="77777777" w:rsidTr="00621648">
        <w:trPr>
          <w:cantSplit/>
          <w:trHeight w:val="20"/>
        </w:trPr>
        <w:tc>
          <w:tcPr>
            <w:tcW w:w="568" w:type="pct"/>
            <w:shd w:val="clear" w:color="auto" w:fill="auto"/>
            <w:vAlign w:val="center"/>
          </w:tcPr>
          <w:p w14:paraId="404E20A5"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a)</w:t>
            </w:r>
          </w:p>
        </w:tc>
        <w:tc>
          <w:tcPr>
            <w:tcW w:w="3294" w:type="pct"/>
            <w:shd w:val="clear" w:color="auto" w:fill="auto"/>
            <w:vAlign w:val="center"/>
          </w:tcPr>
          <w:p w14:paraId="10473A61" w14:textId="436DA184" w:rsidR="00FD53CB" w:rsidRPr="00C23372" w:rsidRDefault="00FD53CB" w:rsidP="00363029">
            <w:pPr>
              <w:tabs>
                <w:tab w:val="num" w:pos="720"/>
              </w:tabs>
              <w:jc w:val="both"/>
              <w:rPr>
                <w:rFonts w:ascii="Montserrat" w:hAnsi="Montserrat" w:cs="Arial"/>
                <w:b/>
                <w:sz w:val="20"/>
                <w:szCs w:val="20"/>
                <w:lang w:val="es-MX"/>
              </w:rPr>
            </w:pPr>
            <w:r w:rsidRPr="00C23372">
              <w:rPr>
                <w:rFonts w:ascii="Montserrat" w:hAnsi="Montserrat" w:cs="Arial"/>
                <w:b/>
                <w:sz w:val="20"/>
                <w:szCs w:val="20"/>
                <w:lang w:val="es-MX"/>
              </w:rPr>
              <w:t xml:space="preserve">Propuesta Técnica, </w:t>
            </w:r>
            <w:r w:rsidRPr="00C23372">
              <w:rPr>
                <w:rFonts w:ascii="Montserrat" w:hAnsi="Montserrat" w:cs="Arial"/>
                <w:sz w:val="20"/>
                <w:szCs w:val="20"/>
                <w:lang w:val="es-MX"/>
              </w:rPr>
              <w:t xml:space="preserve">La Propuesta Técnica deberá presentarse </w:t>
            </w:r>
            <w:r w:rsidRPr="00C23372">
              <w:rPr>
                <w:rFonts w:ascii="Montserrat" w:hAnsi="Montserrat" w:cs="Arial"/>
                <w:b/>
                <w:sz w:val="20"/>
                <w:szCs w:val="20"/>
                <w:lang w:val="es-MX"/>
              </w:rPr>
              <w:t>firmada electrónicamente</w:t>
            </w:r>
            <w:r w:rsidRPr="00C23372">
              <w:rPr>
                <w:rFonts w:ascii="Montserrat" w:hAnsi="Montserrat" w:cs="Arial"/>
                <w:sz w:val="20"/>
                <w:szCs w:val="20"/>
                <w:lang w:val="es-MX"/>
              </w:rPr>
              <w:t xml:space="preserve"> de acuerdo a lo establecido en el numeral</w:t>
            </w:r>
            <w:r w:rsidRPr="00C23372">
              <w:rPr>
                <w:rFonts w:ascii="Montserrat" w:hAnsi="Montserrat" w:cs="Arial"/>
                <w:b/>
                <w:sz w:val="20"/>
                <w:szCs w:val="20"/>
                <w:lang w:val="es-MX"/>
              </w:rPr>
              <w:t xml:space="preserve"> 3.</w:t>
            </w:r>
            <w:r w:rsidR="003F6BA5">
              <w:rPr>
                <w:rFonts w:ascii="Montserrat" w:hAnsi="Montserrat" w:cs="Arial"/>
                <w:b/>
                <w:sz w:val="20"/>
                <w:szCs w:val="20"/>
                <w:lang w:val="es-MX"/>
              </w:rPr>
              <w:t>9</w:t>
            </w:r>
            <w:r w:rsidRPr="00C23372">
              <w:rPr>
                <w:rFonts w:ascii="Montserrat" w:hAnsi="Montserrat" w:cs="Arial"/>
                <w:b/>
                <w:sz w:val="20"/>
                <w:szCs w:val="20"/>
                <w:lang w:val="es-MX"/>
              </w:rPr>
              <w:t xml:space="preserve"> </w:t>
            </w:r>
            <w:r w:rsidRPr="00C23372">
              <w:rPr>
                <w:rFonts w:ascii="Montserrat" w:hAnsi="Montserrat" w:cs="Arial"/>
                <w:sz w:val="20"/>
                <w:szCs w:val="20"/>
                <w:lang w:val="es-MX"/>
              </w:rPr>
              <w:t>Forma de presentar la propuesta de esta Convocatoria; por lo que en caso de no estar firmada, será motivo de desechamiento.</w:t>
            </w:r>
            <w:r w:rsidRPr="00C23372">
              <w:rPr>
                <w:rFonts w:ascii="Montserrat" w:hAnsi="Montserrat" w:cs="Arial"/>
                <w:b/>
                <w:sz w:val="20"/>
                <w:szCs w:val="20"/>
                <w:lang w:val="es-MX"/>
              </w:rPr>
              <w:t xml:space="preserve"> </w:t>
            </w:r>
          </w:p>
          <w:p w14:paraId="56622BE8" w14:textId="4ADCA5F3" w:rsidR="00C52590" w:rsidRPr="00C23372" w:rsidRDefault="00C52590" w:rsidP="00363029">
            <w:pPr>
              <w:jc w:val="both"/>
              <w:rPr>
                <w:rFonts w:ascii="Montserrat" w:hAnsi="Montserrat" w:cs="Arial"/>
                <w:b/>
                <w:sz w:val="20"/>
                <w:szCs w:val="20"/>
                <w:lang w:val="es-MX"/>
              </w:rPr>
            </w:pPr>
            <w:r w:rsidRPr="00C23372">
              <w:rPr>
                <w:rFonts w:ascii="Montserrat" w:hAnsi="Montserrat" w:cs="Arial"/>
                <w:sz w:val="20"/>
                <w:szCs w:val="20"/>
                <w:lang w:val="es-MX"/>
              </w:rPr>
              <w:t>Que contenga la transcrip</w:t>
            </w:r>
            <w:r w:rsidR="00C7246A" w:rsidRPr="00C23372">
              <w:rPr>
                <w:rFonts w:ascii="Montserrat" w:hAnsi="Montserrat" w:cs="Arial"/>
                <w:sz w:val="20"/>
                <w:szCs w:val="20"/>
                <w:lang w:val="es-MX"/>
              </w:rPr>
              <w:t>ción y descripción de los servicios</w:t>
            </w:r>
            <w:r w:rsidRPr="00C23372">
              <w:rPr>
                <w:rFonts w:ascii="Montserrat" w:hAnsi="Montserrat" w:cs="Arial"/>
                <w:sz w:val="20"/>
                <w:szCs w:val="20"/>
                <w:lang w:val="es-MX"/>
              </w:rPr>
              <w:t xml:space="preserve"> y demás especificaciones conforme a lo solicitado en los Términos de Referencia del </w:t>
            </w:r>
            <w:r w:rsidRPr="00C23372">
              <w:rPr>
                <w:rFonts w:ascii="Montserrat" w:hAnsi="Montserrat" w:cs="Arial"/>
                <w:b/>
                <w:sz w:val="20"/>
                <w:szCs w:val="20"/>
                <w:lang w:val="es-MX"/>
              </w:rPr>
              <w:t xml:space="preserve">ANEXO UNO </w:t>
            </w:r>
            <w:r w:rsidRPr="00C23372">
              <w:rPr>
                <w:rFonts w:ascii="Montserrat" w:hAnsi="Montserrat" w:cs="Arial"/>
                <w:sz w:val="20"/>
                <w:szCs w:val="20"/>
                <w:lang w:val="es-MX"/>
              </w:rPr>
              <w:t>y el resultado de la Junta de Aclaraciones,</w:t>
            </w:r>
            <w:r w:rsidRPr="00C23372">
              <w:rPr>
                <w:rFonts w:ascii="Montserrat" w:hAnsi="Montserrat" w:cs="Arial"/>
                <w:b/>
                <w:sz w:val="20"/>
                <w:szCs w:val="20"/>
                <w:lang w:val="es-MX"/>
              </w:rPr>
              <w:t xml:space="preserve"> </w:t>
            </w:r>
            <w:r w:rsidRPr="00C23372">
              <w:rPr>
                <w:rFonts w:ascii="Montserrat" w:hAnsi="Montserrat" w:cs="Arial"/>
                <w:sz w:val="20"/>
                <w:szCs w:val="20"/>
                <w:lang w:val="es-MX"/>
              </w:rPr>
              <w:t>de acuerdo a lo establecido en el numeral</w:t>
            </w:r>
            <w:r w:rsidRPr="00C23372">
              <w:rPr>
                <w:rFonts w:ascii="Montserrat" w:hAnsi="Montserrat" w:cs="Arial"/>
                <w:b/>
                <w:sz w:val="20"/>
                <w:szCs w:val="20"/>
                <w:lang w:val="es-MX"/>
              </w:rPr>
              <w:t xml:space="preserve"> 3.</w:t>
            </w:r>
            <w:r w:rsidR="003F6BA5">
              <w:rPr>
                <w:rFonts w:ascii="Montserrat" w:hAnsi="Montserrat" w:cs="Arial"/>
                <w:b/>
                <w:sz w:val="20"/>
                <w:szCs w:val="20"/>
                <w:lang w:val="es-MX"/>
              </w:rPr>
              <w:t>9</w:t>
            </w:r>
            <w:r w:rsidRPr="00C23372">
              <w:rPr>
                <w:rFonts w:ascii="Montserrat" w:hAnsi="Montserrat" w:cs="Arial"/>
                <w:b/>
                <w:sz w:val="20"/>
                <w:szCs w:val="20"/>
                <w:lang w:val="es-MX"/>
              </w:rPr>
              <w:t xml:space="preserve"> </w:t>
            </w:r>
            <w:r w:rsidRPr="00C23372">
              <w:rPr>
                <w:rFonts w:ascii="Montserrat" w:hAnsi="Montserrat" w:cs="Arial"/>
                <w:sz w:val="20"/>
                <w:szCs w:val="20"/>
                <w:lang w:val="es-MX"/>
              </w:rPr>
              <w:t>Forma de presentar la propuesta de esta Convocatoria.</w:t>
            </w:r>
          </w:p>
          <w:p w14:paraId="0F3B3747" w14:textId="77777777" w:rsidR="00C52590" w:rsidRPr="00C23372" w:rsidRDefault="00C52590" w:rsidP="00363029">
            <w:pPr>
              <w:jc w:val="both"/>
              <w:rPr>
                <w:rFonts w:ascii="Montserrat" w:hAnsi="Montserrat" w:cs="Arial"/>
                <w:sz w:val="20"/>
                <w:szCs w:val="20"/>
                <w:lang w:val="es-MX"/>
              </w:rPr>
            </w:pPr>
          </w:p>
          <w:p w14:paraId="179745F3" w14:textId="4D142AB3" w:rsidR="00C52590" w:rsidRPr="00C23372" w:rsidRDefault="00C52590" w:rsidP="00363029">
            <w:pPr>
              <w:jc w:val="both"/>
              <w:rPr>
                <w:rFonts w:ascii="Montserrat" w:hAnsi="Montserrat" w:cs="Arial"/>
                <w:b/>
                <w:sz w:val="20"/>
                <w:szCs w:val="20"/>
                <w:lang w:val="es-MX"/>
              </w:rPr>
            </w:pPr>
            <w:r w:rsidRPr="00C23372">
              <w:rPr>
                <w:rFonts w:ascii="Montserrat" w:hAnsi="Montserrat" w:cs="Arial"/>
                <w:sz w:val="20"/>
                <w:szCs w:val="20"/>
                <w:lang w:val="es-MX"/>
              </w:rPr>
              <w:t>.</w:t>
            </w:r>
          </w:p>
        </w:tc>
        <w:tc>
          <w:tcPr>
            <w:tcW w:w="571" w:type="pct"/>
            <w:shd w:val="clear" w:color="auto" w:fill="auto"/>
            <w:vAlign w:val="center"/>
          </w:tcPr>
          <w:p w14:paraId="21634349" w14:textId="77777777" w:rsidR="00FD53CB" w:rsidRPr="00C23372" w:rsidRDefault="00FD53CB" w:rsidP="00363029">
            <w:pPr>
              <w:jc w:val="center"/>
              <w:rPr>
                <w:rFonts w:ascii="Montserrat" w:hAnsi="Montserrat" w:cs="Arial"/>
                <w:sz w:val="20"/>
                <w:szCs w:val="20"/>
                <w:lang w:val="es-MX"/>
              </w:rPr>
            </w:pPr>
          </w:p>
        </w:tc>
        <w:tc>
          <w:tcPr>
            <w:tcW w:w="567" w:type="pct"/>
            <w:shd w:val="clear" w:color="auto" w:fill="auto"/>
            <w:vAlign w:val="center"/>
          </w:tcPr>
          <w:p w14:paraId="78191059" w14:textId="77777777" w:rsidR="00FD53CB" w:rsidRPr="00C23372" w:rsidRDefault="00FD53CB" w:rsidP="00363029">
            <w:pPr>
              <w:jc w:val="center"/>
              <w:rPr>
                <w:rFonts w:ascii="Montserrat" w:hAnsi="Montserrat" w:cs="Arial"/>
                <w:b/>
                <w:sz w:val="20"/>
                <w:szCs w:val="20"/>
                <w:lang w:val="es-MX"/>
              </w:rPr>
            </w:pPr>
          </w:p>
        </w:tc>
      </w:tr>
      <w:tr w:rsidR="00B558D8" w:rsidRPr="00C23372" w14:paraId="7F7395F9" w14:textId="77777777" w:rsidTr="00621648">
        <w:trPr>
          <w:cantSplit/>
          <w:trHeight w:val="20"/>
        </w:trPr>
        <w:tc>
          <w:tcPr>
            <w:tcW w:w="568" w:type="pct"/>
            <w:shd w:val="clear" w:color="auto" w:fill="auto"/>
            <w:vAlign w:val="center"/>
          </w:tcPr>
          <w:p w14:paraId="2D06D63D" w14:textId="43B3453B" w:rsidR="00B558D8" w:rsidRPr="00C23372" w:rsidRDefault="00B558D8" w:rsidP="00363029">
            <w:pPr>
              <w:jc w:val="center"/>
              <w:rPr>
                <w:rFonts w:ascii="Montserrat" w:hAnsi="Montserrat" w:cs="Arial"/>
                <w:b/>
                <w:sz w:val="20"/>
                <w:szCs w:val="20"/>
                <w:lang w:val="es-MX"/>
              </w:rPr>
            </w:pPr>
            <w:r>
              <w:rPr>
                <w:rFonts w:ascii="Montserrat" w:hAnsi="Montserrat" w:cs="Arial"/>
                <w:b/>
                <w:sz w:val="20"/>
                <w:szCs w:val="20"/>
                <w:lang w:val="es-MX"/>
              </w:rPr>
              <w:t>B</w:t>
            </w:r>
          </w:p>
        </w:tc>
        <w:tc>
          <w:tcPr>
            <w:tcW w:w="3294" w:type="pct"/>
            <w:shd w:val="clear" w:color="auto" w:fill="auto"/>
            <w:vAlign w:val="center"/>
          </w:tcPr>
          <w:p w14:paraId="7A55A3CB" w14:textId="6FF99E6E" w:rsidR="00B558D8" w:rsidRPr="00C23372" w:rsidRDefault="00B558D8" w:rsidP="00363029">
            <w:pPr>
              <w:tabs>
                <w:tab w:val="num" w:pos="720"/>
              </w:tabs>
              <w:jc w:val="both"/>
              <w:rPr>
                <w:rFonts w:ascii="Montserrat" w:hAnsi="Montserrat" w:cs="Arial"/>
                <w:b/>
                <w:sz w:val="20"/>
                <w:szCs w:val="20"/>
                <w:lang w:val="es-MX"/>
              </w:rPr>
            </w:pPr>
            <w:r>
              <w:rPr>
                <w:rFonts w:ascii="Montserrat" w:hAnsi="Montserrat" w:cs="Arial"/>
                <w:b/>
                <w:sz w:val="20"/>
                <w:szCs w:val="20"/>
                <w:lang w:val="es-MX"/>
              </w:rPr>
              <w:t xml:space="preserve">Propuesta económica, </w:t>
            </w:r>
            <w:r w:rsidR="00707F73" w:rsidRPr="00707F73">
              <w:rPr>
                <w:rFonts w:ascii="Montserrat" w:hAnsi="Montserrat" w:cs="Arial"/>
                <w:sz w:val="20"/>
                <w:szCs w:val="20"/>
                <w:lang w:val="es-MX"/>
              </w:rPr>
              <w:t xml:space="preserve">deberá presentarse en hoja </w:t>
            </w:r>
            <w:r w:rsidR="00707F73">
              <w:rPr>
                <w:rFonts w:ascii="Montserrat" w:hAnsi="Montserrat" w:cs="Arial"/>
                <w:sz w:val="20"/>
                <w:szCs w:val="20"/>
                <w:lang w:val="es-MX"/>
              </w:rPr>
              <w:t>membretada</w:t>
            </w:r>
            <w:r w:rsidR="00707F73" w:rsidRPr="00707F73">
              <w:rPr>
                <w:rFonts w:ascii="Montserrat" w:hAnsi="Montserrat" w:cs="Arial"/>
                <w:sz w:val="20"/>
                <w:szCs w:val="20"/>
                <w:lang w:val="es-MX"/>
              </w:rPr>
              <w:t xml:space="preserve"> y por escrito el formato del</w:t>
            </w:r>
            <w:r w:rsidR="00707F73">
              <w:rPr>
                <w:rFonts w:ascii="Montserrat" w:hAnsi="Montserrat" w:cs="Arial"/>
                <w:b/>
                <w:sz w:val="20"/>
                <w:szCs w:val="20"/>
                <w:lang w:val="es-MX"/>
              </w:rPr>
              <w:t xml:space="preserve"> ANEXO NUMERO DOS</w:t>
            </w:r>
          </w:p>
        </w:tc>
        <w:tc>
          <w:tcPr>
            <w:tcW w:w="571" w:type="pct"/>
            <w:shd w:val="clear" w:color="auto" w:fill="auto"/>
            <w:vAlign w:val="center"/>
          </w:tcPr>
          <w:p w14:paraId="4279A772" w14:textId="77777777" w:rsidR="00B558D8" w:rsidRPr="00C23372" w:rsidRDefault="00B558D8" w:rsidP="00363029">
            <w:pPr>
              <w:jc w:val="center"/>
              <w:rPr>
                <w:rFonts w:ascii="Montserrat" w:hAnsi="Montserrat" w:cs="Arial"/>
                <w:sz w:val="20"/>
                <w:szCs w:val="20"/>
                <w:lang w:val="es-MX"/>
              </w:rPr>
            </w:pPr>
          </w:p>
        </w:tc>
        <w:tc>
          <w:tcPr>
            <w:tcW w:w="567" w:type="pct"/>
            <w:shd w:val="clear" w:color="auto" w:fill="auto"/>
            <w:vAlign w:val="center"/>
          </w:tcPr>
          <w:p w14:paraId="50198E44" w14:textId="77777777" w:rsidR="00B558D8" w:rsidRPr="00C23372" w:rsidRDefault="00B558D8" w:rsidP="00363029">
            <w:pPr>
              <w:jc w:val="center"/>
              <w:rPr>
                <w:rFonts w:ascii="Montserrat" w:hAnsi="Montserrat" w:cs="Arial"/>
                <w:b/>
                <w:sz w:val="20"/>
                <w:szCs w:val="20"/>
                <w:lang w:val="es-MX"/>
              </w:rPr>
            </w:pPr>
          </w:p>
        </w:tc>
      </w:tr>
    </w:tbl>
    <w:p w14:paraId="12B146BC" w14:textId="77777777" w:rsidR="00621648" w:rsidRPr="00C23372" w:rsidRDefault="00621648" w:rsidP="00363029">
      <w:pPr>
        <w:rPr>
          <w:rFonts w:ascii="Montserrat" w:hAnsi="Montserrat"/>
          <w:sz w:val="20"/>
          <w:szCs w:val="20"/>
          <w:lang w:val="es-MX"/>
        </w:rPr>
      </w:pPr>
    </w:p>
    <w:p w14:paraId="47DAC441" w14:textId="77777777" w:rsidR="00E76F27" w:rsidRPr="00C23372" w:rsidRDefault="00E76F27" w:rsidP="00363029">
      <w:pPr>
        <w:rPr>
          <w:rFonts w:ascii="Montserrat" w:hAnsi="Montserrat"/>
          <w:sz w:val="20"/>
          <w:szCs w:val="20"/>
          <w:lang w:val="es-MX"/>
        </w:rPr>
      </w:pPr>
    </w:p>
    <w:tbl>
      <w:tblPr>
        <w:tblW w:w="5000" w:type="pct"/>
        <w:tblBorders>
          <w:top w:val="dotted" w:sz="4" w:space="0" w:color="auto"/>
          <w:left w:val="dotted" w:sz="4" w:space="0" w:color="auto"/>
          <w:bottom w:val="single" w:sz="6"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1045"/>
        <w:gridCol w:w="31"/>
        <w:gridCol w:w="6230"/>
        <w:gridCol w:w="1080"/>
        <w:gridCol w:w="1073"/>
      </w:tblGrid>
      <w:tr w:rsidR="00E76F27" w:rsidRPr="00C23372" w14:paraId="3CBC88DF" w14:textId="77777777" w:rsidTr="003E0581">
        <w:trPr>
          <w:cantSplit/>
          <w:trHeight w:val="20"/>
          <w:tblHeader/>
        </w:trPr>
        <w:tc>
          <w:tcPr>
            <w:tcW w:w="569" w:type="pct"/>
            <w:gridSpan w:val="2"/>
            <w:shd w:val="clear" w:color="auto" w:fill="auto"/>
            <w:vAlign w:val="center"/>
          </w:tcPr>
          <w:p w14:paraId="2B862331" w14:textId="77777777" w:rsidR="00E76F27" w:rsidRPr="00C23372" w:rsidRDefault="00E76F27" w:rsidP="00363029">
            <w:pPr>
              <w:jc w:val="center"/>
              <w:rPr>
                <w:rFonts w:ascii="Montserrat" w:hAnsi="Montserrat" w:cs="Arial"/>
                <w:b/>
                <w:sz w:val="20"/>
                <w:szCs w:val="20"/>
                <w:lang w:val="es-MX"/>
              </w:rPr>
            </w:pPr>
            <w:r w:rsidRPr="00C23372">
              <w:rPr>
                <w:rFonts w:ascii="Montserrat" w:hAnsi="Montserrat" w:cs="Arial"/>
                <w:b/>
                <w:sz w:val="20"/>
                <w:szCs w:val="20"/>
                <w:lang w:val="es-MX"/>
              </w:rPr>
              <w:t>6.1</w:t>
            </w:r>
          </w:p>
        </w:tc>
        <w:tc>
          <w:tcPr>
            <w:tcW w:w="4431" w:type="pct"/>
            <w:gridSpan w:val="3"/>
            <w:shd w:val="clear" w:color="auto" w:fill="auto"/>
            <w:vAlign w:val="center"/>
          </w:tcPr>
          <w:p w14:paraId="5400C619" w14:textId="77777777" w:rsidR="00E76F27" w:rsidRPr="00C23372" w:rsidRDefault="00E76F27" w:rsidP="00363029">
            <w:pPr>
              <w:jc w:val="center"/>
              <w:rPr>
                <w:rFonts w:ascii="Montserrat" w:hAnsi="Montserrat" w:cs="Arial"/>
                <w:b/>
                <w:sz w:val="20"/>
                <w:szCs w:val="20"/>
                <w:lang w:val="es-MX"/>
              </w:rPr>
            </w:pPr>
            <w:r w:rsidRPr="00C23372">
              <w:rPr>
                <w:rFonts w:ascii="Montserrat" w:hAnsi="Montserrat" w:cs="Arial"/>
                <w:b/>
                <w:sz w:val="20"/>
                <w:szCs w:val="20"/>
                <w:lang w:val="es-MX"/>
              </w:rPr>
              <w:t>Documentación Legal, Propuesta Técnica y Propuesta Económica su presentación es de carácter obligatorio.</w:t>
            </w:r>
          </w:p>
        </w:tc>
      </w:tr>
      <w:tr w:rsidR="00FD53CB" w:rsidRPr="00C23372" w14:paraId="66114C61" w14:textId="77777777" w:rsidTr="00E76F27">
        <w:tblPrEx>
          <w:tblBorders>
            <w:bottom w:val="dotted" w:sz="4" w:space="0" w:color="auto"/>
          </w:tblBorders>
        </w:tblPrEx>
        <w:trPr>
          <w:cantSplit/>
          <w:trHeight w:val="20"/>
          <w:tblHeader/>
        </w:trPr>
        <w:tc>
          <w:tcPr>
            <w:tcW w:w="552" w:type="pct"/>
            <w:shd w:val="clear" w:color="auto" w:fill="D9D9D9"/>
            <w:vAlign w:val="center"/>
          </w:tcPr>
          <w:p w14:paraId="2569681C"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Numeral</w:t>
            </w:r>
          </w:p>
          <w:p w14:paraId="57CBC94C"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6.1.4</w:t>
            </w:r>
          </w:p>
        </w:tc>
        <w:tc>
          <w:tcPr>
            <w:tcW w:w="3310" w:type="pct"/>
            <w:gridSpan w:val="2"/>
            <w:shd w:val="clear" w:color="auto" w:fill="D9D9D9"/>
            <w:vAlign w:val="center"/>
          </w:tcPr>
          <w:p w14:paraId="3FF63B41" w14:textId="77777777" w:rsidR="00FD53CB" w:rsidRPr="00C23372" w:rsidRDefault="00FD53CB" w:rsidP="00363029">
            <w:pPr>
              <w:jc w:val="both"/>
              <w:rPr>
                <w:rFonts w:ascii="Montserrat" w:hAnsi="Montserrat" w:cs="Arial"/>
                <w:b/>
                <w:sz w:val="20"/>
                <w:szCs w:val="20"/>
                <w:lang w:val="es-MX"/>
              </w:rPr>
            </w:pPr>
            <w:r w:rsidRPr="00C23372">
              <w:rPr>
                <w:rFonts w:ascii="Montserrat" w:hAnsi="Montserrat" w:cs="Arial"/>
                <w:b/>
                <w:sz w:val="20"/>
                <w:szCs w:val="20"/>
                <w:lang w:val="es-MX"/>
              </w:rPr>
              <w:t>Documentación complementaria que NO AFECTA LA SOLVENCIA de la proposición, por lo tanto, su omisión no será motivo de desechamiento.</w:t>
            </w:r>
          </w:p>
        </w:tc>
        <w:tc>
          <w:tcPr>
            <w:tcW w:w="571" w:type="pct"/>
            <w:shd w:val="clear" w:color="auto" w:fill="D9D9D9"/>
            <w:vAlign w:val="center"/>
          </w:tcPr>
          <w:p w14:paraId="644C13DD"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Presenta</w:t>
            </w:r>
          </w:p>
        </w:tc>
        <w:tc>
          <w:tcPr>
            <w:tcW w:w="567" w:type="pct"/>
            <w:shd w:val="clear" w:color="auto" w:fill="D9D9D9"/>
            <w:vAlign w:val="center"/>
          </w:tcPr>
          <w:p w14:paraId="55A2EAAA"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No presenta</w:t>
            </w:r>
          </w:p>
        </w:tc>
      </w:tr>
      <w:tr w:rsidR="00FD53CB" w:rsidRPr="00C23372" w14:paraId="54206A29" w14:textId="77777777" w:rsidTr="00E76F27">
        <w:tblPrEx>
          <w:tblBorders>
            <w:bottom w:val="dotted" w:sz="4" w:space="0" w:color="auto"/>
          </w:tblBorders>
        </w:tblPrEx>
        <w:trPr>
          <w:cantSplit/>
          <w:trHeight w:val="20"/>
        </w:trPr>
        <w:tc>
          <w:tcPr>
            <w:tcW w:w="552" w:type="pct"/>
            <w:vAlign w:val="center"/>
          </w:tcPr>
          <w:p w14:paraId="40AC1029"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a)</w:t>
            </w:r>
          </w:p>
        </w:tc>
        <w:tc>
          <w:tcPr>
            <w:tcW w:w="3310" w:type="pct"/>
            <w:gridSpan w:val="2"/>
            <w:vAlign w:val="center"/>
          </w:tcPr>
          <w:p w14:paraId="23F4D674"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Copia simple de la escritura pública con la constancia de inscripción en el Registro Público de Comercio y en su caso sus reformas o modificaciones que haya sufrido; que contenga el poder que se otorgue al representante legal, para la celebración de actos de administración o poder especial para suscribir pedidos o contratos, en caso de persona moral y acta de nacimiento para las personas físicas.</w:t>
            </w:r>
          </w:p>
        </w:tc>
        <w:tc>
          <w:tcPr>
            <w:tcW w:w="571" w:type="pct"/>
            <w:vAlign w:val="center"/>
          </w:tcPr>
          <w:p w14:paraId="02D3E6A7" w14:textId="77777777" w:rsidR="00FD53CB" w:rsidRPr="00C23372" w:rsidRDefault="00FD53CB" w:rsidP="00363029">
            <w:pPr>
              <w:jc w:val="center"/>
              <w:rPr>
                <w:rFonts w:ascii="Montserrat" w:hAnsi="Montserrat" w:cs="Arial"/>
                <w:b/>
                <w:sz w:val="20"/>
                <w:szCs w:val="20"/>
                <w:lang w:val="es-MX"/>
              </w:rPr>
            </w:pPr>
          </w:p>
        </w:tc>
        <w:tc>
          <w:tcPr>
            <w:tcW w:w="567" w:type="pct"/>
            <w:vAlign w:val="center"/>
          </w:tcPr>
          <w:p w14:paraId="16444539" w14:textId="77777777" w:rsidR="00FD53CB" w:rsidRPr="00C23372" w:rsidRDefault="00FD53CB" w:rsidP="00363029">
            <w:pPr>
              <w:jc w:val="center"/>
              <w:rPr>
                <w:rFonts w:ascii="Montserrat" w:hAnsi="Montserrat" w:cs="Arial"/>
                <w:b/>
                <w:sz w:val="20"/>
                <w:szCs w:val="20"/>
                <w:lang w:val="es-MX"/>
              </w:rPr>
            </w:pPr>
          </w:p>
        </w:tc>
      </w:tr>
      <w:tr w:rsidR="00FD53CB" w:rsidRPr="00C23372" w14:paraId="7D0E241D" w14:textId="77777777" w:rsidTr="00E76F27">
        <w:tblPrEx>
          <w:tblBorders>
            <w:bottom w:val="dotted" w:sz="4" w:space="0" w:color="auto"/>
          </w:tblBorders>
        </w:tblPrEx>
        <w:trPr>
          <w:cantSplit/>
          <w:trHeight w:val="20"/>
        </w:trPr>
        <w:tc>
          <w:tcPr>
            <w:tcW w:w="552" w:type="pct"/>
            <w:vAlign w:val="center"/>
          </w:tcPr>
          <w:p w14:paraId="7A957830"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b)</w:t>
            </w:r>
          </w:p>
        </w:tc>
        <w:tc>
          <w:tcPr>
            <w:tcW w:w="3310" w:type="pct"/>
            <w:gridSpan w:val="2"/>
            <w:vAlign w:val="center"/>
          </w:tcPr>
          <w:p w14:paraId="5330CCB6"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Copia de la Cédula de Identificación Fiscal.</w:t>
            </w:r>
          </w:p>
        </w:tc>
        <w:tc>
          <w:tcPr>
            <w:tcW w:w="571" w:type="pct"/>
            <w:vAlign w:val="center"/>
          </w:tcPr>
          <w:p w14:paraId="122A44F3" w14:textId="77777777" w:rsidR="00FD53CB" w:rsidRPr="00C23372" w:rsidRDefault="00FD53CB" w:rsidP="00363029">
            <w:pPr>
              <w:jc w:val="center"/>
              <w:rPr>
                <w:rFonts w:ascii="Montserrat" w:hAnsi="Montserrat" w:cs="Arial"/>
                <w:b/>
                <w:sz w:val="20"/>
                <w:szCs w:val="20"/>
                <w:lang w:val="es-MX"/>
              </w:rPr>
            </w:pPr>
          </w:p>
        </w:tc>
        <w:tc>
          <w:tcPr>
            <w:tcW w:w="567" w:type="pct"/>
            <w:vAlign w:val="center"/>
          </w:tcPr>
          <w:p w14:paraId="7AA3E827" w14:textId="77777777" w:rsidR="00FD53CB" w:rsidRPr="00C23372" w:rsidRDefault="00FD53CB" w:rsidP="00363029">
            <w:pPr>
              <w:jc w:val="center"/>
              <w:rPr>
                <w:rFonts w:ascii="Montserrat" w:hAnsi="Montserrat" w:cs="Arial"/>
                <w:b/>
                <w:sz w:val="20"/>
                <w:szCs w:val="20"/>
                <w:lang w:val="es-MX"/>
              </w:rPr>
            </w:pPr>
          </w:p>
        </w:tc>
      </w:tr>
      <w:tr w:rsidR="00FD53CB" w:rsidRPr="00C23372" w14:paraId="50ADE9D9" w14:textId="77777777" w:rsidTr="00E76F27">
        <w:tblPrEx>
          <w:tblBorders>
            <w:bottom w:val="dotted" w:sz="4" w:space="0" w:color="auto"/>
          </w:tblBorders>
        </w:tblPrEx>
        <w:trPr>
          <w:cantSplit/>
          <w:trHeight w:val="20"/>
        </w:trPr>
        <w:tc>
          <w:tcPr>
            <w:tcW w:w="552" w:type="pct"/>
            <w:vAlign w:val="center"/>
          </w:tcPr>
          <w:p w14:paraId="228C67CB"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c)</w:t>
            </w:r>
          </w:p>
        </w:tc>
        <w:tc>
          <w:tcPr>
            <w:tcW w:w="3310" w:type="pct"/>
            <w:gridSpan w:val="2"/>
            <w:vAlign w:val="center"/>
          </w:tcPr>
          <w:p w14:paraId="7F76A8F0"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Copia de la Identificación Oficial de quien presenta la propuesta, como credencial para votar, pasaporte o cédula profesional</w:t>
            </w:r>
          </w:p>
        </w:tc>
        <w:tc>
          <w:tcPr>
            <w:tcW w:w="571" w:type="pct"/>
            <w:vAlign w:val="center"/>
          </w:tcPr>
          <w:p w14:paraId="063C095C" w14:textId="77777777" w:rsidR="00FD53CB" w:rsidRPr="00C23372" w:rsidRDefault="00FD53CB" w:rsidP="00363029">
            <w:pPr>
              <w:jc w:val="center"/>
              <w:rPr>
                <w:rFonts w:ascii="Montserrat" w:hAnsi="Montserrat" w:cs="Arial"/>
                <w:b/>
                <w:sz w:val="20"/>
                <w:szCs w:val="20"/>
                <w:lang w:val="es-MX"/>
              </w:rPr>
            </w:pPr>
          </w:p>
        </w:tc>
        <w:tc>
          <w:tcPr>
            <w:tcW w:w="567" w:type="pct"/>
            <w:vAlign w:val="center"/>
          </w:tcPr>
          <w:p w14:paraId="483FBFCD" w14:textId="77777777" w:rsidR="00FD53CB" w:rsidRPr="00C23372" w:rsidRDefault="00FD53CB" w:rsidP="00363029">
            <w:pPr>
              <w:jc w:val="center"/>
              <w:rPr>
                <w:rFonts w:ascii="Montserrat" w:hAnsi="Montserrat" w:cs="Arial"/>
                <w:b/>
                <w:sz w:val="20"/>
                <w:szCs w:val="20"/>
                <w:lang w:val="es-MX"/>
              </w:rPr>
            </w:pPr>
          </w:p>
        </w:tc>
      </w:tr>
      <w:tr w:rsidR="00FD53CB" w:rsidRPr="00C23372" w14:paraId="15D0D362" w14:textId="77777777" w:rsidTr="00E76F27">
        <w:tblPrEx>
          <w:tblBorders>
            <w:bottom w:val="dotted" w:sz="4" w:space="0" w:color="auto"/>
          </w:tblBorders>
        </w:tblPrEx>
        <w:trPr>
          <w:cantSplit/>
          <w:trHeight w:val="20"/>
        </w:trPr>
        <w:tc>
          <w:tcPr>
            <w:tcW w:w="552" w:type="pct"/>
            <w:vAlign w:val="center"/>
          </w:tcPr>
          <w:p w14:paraId="3AF10386"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d)</w:t>
            </w:r>
          </w:p>
        </w:tc>
        <w:tc>
          <w:tcPr>
            <w:tcW w:w="3310" w:type="pct"/>
            <w:gridSpan w:val="2"/>
            <w:vAlign w:val="center"/>
          </w:tcPr>
          <w:p w14:paraId="4B20EF6A" w14:textId="1560AE30"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Escrito donde proporcione la dirección de correo electrónico de</w:t>
            </w:r>
            <w:r w:rsidR="00E14E97" w:rsidRPr="00C23372">
              <w:rPr>
                <w:rFonts w:ascii="Montserrat" w:hAnsi="Montserrat" w:cs="Arial"/>
                <w:sz w:val="20"/>
                <w:szCs w:val="20"/>
                <w:lang w:val="es-MX"/>
              </w:rPr>
              <w:t>l licitante</w:t>
            </w:r>
            <w:r w:rsidRPr="00C23372">
              <w:rPr>
                <w:rFonts w:ascii="Montserrat" w:hAnsi="Montserrat" w:cs="Arial"/>
                <w:sz w:val="20"/>
                <w:szCs w:val="20"/>
                <w:lang w:val="es-MX"/>
              </w:rPr>
              <w:t>.</w:t>
            </w:r>
          </w:p>
        </w:tc>
        <w:tc>
          <w:tcPr>
            <w:tcW w:w="571" w:type="pct"/>
            <w:vAlign w:val="center"/>
          </w:tcPr>
          <w:p w14:paraId="498D9724" w14:textId="77777777" w:rsidR="00FD53CB" w:rsidRPr="00C23372" w:rsidRDefault="00FD53CB" w:rsidP="00363029">
            <w:pPr>
              <w:jc w:val="center"/>
              <w:rPr>
                <w:rFonts w:ascii="Montserrat" w:hAnsi="Montserrat" w:cs="Arial"/>
                <w:b/>
                <w:sz w:val="20"/>
                <w:szCs w:val="20"/>
                <w:lang w:val="es-MX"/>
              </w:rPr>
            </w:pPr>
          </w:p>
        </w:tc>
        <w:tc>
          <w:tcPr>
            <w:tcW w:w="567" w:type="pct"/>
            <w:vAlign w:val="center"/>
          </w:tcPr>
          <w:p w14:paraId="57EC0D8E" w14:textId="77777777" w:rsidR="00FD53CB" w:rsidRPr="00C23372" w:rsidRDefault="00FD53CB" w:rsidP="00363029">
            <w:pPr>
              <w:jc w:val="center"/>
              <w:rPr>
                <w:rFonts w:ascii="Montserrat" w:hAnsi="Montserrat" w:cs="Arial"/>
                <w:b/>
                <w:sz w:val="20"/>
                <w:szCs w:val="20"/>
                <w:lang w:val="es-MX"/>
              </w:rPr>
            </w:pPr>
          </w:p>
        </w:tc>
      </w:tr>
      <w:tr w:rsidR="00FD53CB" w:rsidRPr="00C23372" w14:paraId="7DA7A6B5" w14:textId="77777777" w:rsidTr="00E76F27">
        <w:tblPrEx>
          <w:tblBorders>
            <w:bottom w:val="dotted" w:sz="4" w:space="0" w:color="auto"/>
          </w:tblBorders>
        </w:tblPrEx>
        <w:trPr>
          <w:cantSplit/>
          <w:trHeight w:val="20"/>
        </w:trPr>
        <w:tc>
          <w:tcPr>
            <w:tcW w:w="552" w:type="pct"/>
            <w:vAlign w:val="center"/>
          </w:tcPr>
          <w:p w14:paraId="074A256E"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lastRenderedPageBreak/>
              <w:t>e)</w:t>
            </w:r>
          </w:p>
        </w:tc>
        <w:tc>
          <w:tcPr>
            <w:tcW w:w="3310" w:type="pct"/>
            <w:gridSpan w:val="2"/>
            <w:vAlign w:val="center"/>
          </w:tcPr>
          <w:p w14:paraId="428AA3BC" w14:textId="6E6620A9" w:rsidR="00FD53CB" w:rsidRPr="00C23372" w:rsidRDefault="00C52590" w:rsidP="00363029">
            <w:pPr>
              <w:jc w:val="both"/>
              <w:rPr>
                <w:rFonts w:ascii="Montserrat" w:hAnsi="Montserrat" w:cs="Arial"/>
                <w:sz w:val="20"/>
                <w:szCs w:val="20"/>
                <w:lang w:val="es-MX"/>
              </w:rPr>
            </w:pPr>
            <w:r w:rsidRPr="00C23372">
              <w:rPr>
                <w:rFonts w:ascii="Montserrat" w:hAnsi="Montserrat" w:cs="Arial"/>
                <w:sz w:val="20"/>
                <w:szCs w:val="20"/>
                <w:lang w:val="es-MX"/>
              </w:rPr>
              <w:t>Documento expedido por el Servicio de Administración Tributaria (SAT) con una antigüedad no mayor a 30 días naturales, en el que se emita opinión del cumplimiento de las obligaciones fiscales en sentido positivo de conformidad con lo establecido en el artículo 32-D del Código Fiscal de la Federación y a la Resolución Miscelánea Fiscal para 2020.</w:t>
            </w:r>
          </w:p>
        </w:tc>
        <w:tc>
          <w:tcPr>
            <w:tcW w:w="571" w:type="pct"/>
            <w:vAlign w:val="center"/>
          </w:tcPr>
          <w:p w14:paraId="5BB834AB" w14:textId="77777777" w:rsidR="00FD53CB" w:rsidRPr="00C23372" w:rsidRDefault="00FD53CB" w:rsidP="00363029">
            <w:pPr>
              <w:jc w:val="center"/>
              <w:rPr>
                <w:rFonts w:ascii="Montserrat" w:hAnsi="Montserrat" w:cs="Arial"/>
                <w:b/>
                <w:sz w:val="20"/>
                <w:szCs w:val="20"/>
                <w:lang w:val="es-MX"/>
              </w:rPr>
            </w:pPr>
          </w:p>
        </w:tc>
        <w:tc>
          <w:tcPr>
            <w:tcW w:w="567" w:type="pct"/>
            <w:vAlign w:val="center"/>
          </w:tcPr>
          <w:p w14:paraId="44C96800" w14:textId="77777777" w:rsidR="00FD53CB" w:rsidRPr="00C23372" w:rsidRDefault="00FD53CB" w:rsidP="00363029">
            <w:pPr>
              <w:jc w:val="center"/>
              <w:rPr>
                <w:rFonts w:ascii="Montserrat" w:hAnsi="Montserrat" w:cs="Arial"/>
                <w:b/>
                <w:sz w:val="20"/>
                <w:szCs w:val="20"/>
                <w:lang w:val="es-MX"/>
              </w:rPr>
            </w:pPr>
          </w:p>
        </w:tc>
      </w:tr>
      <w:tr w:rsidR="00FD53CB" w:rsidRPr="00C23372" w14:paraId="48CBFA2B" w14:textId="77777777" w:rsidTr="00E76F27">
        <w:tblPrEx>
          <w:tblBorders>
            <w:bottom w:val="dotted" w:sz="4" w:space="0" w:color="auto"/>
          </w:tblBorders>
        </w:tblPrEx>
        <w:trPr>
          <w:cantSplit/>
          <w:trHeight w:val="20"/>
        </w:trPr>
        <w:tc>
          <w:tcPr>
            <w:tcW w:w="552" w:type="pct"/>
            <w:vAlign w:val="center"/>
          </w:tcPr>
          <w:p w14:paraId="23B35E60"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f)</w:t>
            </w:r>
          </w:p>
        </w:tc>
        <w:tc>
          <w:tcPr>
            <w:tcW w:w="3310" w:type="pct"/>
            <w:gridSpan w:val="2"/>
            <w:vAlign w:val="center"/>
          </w:tcPr>
          <w:p w14:paraId="33383CA7" w14:textId="09D28A9E" w:rsidR="00FD53CB" w:rsidRPr="00C23372" w:rsidRDefault="00C52590" w:rsidP="00363029">
            <w:pPr>
              <w:jc w:val="both"/>
              <w:rPr>
                <w:rFonts w:ascii="Montserrat" w:hAnsi="Montserrat" w:cs="Arial"/>
                <w:sz w:val="20"/>
                <w:szCs w:val="20"/>
                <w:lang w:val="es-MX"/>
              </w:rPr>
            </w:pPr>
            <w:r w:rsidRPr="00C23372">
              <w:rPr>
                <w:rFonts w:ascii="Montserrat" w:hAnsi="Montserrat" w:cs="Arial"/>
                <w:sz w:val="20"/>
                <w:szCs w:val="20"/>
                <w:lang w:val="es-MX"/>
              </w:rPr>
              <w:t>Documento con una antigüedad no mayor a 30 días naturales, expedido por el Instituto Mexicano del Seguro Social sobre la opinión de cumplimiento de obligaciones fiscales en materia de seguridad social en sentido positivo, de conformidad con el procedimiento establecido en la regla quinta del acuerdo ACDO.SA1.HCT.101214/281.P.DIR y su Anexo Único, dictado por el H. Consejo Técnico, relativo a las reglas para la obtención de la opinión de cumplimiento de obligaciones fiscales en materia de seguridad social, reformado mediante ACUERDO ACDO.SA1.HCT.250315/62.P.DJ, relativo a la autorización para modificar la Primera de las Reglas para la obtención de la opinión de cumplimiento de obligaciones fiscales en materia de seguridad social.</w:t>
            </w:r>
          </w:p>
        </w:tc>
        <w:tc>
          <w:tcPr>
            <w:tcW w:w="571" w:type="pct"/>
            <w:vAlign w:val="center"/>
          </w:tcPr>
          <w:p w14:paraId="0F7B99DA" w14:textId="77777777" w:rsidR="00FD53CB" w:rsidRPr="00C23372" w:rsidRDefault="00FD53CB" w:rsidP="00363029">
            <w:pPr>
              <w:jc w:val="center"/>
              <w:rPr>
                <w:rFonts w:ascii="Montserrat" w:hAnsi="Montserrat" w:cs="Arial"/>
                <w:b/>
                <w:sz w:val="20"/>
                <w:szCs w:val="20"/>
                <w:lang w:val="es-MX"/>
              </w:rPr>
            </w:pPr>
          </w:p>
        </w:tc>
        <w:tc>
          <w:tcPr>
            <w:tcW w:w="567" w:type="pct"/>
            <w:vAlign w:val="center"/>
          </w:tcPr>
          <w:p w14:paraId="13CA091B" w14:textId="77777777" w:rsidR="00FD53CB" w:rsidRPr="00C23372" w:rsidRDefault="00FD53CB" w:rsidP="00363029">
            <w:pPr>
              <w:jc w:val="center"/>
              <w:rPr>
                <w:rFonts w:ascii="Montserrat" w:hAnsi="Montserrat" w:cs="Arial"/>
                <w:b/>
                <w:sz w:val="20"/>
                <w:szCs w:val="20"/>
                <w:lang w:val="es-MX"/>
              </w:rPr>
            </w:pPr>
          </w:p>
        </w:tc>
      </w:tr>
      <w:tr w:rsidR="00FD53CB" w:rsidRPr="00C23372" w14:paraId="5A124037" w14:textId="77777777" w:rsidTr="00E76F27">
        <w:tblPrEx>
          <w:tblBorders>
            <w:bottom w:val="dotted" w:sz="4" w:space="0" w:color="auto"/>
          </w:tblBorders>
        </w:tblPrEx>
        <w:trPr>
          <w:cantSplit/>
          <w:trHeight w:val="20"/>
        </w:trPr>
        <w:tc>
          <w:tcPr>
            <w:tcW w:w="552" w:type="pct"/>
            <w:vAlign w:val="center"/>
          </w:tcPr>
          <w:p w14:paraId="544927A6"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g)</w:t>
            </w:r>
          </w:p>
        </w:tc>
        <w:tc>
          <w:tcPr>
            <w:tcW w:w="3310" w:type="pct"/>
            <w:gridSpan w:val="2"/>
            <w:vAlign w:val="center"/>
          </w:tcPr>
          <w:p w14:paraId="1582F7F4" w14:textId="7DB2990B" w:rsidR="00FD53CB" w:rsidRPr="00C23372" w:rsidRDefault="00C52590" w:rsidP="00363029">
            <w:pPr>
              <w:jc w:val="both"/>
              <w:rPr>
                <w:rFonts w:ascii="Montserrat" w:hAnsi="Montserrat" w:cs="Arial"/>
                <w:sz w:val="20"/>
                <w:szCs w:val="20"/>
                <w:lang w:val="es-MX"/>
              </w:rPr>
            </w:pPr>
            <w:r w:rsidRPr="00C23372">
              <w:rPr>
                <w:rFonts w:ascii="Montserrat" w:hAnsi="Montserrat" w:cs="Arial"/>
                <w:bCs/>
                <w:sz w:val="20"/>
                <w:szCs w:val="20"/>
                <w:lang w:val="es-MX"/>
              </w:rPr>
              <w:t>Documento emitido por el INFONAVIT, con antigüedad no mayor a 30 días naturales en el que haga constar que no tiene adeudos con el organismo firmado por el representante legal, en términos del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Diario Oficial de la Federación el 28 de junio de 2017.</w:t>
            </w:r>
          </w:p>
        </w:tc>
        <w:tc>
          <w:tcPr>
            <w:tcW w:w="571" w:type="pct"/>
            <w:vAlign w:val="center"/>
          </w:tcPr>
          <w:p w14:paraId="5C6F0DA7" w14:textId="77777777" w:rsidR="00FD53CB" w:rsidRPr="00C23372" w:rsidRDefault="00FD53CB" w:rsidP="00363029">
            <w:pPr>
              <w:jc w:val="center"/>
              <w:rPr>
                <w:rFonts w:ascii="Montserrat" w:hAnsi="Montserrat" w:cs="Arial"/>
                <w:b/>
                <w:sz w:val="20"/>
                <w:szCs w:val="20"/>
                <w:lang w:val="es-MX"/>
              </w:rPr>
            </w:pPr>
          </w:p>
        </w:tc>
        <w:tc>
          <w:tcPr>
            <w:tcW w:w="567" w:type="pct"/>
            <w:vAlign w:val="center"/>
          </w:tcPr>
          <w:p w14:paraId="2B6B9A7C" w14:textId="77777777" w:rsidR="00FD53CB" w:rsidRPr="00C23372" w:rsidRDefault="00FD53CB" w:rsidP="00363029">
            <w:pPr>
              <w:jc w:val="center"/>
              <w:rPr>
                <w:rFonts w:ascii="Montserrat" w:hAnsi="Montserrat" w:cs="Arial"/>
                <w:b/>
                <w:sz w:val="20"/>
                <w:szCs w:val="20"/>
                <w:lang w:val="es-MX"/>
              </w:rPr>
            </w:pPr>
          </w:p>
        </w:tc>
      </w:tr>
      <w:tr w:rsidR="00FD53CB" w:rsidRPr="00C23372" w14:paraId="6EA667F2" w14:textId="77777777" w:rsidTr="00E76F27">
        <w:tblPrEx>
          <w:tblBorders>
            <w:bottom w:val="dotted" w:sz="4" w:space="0" w:color="auto"/>
          </w:tblBorders>
        </w:tblPrEx>
        <w:trPr>
          <w:cantSplit/>
          <w:trHeight w:val="20"/>
        </w:trPr>
        <w:tc>
          <w:tcPr>
            <w:tcW w:w="552" w:type="pct"/>
            <w:vAlign w:val="center"/>
          </w:tcPr>
          <w:p w14:paraId="09366E87"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h)</w:t>
            </w:r>
          </w:p>
        </w:tc>
        <w:tc>
          <w:tcPr>
            <w:tcW w:w="3310" w:type="pct"/>
            <w:gridSpan w:val="2"/>
            <w:vAlign w:val="center"/>
          </w:tcPr>
          <w:p w14:paraId="083ADDC7" w14:textId="7E0E9373" w:rsidR="00FD53CB" w:rsidRPr="00C23372" w:rsidRDefault="00C52590" w:rsidP="00363029">
            <w:pPr>
              <w:jc w:val="both"/>
              <w:rPr>
                <w:rFonts w:ascii="Montserrat" w:hAnsi="Montserrat" w:cs="Arial"/>
                <w:sz w:val="20"/>
                <w:szCs w:val="20"/>
                <w:lang w:val="es-MX"/>
              </w:rPr>
            </w:pPr>
            <w:r w:rsidRPr="00C23372">
              <w:rPr>
                <w:rFonts w:ascii="Montserrat" w:hAnsi="Montserrat" w:cs="Arial"/>
                <w:sz w:val="20"/>
                <w:szCs w:val="20"/>
                <w:lang w:val="es-MX"/>
              </w:rPr>
              <w:t>La manifestación de su aceptación de que se tengan por no presentadas sus proposiciones cuando el o los archivo (s) electrónico (s) en que se contengan y/o demás información enviada a través de CompraNet no pueda abrirse por tener algún virus informático o por cualquier causa ajena a la Convocante</w:t>
            </w:r>
          </w:p>
        </w:tc>
        <w:tc>
          <w:tcPr>
            <w:tcW w:w="571" w:type="pct"/>
            <w:vAlign w:val="center"/>
          </w:tcPr>
          <w:p w14:paraId="555ADFA0" w14:textId="77777777" w:rsidR="00FD53CB" w:rsidRPr="00C23372" w:rsidRDefault="00FD53CB" w:rsidP="00363029">
            <w:pPr>
              <w:jc w:val="center"/>
              <w:rPr>
                <w:rFonts w:ascii="Montserrat" w:hAnsi="Montserrat" w:cs="Arial"/>
                <w:b/>
                <w:sz w:val="20"/>
                <w:szCs w:val="20"/>
                <w:lang w:val="es-MX"/>
              </w:rPr>
            </w:pPr>
          </w:p>
        </w:tc>
        <w:tc>
          <w:tcPr>
            <w:tcW w:w="567" w:type="pct"/>
            <w:vAlign w:val="center"/>
          </w:tcPr>
          <w:p w14:paraId="1A41F024" w14:textId="77777777" w:rsidR="00FD53CB" w:rsidRPr="00C23372" w:rsidRDefault="00FD53CB" w:rsidP="00363029">
            <w:pPr>
              <w:jc w:val="center"/>
              <w:rPr>
                <w:rFonts w:ascii="Montserrat" w:hAnsi="Montserrat" w:cs="Arial"/>
                <w:b/>
                <w:sz w:val="20"/>
                <w:szCs w:val="20"/>
                <w:lang w:val="es-MX"/>
              </w:rPr>
            </w:pPr>
          </w:p>
        </w:tc>
      </w:tr>
      <w:tr w:rsidR="00FD53CB" w:rsidRPr="00C23372" w14:paraId="4D7D06AE" w14:textId="77777777" w:rsidTr="00E76F27">
        <w:tblPrEx>
          <w:tblBorders>
            <w:bottom w:val="dotted" w:sz="4" w:space="0" w:color="auto"/>
          </w:tblBorders>
        </w:tblPrEx>
        <w:trPr>
          <w:cantSplit/>
          <w:trHeight w:val="20"/>
        </w:trPr>
        <w:tc>
          <w:tcPr>
            <w:tcW w:w="552" w:type="pct"/>
            <w:vAlign w:val="center"/>
          </w:tcPr>
          <w:p w14:paraId="00EEAB13" w14:textId="77777777" w:rsidR="00FD53CB" w:rsidRPr="00C23372" w:rsidRDefault="00FD53CB" w:rsidP="00363029">
            <w:pPr>
              <w:jc w:val="center"/>
              <w:rPr>
                <w:rFonts w:ascii="Montserrat" w:hAnsi="Montserrat" w:cs="Arial"/>
                <w:b/>
                <w:sz w:val="20"/>
                <w:szCs w:val="20"/>
                <w:lang w:val="es-MX"/>
              </w:rPr>
            </w:pPr>
            <w:r w:rsidRPr="00C23372">
              <w:rPr>
                <w:rFonts w:ascii="Montserrat" w:hAnsi="Montserrat" w:cs="Arial"/>
                <w:b/>
                <w:sz w:val="20"/>
                <w:szCs w:val="20"/>
                <w:lang w:val="es-MX"/>
              </w:rPr>
              <w:t>i)</w:t>
            </w:r>
          </w:p>
        </w:tc>
        <w:tc>
          <w:tcPr>
            <w:tcW w:w="3310" w:type="pct"/>
            <w:gridSpan w:val="2"/>
            <w:vAlign w:val="center"/>
          </w:tcPr>
          <w:p w14:paraId="5F25AAA1"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Constancia del Registro Único de Personas Acreditadas (RUPA).</w:t>
            </w:r>
          </w:p>
        </w:tc>
        <w:tc>
          <w:tcPr>
            <w:tcW w:w="571" w:type="pct"/>
            <w:vAlign w:val="center"/>
          </w:tcPr>
          <w:p w14:paraId="430FBB34" w14:textId="77777777" w:rsidR="00FD53CB" w:rsidRPr="00C23372" w:rsidRDefault="00FD53CB" w:rsidP="00363029">
            <w:pPr>
              <w:jc w:val="center"/>
              <w:rPr>
                <w:rFonts w:ascii="Montserrat" w:hAnsi="Montserrat" w:cs="Arial"/>
                <w:b/>
                <w:sz w:val="20"/>
                <w:szCs w:val="20"/>
                <w:lang w:val="es-MX"/>
              </w:rPr>
            </w:pPr>
          </w:p>
        </w:tc>
        <w:tc>
          <w:tcPr>
            <w:tcW w:w="567" w:type="pct"/>
            <w:vAlign w:val="center"/>
          </w:tcPr>
          <w:p w14:paraId="4D8DA197" w14:textId="77777777" w:rsidR="00FD53CB" w:rsidRPr="00C23372" w:rsidRDefault="00FD53CB" w:rsidP="00363029">
            <w:pPr>
              <w:jc w:val="center"/>
              <w:rPr>
                <w:rFonts w:ascii="Montserrat" w:hAnsi="Montserrat" w:cs="Arial"/>
                <w:b/>
                <w:sz w:val="20"/>
                <w:szCs w:val="20"/>
                <w:lang w:val="es-MX"/>
              </w:rPr>
            </w:pPr>
          </w:p>
        </w:tc>
      </w:tr>
      <w:tr w:rsidR="00C52590" w:rsidRPr="00C23372" w14:paraId="7CCBBC8B" w14:textId="77777777" w:rsidTr="00E76F27">
        <w:tblPrEx>
          <w:tblBorders>
            <w:bottom w:val="dotted" w:sz="4" w:space="0" w:color="auto"/>
          </w:tblBorders>
        </w:tblPrEx>
        <w:trPr>
          <w:cantSplit/>
          <w:trHeight w:val="20"/>
        </w:trPr>
        <w:tc>
          <w:tcPr>
            <w:tcW w:w="552" w:type="pct"/>
            <w:vAlign w:val="center"/>
          </w:tcPr>
          <w:p w14:paraId="2D9B02C1" w14:textId="2F0D10D1" w:rsidR="00C52590" w:rsidRPr="00C23372" w:rsidRDefault="00C52590" w:rsidP="00363029">
            <w:pPr>
              <w:jc w:val="center"/>
              <w:rPr>
                <w:rFonts w:ascii="Montserrat" w:hAnsi="Montserrat" w:cs="Arial"/>
                <w:b/>
                <w:sz w:val="20"/>
                <w:szCs w:val="20"/>
                <w:lang w:val="es-MX"/>
              </w:rPr>
            </w:pPr>
            <w:r w:rsidRPr="00C23372">
              <w:rPr>
                <w:rFonts w:ascii="Montserrat" w:hAnsi="Montserrat" w:cs="Arial"/>
                <w:b/>
                <w:sz w:val="20"/>
                <w:szCs w:val="20"/>
                <w:lang w:val="es-MX"/>
              </w:rPr>
              <w:lastRenderedPageBreak/>
              <w:t>j)</w:t>
            </w:r>
          </w:p>
        </w:tc>
        <w:tc>
          <w:tcPr>
            <w:tcW w:w="3310" w:type="pct"/>
            <w:gridSpan w:val="2"/>
            <w:vAlign w:val="center"/>
          </w:tcPr>
          <w:p w14:paraId="2EC57491" w14:textId="28AC754B" w:rsidR="00C52590" w:rsidRPr="00284DD4" w:rsidRDefault="00C52590" w:rsidP="00363029">
            <w:pPr>
              <w:jc w:val="both"/>
              <w:rPr>
                <w:rFonts w:ascii="Montserrat" w:hAnsi="Montserrat" w:cs="Arial"/>
                <w:sz w:val="18"/>
                <w:szCs w:val="18"/>
                <w:lang w:val="es-MX"/>
              </w:rPr>
            </w:pPr>
            <w:r w:rsidRPr="00284DD4">
              <w:rPr>
                <w:rFonts w:ascii="Montserrat" w:hAnsi="Montserrat" w:cs="Arial"/>
                <w:sz w:val="18"/>
                <w:szCs w:val="18"/>
                <w:lang w:val="es-MX"/>
              </w:rPr>
              <w:t>Acuse de la manifestación de ausencia de conflicto de interés en términos del Protocolo de Actuación en Materia de Contrataciones Públicas, Otorgamiento y Prorroga de Licencias, Permisos, Autorizaciones y Concesiones” publicado en el Diario Oficial de la Federación el 20 de agosto de 2015 y reformado en fechas 19 de febrero de 2016 y 28 de febrero de 2017.</w:t>
            </w:r>
          </w:p>
        </w:tc>
        <w:tc>
          <w:tcPr>
            <w:tcW w:w="571" w:type="pct"/>
            <w:vAlign w:val="center"/>
          </w:tcPr>
          <w:p w14:paraId="681598F8" w14:textId="77777777" w:rsidR="00C52590" w:rsidRPr="00C23372" w:rsidRDefault="00C52590" w:rsidP="00363029">
            <w:pPr>
              <w:jc w:val="center"/>
              <w:rPr>
                <w:rFonts w:ascii="Montserrat" w:hAnsi="Montserrat" w:cs="Arial"/>
                <w:b/>
                <w:sz w:val="20"/>
                <w:szCs w:val="20"/>
                <w:lang w:val="es-MX"/>
              </w:rPr>
            </w:pPr>
          </w:p>
        </w:tc>
        <w:tc>
          <w:tcPr>
            <w:tcW w:w="567" w:type="pct"/>
            <w:vAlign w:val="center"/>
          </w:tcPr>
          <w:p w14:paraId="1F9A4813" w14:textId="77777777" w:rsidR="00C52590" w:rsidRPr="00C23372" w:rsidRDefault="00C52590" w:rsidP="00363029">
            <w:pPr>
              <w:jc w:val="center"/>
              <w:rPr>
                <w:rFonts w:ascii="Montserrat" w:hAnsi="Montserrat" w:cs="Arial"/>
                <w:b/>
                <w:sz w:val="20"/>
                <w:szCs w:val="20"/>
                <w:lang w:val="es-MX"/>
              </w:rPr>
            </w:pPr>
          </w:p>
        </w:tc>
      </w:tr>
      <w:tr w:rsidR="00707F73" w:rsidRPr="00C23372" w14:paraId="1B7FC680" w14:textId="77777777" w:rsidTr="00E76F27">
        <w:tblPrEx>
          <w:tblBorders>
            <w:bottom w:val="dotted" w:sz="4" w:space="0" w:color="auto"/>
          </w:tblBorders>
        </w:tblPrEx>
        <w:trPr>
          <w:cantSplit/>
          <w:trHeight w:val="20"/>
        </w:trPr>
        <w:tc>
          <w:tcPr>
            <w:tcW w:w="552" w:type="pct"/>
            <w:vAlign w:val="center"/>
          </w:tcPr>
          <w:p w14:paraId="2044C100" w14:textId="305E7D1A" w:rsidR="00707F73" w:rsidRPr="00C23372" w:rsidRDefault="00284DD4" w:rsidP="00363029">
            <w:pPr>
              <w:jc w:val="center"/>
              <w:rPr>
                <w:rFonts w:ascii="Montserrat" w:hAnsi="Montserrat" w:cs="Arial"/>
                <w:b/>
                <w:sz w:val="20"/>
                <w:szCs w:val="20"/>
                <w:lang w:val="es-MX"/>
              </w:rPr>
            </w:pPr>
            <w:r>
              <w:rPr>
                <w:rFonts w:ascii="Montserrat" w:hAnsi="Montserrat" w:cs="Arial"/>
                <w:b/>
                <w:sz w:val="20"/>
                <w:szCs w:val="20"/>
                <w:lang w:val="es-MX"/>
              </w:rPr>
              <w:t>k)</w:t>
            </w:r>
          </w:p>
        </w:tc>
        <w:tc>
          <w:tcPr>
            <w:tcW w:w="3310" w:type="pct"/>
            <w:gridSpan w:val="2"/>
            <w:vAlign w:val="center"/>
          </w:tcPr>
          <w:p w14:paraId="6C1587E7" w14:textId="43378CE6" w:rsidR="00284DD4" w:rsidRPr="00284DD4" w:rsidRDefault="00707F73" w:rsidP="00284DD4">
            <w:pPr>
              <w:jc w:val="both"/>
              <w:rPr>
                <w:rFonts w:ascii="Montserrat" w:hAnsi="Montserrat" w:cs="Arial"/>
                <w:sz w:val="18"/>
                <w:szCs w:val="18"/>
                <w:lang w:val="es-MX"/>
              </w:rPr>
            </w:pPr>
            <w:r w:rsidRPr="00284DD4">
              <w:rPr>
                <w:rFonts w:ascii="Montserrat" w:hAnsi="Montserrat" w:cs="Arial"/>
                <w:sz w:val="18"/>
                <w:szCs w:val="18"/>
                <w:lang w:val="es-MX"/>
              </w:rPr>
              <w:t xml:space="preserve">Deberá ser una empresa con experiencia y especialista en el ramo; acreditándolo con su Currículum Vitae. Presentar relación de equipos y herramientas mayores, propiedad del taller o de la agencia. </w:t>
            </w:r>
            <w:r w:rsidR="00284DD4" w:rsidRPr="00284DD4">
              <w:rPr>
                <w:rFonts w:ascii="Montserrat" w:hAnsi="Montserrat" w:cs="Arial"/>
                <w:sz w:val="18"/>
                <w:szCs w:val="18"/>
                <w:lang w:val="es-MX"/>
              </w:rPr>
              <w:t>El taller donde se prestará el servicio deberá contar como mínimo con lo siguiente: Una línea telefónica, Fosas o dos rampas instaladas (no provisional) hidromecánica y/o hidráulicas conforme a los servicios que oferta y Stock de refacciones</w:t>
            </w:r>
          </w:p>
          <w:p w14:paraId="2616A076" w14:textId="476AEA02" w:rsidR="00707F73" w:rsidRPr="00284DD4" w:rsidRDefault="00707F73" w:rsidP="00284DD4">
            <w:pPr>
              <w:jc w:val="both"/>
              <w:rPr>
                <w:rFonts w:ascii="Montserrat" w:hAnsi="Montserrat" w:cs="Arial"/>
                <w:sz w:val="18"/>
                <w:szCs w:val="18"/>
                <w:lang w:val="es-MX"/>
              </w:rPr>
            </w:pPr>
          </w:p>
          <w:p w14:paraId="4D1688DC" w14:textId="77777777" w:rsidR="00707F73" w:rsidRPr="00284DD4" w:rsidRDefault="00707F73" w:rsidP="00284DD4">
            <w:pPr>
              <w:jc w:val="both"/>
              <w:rPr>
                <w:rFonts w:ascii="Montserrat" w:hAnsi="Montserrat" w:cs="Arial"/>
                <w:sz w:val="18"/>
                <w:szCs w:val="18"/>
                <w:lang w:val="es-MX"/>
              </w:rPr>
            </w:pPr>
          </w:p>
          <w:p w14:paraId="577B5482" w14:textId="77777777" w:rsidR="004B7984" w:rsidRDefault="00707F73" w:rsidP="004B7984">
            <w:pPr>
              <w:jc w:val="both"/>
              <w:rPr>
                <w:rFonts w:ascii="Montserrat" w:hAnsi="Montserrat" w:cs="Arial"/>
                <w:sz w:val="18"/>
                <w:szCs w:val="18"/>
                <w:lang w:val="es-MX"/>
              </w:rPr>
            </w:pPr>
            <w:r w:rsidRPr="00284DD4">
              <w:rPr>
                <w:rFonts w:ascii="Montserrat" w:hAnsi="Montserrat" w:cs="Arial"/>
                <w:sz w:val="18"/>
                <w:szCs w:val="18"/>
                <w:lang w:val="es-MX"/>
              </w:rPr>
              <w:t xml:space="preserve">Presentar secuencia fotográfica de las instalaciones del taller o agencia, incluyendo la totalidad de la áreas o zona, oficinas almacenes, bodegas, áreas de trabajo, así como herramientas propiedad del taller (las fotos no deberán ser obstruida por vehículos y/o otros objetos que impidan la visualización). Indicando la dirección </w:t>
            </w:r>
            <w:r w:rsidR="004B7984">
              <w:rPr>
                <w:rFonts w:ascii="Montserrat" w:hAnsi="Montserrat" w:cs="Arial"/>
                <w:sz w:val="18"/>
                <w:szCs w:val="18"/>
                <w:lang w:val="es-MX"/>
              </w:rPr>
              <w:t>de cada taller o instalaciones.</w:t>
            </w:r>
          </w:p>
          <w:p w14:paraId="6BAEFF00" w14:textId="77777777" w:rsidR="004B7984" w:rsidRDefault="004B7984" w:rsidP="004B7984">
            <w:pPr>
              <w:jc w:val="both"/>
              <w:rPr>
                <w:rFonts w:ascii="Montserrat" w:hAnsi="Montserrat" w:cs="Arial"/>
                <w:sz w:val="18"/>
                <w:szCs w:val="18"/>
                <w:lang w:val="es-MX"/>
              </w:rPr>
            </w:pPr>
          </w:p>
          <w:p w14:paraId="6FBEECCF" w14:textId="20F26F71" w:rsidR="004B7984" w:rsidRPr="004B7984" w:rsidRDefault="004B7984" w:rsidP="004B7984">
            <w:pPr>
              <w:jc w:val="both"/>
              <w:rPr>
                <w:rFonts w:ascii="Montserrat" w:hAnsi="Montserrat" w:cs="Arial"/>
                <w:sz w:val="18"/>
                <w:szCs w:val="18"/>
                <w:lang w:val="es-MX"/>
              </w:rPr>
            </w:pPr>
            <w:r w:rsidRPr="004B7984">
              <w:rPr>
                <w:rFonts w:ascii="Montserrat" w:hAnsi="Montserrat" w:cs="Arial"/>
                <w:sz w:val="18"/>
                <w:szCs w:val="18"/>
                <w:lang w:val="es-MX"/>
              </w:rPr>
              <w:t>Contar con el equipo necesario para otorgar el servicio a los vehículos que se encuentran asignados a la Coordinación Zona Norte en Cancún.</w:t>
            </w:r>
          </w:p>
          <w:p w14:paraId="4D7EDD34" w14:textId="36F25DFF" w:rsidR="00707F73" w:rsidRPr="00284DD4" w:rsidRDefault="00707F73" w:rsidP="00284DD4">
            <w:pPr>
              <w:jc w:val="both"/>
              <w:rPr>
                <w:rFonts w:ascii="Montserrat" w:hAnsi="Montserrat" w:cs="Arial"/>
                <w:sz w:val="18"/>
                <w:szCs w:val="18"/>
                <w:lang w:val="es-MX"/>
              </w:rPr>
            </w:pPr>
          </w:p>
          <w:p w14:paraId="16F8FA2C" w14:textId="77777777" w:rsidR="00707F73" w:rsidRPr="00284DD4" w:rsidRDefault="00707F73" w:rsidP="00284DD4">
            <w:pPr>
              <w:jc w:val="both"/>
              <w:rPr>
                <w:rFonts w:ascii="Montserrat" w:hAnsi="Montserrat" w:cs="Arial"/>
                <w:sz w:val="18"/>
                <w:szCs w:val="18"/>
                <w:lang w:val="es-MX"/>
              </w:rPr>
            </w:pPr>
          </w:p>
          <w:p w14:paraId="68A21B23" w14:textId="77777777" w:rsidR="00707F73" w:rsidRPr="00284DD4" w:rsidRDefault="00707F73" w:rsidP="00284DD4">
            <w:pPr>
              <w:jc w:val="both"/>
              <w:rPr>
                <w:rFonts w:ascii="Montserrat" w:hAnsi="Montserrat" w:cs="Arial"/>
                <w:sz w:val="18"/>
                <w:szCs w:val="18"/>
                <w:lang w:val="es-MX"/>
              </w:rPr>
            </w:pPr>
            <w:r w:rsidRPr="00284DD4">
              <w:rPr>
                <w:rFonts w:ascii="Montserrat" w:hAnsi="Montserrat" w:cs="Arial"/>
                <w:sz w:val="18"/>
                <w:szCs w:val="18"/>
                <w:lang w:val="es-MX"/>
              </w:rPr>
              <w:t>Carta compromiso en el que el participante manifieste que las refacciones que se instalarán en las unidades serán estrictamente originales de la marca del vehículo correspondiente. El presentar en su propuesta cotizaciones donde se incluyan refacciones genéricas será motivo para desechar la propuesta.</w:t>
            </w:r>
          </w:p>
          <w:p w14:paraId="3F72B020" w14:textId="77777777" w:rsidR="00707F73" w:rsidRPr="00284DD4" w:rsidRDefault="00707F73" w:rsidP="00284DD4">
            <w:pPr>
              <w:jc w:val="both"/>
              <w:rPr>
                <w:rFonts w:ascii="Montserrat" w:hAnsi="Montserrat" w:cs="Arial"/>
                <w:sz w:val="18"/>
                <w:szCs w:val="18"/>
                <w:lang w:val="es-MX"/>
              </w:rPr>
            </w:pPr>
          </w:p>
          <w:p w14:paraId="2DDB8103" w14:textId="77777777" w:rsidR="00707F73" w:rsidRPr="00284DD4" w:rsidRDefault="00707F73" w:rsidP="00284DD4">
            <w:pPr>
              <w:jc w:val="both"/>
              <w:rPr>
                <w:rFonts w:ascii="Montserrat" w:hAnsi="Montserrat" w:cs="Arial"/>
                <w:sz w:val="18"/>
                <w:szCs w:val="18"/>
                <w:lang w:val="es-MX"/>
              </w:rPr>
            </w:pPr>
          </w:p>
          <w:p w14:paraId="08ACD3A0" w14:textId="6515E754" w:rsidR="00707F73" w:rsidRPr="00284DD4" w:rsidRDefault="00707F73" w:rsidP="00284DD4">
            <w:pPr>
              <w:jc w:val="both"/>
              <w:rPr>
                <w:rFonts w:ascii="Montserrat" w:hAnsi="Montserrat" w:cs="Arial"/>
                <w:sz w:val="18"/>
                <w:szCs w:val="18"/>
                <w:lang w:val="es-MX"/>
              </w:rPr>
            </w:pPr>
          </w:p>
        </w:tc>
        <w:tc>
          <w:tcPr>
            <w:tcW w:w="571" w:type="pct"/>
            <w:vAlign w:val="center"/>
          </w:tcPr>
          <w:p w14:paraId="693F648F" w14:textId="77777777" w:rsidR="00707F73" w:rsidRPr="00C23372" w:rsidRDefault="00707F73" w:rsidP="00363029">
            <w:pPr>
              <w:jc w:val="center"/>
              <w:rPr>
                <w:rFonts w:ascii="Montserrat" w:hAnsi="Montserrat" w:cs="Arial"/>
                <w:b/>
                <w:sz w:val="20"/>
                <w:szCs w:val="20"/>
                <w:lang w:val="es-MX"/>
              </w:rPr>
            </w:pPr>
          </w:p>
        </w:tc>
        <w:tc>
          <w:tcPr>
            <w:tcW w:w="567" w:type="pct"/>
            <w:vAlign w:val="center"/>
          </w:tcPr>
          <w:p w14:paraId="4001AE12" w14:textId="77777777" w:rsidR="00707F73" w:rsidRPr="00C23372" w:rsidRDefault="00707F73" w:rsidP="00363029">
            <w:pPr>
              <w:jc w:val="center"/>
              <w:rPr>
                <w:rFonts w:ascii="Montserrat" w:hAnsi="Montserrat" w:cs="Arial"/>
                <w:b/>
                <w:sz w:val="20"/>
                <w:szCs w:val="20"/>
                <w:lang w:val="es-MX"/>
              </w:rPr>
            </w:pPr>
          </w:p>
        </w:tc>
      </w:tr>
      <w:tr w:rsidR="00707F73" w:rsidRPr="00C23372" w14:paraId="4E24C29B" w14:textId="77777777" w:rsidTr="00E76F27">
        <w:tblPrEx>
          <w:tblBorders>
            <w:bottom w:val="dotted" w:sz="4" w:space="0" w:color="auto"/>
          </w:tblBorders>
        </w:tblPrEx>
        <w:trPr>
          <w:cantSplit/>
          <w:trHeight w:val="20"/>
        </w:trPr>
        <w:tc>
          <w:tcPr>
            <w:tcW w:w="552" w:type="pct"/>
            <w:vAlign w:val="center"/>
          </w:tcPr>
          <w:p w14:paraId="22112192" w14:textId="52E56807" w:rsidR="00707F73" w:rsidRPr="00C23372" w:rsidRDefault="00284DD4" w:rsidP="00363029">
            <w:pPr>
              <w:jc w:val="center"/>
              <w:rPr>
                <w:rFonts w:ascii="Montserrat" w:hAnsi="Montserrat" w:cs="Arial"/>
                <w:b/>
                <w:sz w:val="20"/>
                <w:szCs w:val="20"/>
                <w:lang w:val="es-MX"/>
              </w:rPr>
            </w:pPr>
            <w:r>
              <w:rPr>
                <w:rFonts w:ascii="Montserrat" w:hAnsi="Montserrat" w:cs="Arial"/>
                <w:b/>
                <w:sz w:val="20"/>
                <w:szCs w:val="20"/>
                <w:lang w:val="es-MX"/>
              </w:rPr>
              <w:lastRenderedPageBreak/>
              <w:t>L)</w:t>
            </w:r>
          </w:p>
        </w:tc>
        <w:tc>
          <w:tcPr>
            <w:tcW w:w="3310" w:type="pct"/>
            <w:gridSpan w:val="2"/>
            <w:vAlign w:val="center"/>
          </w:tcPr>
          <w:p w14:paraId="5F6B50FC" w14:textId="77777777" w:rsidR="00707F73" w:rsidRPr="00767B4A" w:rsidRDefault="00707F73" w:rsidP="00707F73">
            <w:pPr>
              <w:pStyle w:val="Sangranormal"/>
              <w:rPr>
                <w:rFonts w:ascii="Montserrat" w:hAnsi="Montserrat" w:cs="Arial"/>
                <w:bCs/>
                <w:lang w:val="es-ES_tradnl"/>
              </w:rPr>
            </w:pPr>
          </w:p>
          <w:p w14:paraId="330EC1EB" w14:textId="77777777" w:rsidR="00707F73" w:rsidRPr="00707F73" w:rsidRDefault="00707F73" w:rsidP="00707F73">
            <w:pPr>
              <w:pStyle w:val="Sangranormal"/>
              <w:numPr>
                <w:ilvl w:val="0"/>
                <w:numId w:val="248"/>
              </w:numPr>
              <w:rPr>
                <w:rFonts w:ascii="Montserrat" w:hAnsi="Montserrat" w:cs="Arial"/>
                <w:bCs/>
                <w:sz w:val="16"/>
                <w:szCs w:val="16"/>
                <w:lang w:val="es-ES_tradnl"/>
              </w:rPr>
            </w:pPr>
            <w:r w:rsidRPr="00767B4A">
              <w:rPr>
                <w:rFonts w:ascii="Montserrat" w:hAnsi="Montserrat" w:cs="Arial"/>
                <w:bCs/>
                <w:lang w:val="es-ES_tradnl"/>
              </w:rPr>
              <w:t>“</w:t>
            </w:r>
            <w:r w:rsidRPr="00707F73">
              <w:rPr>
                <w:rFonts w:ascii="Montserrat" w:hAnsi="Montserrat" w:cs="Arial"/>
                <w:bCs/>
                <w:sz w:val="16"/>
                <w:szCs w:val="16"/>
                <w:lang w:val="es-ES_tradnl"/>
              </w:rPr>
              <w:t>El Licitante”, deberá presentar un escrito en papel membretado de la empresa y firmado por la persona legalmente facultada para ello; en el que se manifieste:</w:t>
            </w:r>
          </w:p>
          <w:p w14:paraId="58321D33" w14:textId="77777777" w:rsidR="00707F73" w:rsidRPr="00707F73" w:rsidRDefault="00707F73" w:rsidP="00707F73">
            <w:pPr>
              <w:pStyle w:val="Sangranormal"/>
              <w:rPr>
                <w:rFonts w:ascii="Montserrat" w:hAnsi="Montserrat" w:cs="Arial"/>
                <w:bCs/>
                <w:sz w:val="16"/>
                <w:szCs w:val="16"/>
              </w:rPr>
            </w:pPr>
          </w:p>
          <w:p w14:paraId="15971CA6" w14:textId="77777777" w:rsidR="00707F73" w:rsidRPr="00707F73" w:rsidRDefault="00707F73" w:rsidP="00707F73">
            <w:pPr>
              <w:pStyle w:val="Sangranormal"/>
              <w:numPr>
                <w:ilvl w:val="0"/>
                <w:numId w:val="246"/>
              </w:numPr>
              <w:rPr>
                <w:rFonts w:ascii="Montserrat" w:hAnsi="Montserrat" w:cs="Arial"/>
                <w:bCs/>
                <w:sz w:val="16"/>
                <w:szCs w:val="16"/>
                <w:lang w:val="es-ES_tradnl"/>
              </w:rPr>
            </w:pPr>
            <w:r w:rsidRPr="00707F73">
              <w:rPr>
                <w:rFonts w:ascii="Montserrat" w:hAnsi="Montserrat" w:cs="Arial"/>
                <w:bCs/>
                <w:sz w:val="16"/>
                <w:szCs w:val="16"/>
                <w:lang w:val="es-ES_tradnl"/>
              </w:rPr>
              <w:t>Ser una empresa técnica material y económicamente solvente y contar con la capacidad humana instalada; anexando plantilla de personal, organigrama de la empresa (especificando claramente el nombre y cargo de los trabajadores), e inventario de maquinaria.</w:t>
            </w:r>
          </w:p>
          <w:p w14:paraId="6132CE17" w14:textId="77777777" w:rsidR="00707F73" w:rsidRPr="00707F73" w:rsidRDefault="00707F73" w:rsidP="00707F73">
            <w:pPr>
              <w:pStyle w:val="Sangranormal"/>
              <w:rPr>
                <w:rFonts w:ascii="Montserrat" w:hAnsi="Montserrat" w:cs="Arial"/>
                <w:bCs/>
                <w:sz w:val="16"/>
                <w:szCs w:val="16"/>
                <w:lang w:val="es-ES_tradnl"/>
              </w:rPr>
            </w:pPr>
          </w:p>
          <w:p w14:paraId="751934A0" w14:textId="77777777" w:rsidR="00707F73" w:rsidRPr="00707F73" w:rsidRDefault="00707F73" w:rsidP="00707F73">
            <w:pPr>
              <w:pStyle w:val="Sangranormal"/>
              <w:numPr>
                <w:ilvl w:val="0"/>
                <w:numId w:val="246"/>
              </w:numPr>
              <w:rPr>
                <w:rFonts w:ascii="Montserrat" w:hAnsi="Montserrat" w:cs="Arial"/>
                <w:bCs/>
                <w:sz w:val="16"/>
                <w:szCs w:val="16"/>
                <w:lang w:val="es-MX"/>
              </w:rPr>
            </w:pPr>
            <w:r w:rsidRPr="00707F73">
              <w:rPr>
                <w:rFonts w:ascii="Montserrat" w:hAnsi="Montserrat" w:cs="Arial"/>
                <w:bCs/>
                <w:sz w:val="16"/>
                <w:szCs w:val="16"/>
                <w:lang w:val="es-MX"/>
              </w:rPr>
              <w:t>El(los) participante(s) deberán contar con respaldo de agencias automotrices o refaccionarías para suministro de partes y refacciones originales del servicio que ofrecen a CONAGUA.</w:t>
            </w:r>
          </w:p>
          <w:p w14:paraId="6304CA05" w14:textId="77777777" w:rsidR="00707F73" w:rsidRPr="00707F73" w:rsidRDefault="00707F73" w:rsidP="00707F73">
            <w:pPr>
              <w:pStyle w:val="Sangranormal"/>
              <w:rPr>
                <w:rFonts w:ascii="Montserrat" w:hAnsi="Montserrat" w:cs="Arial"/>
                <w:bCs/>
                <w:sz w:val="16"/>
                <w:szCs w:val="16"/>
                <w:lang w:val="es-MX"/>
              </w:rPr>
            </w:pPr>
          </w:p>
          <w:p w14:paraId="49C7113C" w14:textId="0F11086F" w:rsidR="00707F73" w:rsidRPr="00707F73" w:rsidRDefault="00707F73" w:rsidP="00707F73">
            <w:pPr>
              <w:pStyle w:val="Sangranormal"/>
              <w:numPr>
                <w:ilvl w:val="0"/>
                <w:numId w:val="246"/>
              </w:numPr>
              <w:rPr>
                <w:rFonts w:ascii="Montserrat" w:hAnsi="Montserrat" w:cs="Arial"/>
                <w:bCs/>
                <w:sz w:val="16"/>
                <w:szCs w:val="16"/>
                <w:lang w:val="es-ES_tradnl"/>
              </w:rPr>
            </w:pPr>
            <w:r w:rsidRPr="00707F73">
              <w:rPr>
                <w:rFonts w:ascii="Montserrat" w:hAnsi="Montserrat" w:cs="Arial"/>
                <w:bCs/>
                <w:sz w:val="16"/>
                <w:szCs w:val="16"/>
                <w:lang w:val="es-ES_tradnl"/>
              </w:rPr>
              <w:t>El (</w:t>
            </w:r>
            <w:r w:rsidR="00284DD4" w:rsidRPr="00707F73">
              <w:rPr>
                <w:rFonts w:ascii="Montserrat" w:hAnsi="Montserrat" w:cs="Arial"/>
                <w:bCs/>
                <w:sz w:val="16"/>
                <w:szCs w:val="16"/>
                <w:lang w:val="es-ES_tradnl"/>
              </w:rPr>
              <w:t>los participantes</w:t>
            </w:r>
            <w:r w:rsidRPr="00707F73">
              <w:rPr>
                <w:rFonts w:ascii="Montserrat" w:hAnsi="Montserrat" w:cs="Arial"/>
                <w:bCs/>
                <w:sz w:val="16"/>
                <w:szCs w:val="16"/>
                <w:lang w:val="es-ES_tradnl"/>
              </w:rPr>
              <w:t>(s) se deberán hacer responsables de los vehículos durante el tiempo que los mismos se encuentren en reparación en cualquiera de sus instalaciones. Debiendo presentar en caso de salir beneficiado con fallo de la presente licitación, copia del seguro solicitado, que cubran daños que puedan sufrir los vehículos propiedad de CONAGUA, ante un posible siniestro, daños, robos y extravíos.</w:t>
            </w:r>
          </w:p>
          <w:p w14:paraId="74ED0874" w14:textId="77777777" w:rsidR="00707F73" w:rsidRPr="00707F73" w:rsidRDefault="00707F73" w:rsidP="00707F73">
            <w:pPr>
              <w:pStyle w:val="Sangranormal"/>
              <w:rPr>
                <w:rFonts w:ascii="Montserrat" w:hAnsi="Montserrat" w:cs="Arial"/>
                <w:bCs/>
                <w:sz w:val="16"/>
                <w:szCs w:val="16"/>
                <w:lang w:val="es-ES_tradnl"/>
              </w:rPr>
            </w:pPr>
          </w:p>
          <w:p w14:paraId="446A4C4B" w14:textId="77777777" w:rsidR="00707F73" w:rsidRPr="00707F73" w:rsidRDefault="00707F73" w:rsidP="00707F73">
            <w:pPr>
              <w:pStyle w:val="Sangranormal"/>
              <w:numPr>
                <w:ilvl w:val="0"/>
                <w:numId w:val="246"/>
              </w:numPr>
              <w:rPr>
                <w:rFonts w:ascii="Montserrat" w:hAnsi="Montserrat" w:cs="Arial"/>
                <w:bCs/>
                <w:sz w:val="16"/>
                <w:szCs w:val="16"/>
                <w:lang w:val="es-ES_tradnl"/>
              </w:rPr>
            </w:pPr>
            <w:r w:rsidRPr="00707F73">
              <w:rPr>
                <w:rFonts w:ascii="Montserrat" w:hAnsi="Montserrat" w:cs="Arial"/>
                <w:bCs/>
                <w:sz w:val="16"/>
                <w:szCs w:val="16"/>
                <w:lang w:val="es-ES_tradnl"/>
              </w:rPr>
              <w:t>Los vehículos en reparación en cualquiera de las instalaciones de “El Prestador del Servicio” se deberán encontrar sin excepción y en todo momento en el interior de las mismas.</w:t>
            </w:r>
          </w:p>
          <w:p w14:paraId="3CFDA05B" w14:textId="77777777" w:rsidR="00707F73" w:rsidRPr="00707F73" w:rsidRDefault="00707F73" w:rsidP="00707F73">
            <w:pPr>
              <w:pStyle w:val="Sangranormal"/>
              <w:rPr>
                <w:rFonts w:ascii="Montserrat" w:hAnsi="Montserrat" w:cs="Arial"/>
                <w:bCs/>
                <w:sz w:val="16"/>
                <w:szCs w:val="16"/>
              </w:rPr>
            </w:pPr>
          </w:p>
          <w:p w14:paraId="68FD84FE" w14:textId="4092EEBC" w:rsidR="00707F73" w:rsidRPr="00707F73" w:rsidRDefault="00707F73" w:rsidP="00707F73">
            <w:pPr>
              <w:pStyle w:val="Sangranormal"/>
              <w:numPr>
                <w:ilvl w:val="0"/>
                <w:numId w:val="246"/>
              </w:numPr>
              <w:rPr>
                <w:rFonts w:ascii="Montserrat" w:hAnsi="Montserrat" w:cs="Arial"/>
                <w:bCs/>
                <w:sz w:val="16"/>
                <w:szCs w:val="16"/>
                <w:lang w:val="es-ES_tradnl"/>
              </w:rPr>
            </w:pPr>
            <w:r w:rsidRPr="00707F73">
              <w:rPr>
                <w:rFonts w:ascii="Montserrat" w:hAnsi="Montserrat" w:cs="Arial"/>
                <w:bCs/>
                <w:sz w:val="16"/>
                <w:szCs w:val="16"/>
                <w:lang w:val="es-ES_tradnl"/>
              </w:rPr>
              <w:t xml:space="preserve">El servicio que ofrece debe ser multimarcas, es decir, deberá contar con la infraestructura para atender lo referente a mecánica automotriz, </w:t>
            </w:r>
            <w:r w:rsidR="00284DD4" w:rsidRPr="00707F73">
              <w:rPr>
                <w:rFonts w:ascii="Montserrat" w:hAnsi="Montserrat" w:cs="Arial"/>
                <w:bCs/>
                <w:sz w:val="16"/>
                <w:szCs w:val="16"/>
                <w:lang w:val="es-ES_tradnl"/>
              </w:rPr>
              <w:t>frenos diferenciales</w:t>
            </w:r>
            <w:r w:rsidRPr="00707F73">
              <w:rPr>
                <w:rFonts w:ascii="Montserrat" w:hAnsi="Montserrat" w:cs="Arial"/>
                <w:bCs/>
                <w:sz w:val="16"/>
                <w:szCs w:val="16"/>
                <w:lang w:val="es-ES_tradnl"/>
              </w:rPr>
              <w:t>, clutch, eléctrico, suspensión, dirección y transmisión estándar, automática, lavado y engrasado. Deberá contar con el personal técnico calificado en cantidad y capacidad, así como las herramientas y equipo necesario dentro de su instalación, para dar atención a las diferentes marcas de vehículos que se consigna en él.</w:t>
            </w:r>
          </w:p>
          <w:p w14:paraId="06419D22" w14:textId="77777777" w:rsidR="00707F73" w:rsidRPr="00767B4A" w:rsidRDefault="00707F73" w:rsidP="00707F73">
            <w:pPr>
              <w:pStyle w:val="Sangranormal"/>
              <w:ind w:left="720"/>
              <w:rPr>
                <w:rFonts w:ascii="Montserrat" w:hAnsi="Montserrat" w:cs="Arial"/>
                <w:bCs/>
                <w:lang w:val="es-ES_tradnl"/>
              </w:rPr>
            </w:pPr>
          </w:p>
        </w:tc>
        <w:tc>
          <w:tcPr>
            <w:tcW w:w="571" w:type="pct"/>
            <w:vAlign w:val="center"/>
          </w:tcPr>
          <w:p w14:paraId="1E35D295" w14:textId="77777777" w:rsidR="00707F73" w:rsidRPr="00C23372" w:rsidRDefault="00707F73" w:rsidP="00363029">
            <w:pPr>
              <w:jc w:val="center"/>
              <w:rPr>
                <w:rFonts w:ascii="Montserrat" w:hAnsi="Montserrat" w:cs="Arial"/>
                <w:b/>
                <w:sz w:val="20"/>
                <w:szCs w:val="20"/>
                <w:lang w:val="es-MX"/>
              </w:rPr>
            </w:pPr>
          </w:p>
        </w:tc>
        <w:tc>
          <w:tcPr>
            <w:tcW w:w="567" w:type="pct"/>
            <w:vAlign w:val="center"/>
          </w:tcPr>
          <w:p w14:paraId="11DC5E92" w14:textId="77777777" w:rsidR="00707F73" w:rsidRPr="00C23372" w:rsidRDefault="00707F73" w:rsidP="00363029">
            <w:pPr>
              <w:jc w:val="center"/>
              <w:rPr>
                <w:rFonts w:ascii="Montserrat" w:hAnsi="Montserrat" w:cs="Arial"/>
                <w:b/>
                <w:sz w:val="20"/>
                <w:szCs w:val="20"/>
                <w:lang w:val="es-MX"/>
              </w:rPr>
            </w:pPr>
          </w:p>
        </w:tc>
      </w:tr>
    </w:tbl>
    <w:p w14:paraId="50761F78" w14:textId="77777777" w:rsidR="00FD53CB" w:rsidRPr="00C23372" w:rsidRDefault="00FD53CB" w:rsidP="00363029">
      <w:pPr>
        <w:jc w:val="center"/>
        <w:rPr>
          <w:rFonts w:ascii="Montserrat" w:hAnsi="Montserrat" w:cs="Arial"/>
          <w:b/>
          <w:sz w:val="20"/>
          <w:szCs w:val="20"/>
          <w:lang w:val="es-MX"/>
        </w:rPr>
        <w:sectPr w:rsidR="00FD53CB" w:rsidRPr="00C23372" w:rsidSect="00FD53CB">
          <w:pgSz w:w="12242" w:h="15842" w:code="1"/>
          <w:pgMar w:top="902" w:right="1469" w:bottom="1304" w:left="1304" w:header="709" w:footer="467" w:gutter="0"/>
          <w:cols w:space="708"/>
          <w:docGrid w:linePitch="360"/>
        </w:sectPr>
      </w:pPr>
    </w:p>
    <w:p w14:paraId="5EA22BC3" w14:textId="35FF9427" w:rsidR="00FD53CB" w:rsidRPr="00C23372" w:rsidRDefault="00FD53CB" w:rsidP="00363029">
      <w:pPr>
        <w:pStyle w:val="Ttulo"/>
        <w:spacing w:line="240" w:lineRule="auto"/>
        <w:outlineLvl w:val="0"/>
        <w:rPr>
          <w:rFonts w:ascii="Montserrat" w:hAnsi="Montserrat"/>
          <w:lang w:val="es-MX"/>
        </w:rPr>
      </w:pPr>
      <w:bookmarkStart w:id="454" w:name="_Toc57283957"/>
      <w:r w:rsidRPr="00C23372">
        <w:rPr>
          <w:rFonts w:ascii="Montserrat" w:hAnsi="Montserrat"/>
          <w:lang w:val="es-MX"/>
        </w:rPr>
        <w:lastRenderedPageBreak/>
        <w:t xml:space="preserve">FORMATO </w:t>
      </w:r>
      <w:r w:rsidR="004E7572">
        <w:rPr>
          <w:rFonts w:ascii="Montserrat" w:hAnsi="Montserrat"/>
          <w:lang w:val="es-MX"/>
        </w:rPr>
        <w:t>7</w:t>
      </w:r>
      <w:r w:rsidRPr="00C23372">
        <w:rPr>
          <w:rFonts w:ascii="Montserrat" w:hAnsi="Montserrat"/>
          <w:lang w:val="es-MX"/>
        </w:rPr>
        <w:t xml:space="preserve"> “TEXTO DE LA FIANZA PARA GARANTIZAR EL CUMPLIMIENTO”</w:t>
      </w:r>
      <w:bookmarkEnd w:id="454"/>
    </w:p>
    <w:p w14:paraId="0E75CAA2" w14:textId="77777777" w:rsidR="00FD53CB" w:rsidRPr="00C23372" w:rsidRDefault="00FD53CB" w:rsidP="00363029">
      <w:pPr>
        <w:pStyle w:val="Ttulo"/>
        <w:spacing w:line="240" w:lineRule="auto"/>
        <w:rPr>
          <w:rFonts w:ascii="Montserrat" w:hAnsi="Montserrat"/>
          <w:lang w:val="es-MX"/>
        </w:rPr>
      </w:pPr>
    </w:p>
    <w:p w14:paraId="57EB66D1" w14:textId="77777777" w:rsidR="00FD53CB" w:rsidRPr="00C23372" w:rsidRDefault="00FD53CB" w:rsidP="00363029">
      <w:pPr>
        <w:widowControl w:val="0"/>
        <w:jc w:val="both"/>
        <w:rPr>
          <w:rFonts w:ascii="Montserrat" w:hAnsi="Montserrat" w:cs="Arial"/>
          <w:sz w:val="20"/>
          <w:szCs w:val="20"/>
          <w:lang w:val="es-MX"/>
        </w:rPr>
      </w:pPr>
    </w:p>
    <w:p w14:paraId="4FCD13D6" w14:textId="77777777" w:rsidR="00A54559" w:rsidRPr="00C23372" w:rsidRDefault="00A54559" w:rsidP="00363029">
      <w:pPr>
        <w:jc w:val="both"/>
        <w:rPr>
          <w:rFonts w:ascii="Montserrat" w:hAnsi="Montserrat" w:cs="Arial"/>
          <w:sz w:val="20"/>
          <w:szCs w:val="20"/>
          <w:lang w:val="es-MX"/>
        </w:rPr>
      </w:pPr>
      <w:r w:rsidRPr="00C23372">
        <w:rPr>
          <w:rFonts w:ascii="Montserrat" w:hAnsi="Montserrat" w:cs="Arial"/>
          <w:sz w:val="20"/>
          <w:szCs w:val="20"/>
          <w:lang w:val="es-MX"/>
        </w:rPr>
        <w:t xml:space="preserve">A favor de la Tesorería de la Federación y a disposición de </w:t>
      </w:r>
      <w:r w:rsidRPr="00C23372">
        <w:rPr>
          <w:rFonts w:ascii="Montserrat" w:hAnsi="Montserrat" w:cs="Arial"/>
          <w:b/>
          <w:sz w:val="20"/>
          <w:szCs w:val="20"/>
          <w:lang w:val="es-MX"/>
        </w:rPr>
        <w:t>“La Conagua”</w:t>
      </w:r>
    </w:p>
    <w:p w14:paraId="6B0D94C5" w14:textId="77777777" w:rsidR="00A54559" w:rsidRPr="00C23372" w:rsidRDefault="00A54559" w:rsidP="00363029">
      <w:pPr>
        <w:jc w:val="both"/>
        <w:rPr>
          <w:rFonts w:ascii="Montserrat" w:hAnsi="Montserrat" w:cs="Arial"/>
          <w:sz w:val="20"/>
          <w:szCs w:val="20"/>
          <w:lang w:val="es-MX"/>
        </w:rPr>
      </w:pPr>
    </w:p>
    <w:p w14:paraId="097ED788" w14:textId="3FE5D725" w:rsidR="00A54559" w:rsidRPr="00C23372" w:rsidRDefault="00A54559" w:rsidP="00363029">
      <w:pPr>
        <w:jc w:val="both"/>
        <w:rPr>
          <w:rFonts w:ascii="Montserrat" w:hAnsi="Montserrat" w:cs="Arial"/>
          <w:sz w:val="20"/>
          <w:szCs w:val="20"/>
          <w:lang w:val="es-MX"/>
        </w:rPr>
      </w:pPr>
      <w:r w:rsidRPr="00C23372">
        <w:rPr>
          <w:rFonts w:ascii="Montserrat" w:hAnsi="Montserrat" w:cs="Arial"/>
          <w:sz w:val="20"/>
          <w:szCs w:val="20"/>
          <w:lang w:val="es-MX"/>
        </w:rPr>
        <w:t xml:space="preserve">Para garantizar por la empresa____________________________________ representada por el___________________________, en su carácter de representante legal, con clave de registro federal de contribuyentes_________________, con domicilio en _____________________________, el fiel y exacto cumplimiento de todas y cada una de las obligaciones a su cargo derivadas del contrato de servicios relacionados con (descripción del servicio) N° (del contrato), de fecha (se celebró el contrato) que celebra con </w:t>
      </w:r>
      <w:r w:rsidRPr="00C23372">
        <w:rPr>
          <w:rFonts w:ascii="Montserrat" w:hAnsi="Montserrat" w:cs="Arial"/>
          <w:b/>
          <w:sz w:val="20"/>
          <w:szCs w:val="20"/>
          <w:lang w:val="es-MX"/>
        </w:rPr>
        <w:t>“La Conagua”</w:t>
      </w:r>
      <w:r w:rsidRPr="00C23372">
        <w:rPr>
          <w:rFonts w:ascii="Montserrat" w:hAnsi="Montserrat" w:cs="Arial"/>
          <w:sz w:val="20"/>
          <w:szCs w:val="20"/>
          <w:lang w:val="es-MX"/>
        </w:rPr>
        <w:t>, representada por los servidores públicos que suscribirán el contrato______________________________, en su carácter de cargo, relativo a</w:t>
      </w:r>
      <w:r w:rsidR="007A5F4F">
        <w:rPr>
          <w:rFonts w:ascii="Montserrat" w:hAnsi="Montserrat" w:cs="Arial"/>
          <w:sz w:val="20"/>
          <w:szCs w:val="20"/>
          <w:lang w:val="es-MX"/>
        </w:rPr>
        <w:t xml:space="preserve"> </w:t>
      </w:r>
      <w:r w:rsidRPr="00C23372">
        <w:rPr>
          <w:rFonts w:ascii="Montserrat" w:hAnsi="Montserrat" w:cs="Arial"/>
          <w:sz w:val="20"/>
          <w:szCs w:val="20"/>
          <w:lang w:val="es-MX"/>
        </w:rPr>
        <w:t>(descripción del objeto establecido en el contrato) con un importe (total) o (máximo) de $___________, (_________________) antes del Impuesto al Valor Agregado, la afianzadora declara: que la fianza se otorga en los términos del contrato de referencia a) que la póliza de fianza, estará vigente por el término de 1 (un) año, posterior a la recepción definitiva de (materiales o servicios entregados), para garantizar la buena calidad de los servicios, así como para el caso de que se otorgue prorroga al cumplimiento del contrato y durante la substanciación de todos los recursos legales o juicios que se interpongan hasta que se dicte resolución definitiva por la autoridad competente, salvo que las partes se otorguen el finiquito b) la afianzadora acepta expresamente someterse al procedimiento de ejecución establecido en el Artículo 282 de la Ley de Instituciones de Seguros y de Fianzas, para la efectividad de la presente</w:t>
      </w:r>
      <w:r w:rsidR="007A5F4F">
        <w:rPr>
          <w:rFonts w:ascii="Montserrat" w:hAnsi="Montserrat" w:cs="Arial"/>
          <w:sz w:val="20"/>
          <w:szCs w:val="20"/>
          <w:lang w:val="es-MX"/>
        </w:rPr>
        <w:t xml:space="preserve"> </w:t>
      </w:r>
      <w:r w:rsidRPr="00C23372">
        <w:rPr>
          <w:rFonts w:ascii="Montserrat" w:hAnsi="Montserrat" w:cs="Arial"/>
          <w:sz w:val="20"/>
          <w:szCs w:val="20"/>
          <w:lang w:val="es-MX"/>
        </w:rPr>
        <w:t xml:space="preserve">garantía, procedimiento al que también se sujetara para el caso del cobro de intereses que prevé el Artículo 283 del mismo ordenamiento legal, por pago extemporáneo del importe de la póliza de fianza requerida; acepta lo preceptuado en los Artículos 282 y renuncia al contenido del Artículo 179, de la Ley de Seguros y de Fianzas en vigor, en caso de prorroga o espera, el plazo para el cumplimiento de esta fianza queda automáticamente prorrogada en concordancia con dicha prorroga o espera, asimismo para ser liberada esta fianza, será requisito ineludible la solicitud escrita del licitante, a efecto de que </w:t>
      </w:r>
      <w:r w:rsidRPr="00C23372">
        <w:rPr>
          <w:rFonts w:ascii="Montserrat" w:hAnsi="Montserrat" w:cs="Arial"/>
          <w:b/>
          <w:sz w:val="20"/>
          <w:szCs w:val="20"/>
          <w:lang w:val="es-MX"/>
        </w:rPr>
        <w:t>“La Conagua”</w:t>
      </w:r>
      <w:r w:rsidR="007A5F4F">
        <w:rPr>
          <w:rFonts w:ascii="Montserrat" w:hAnsi="Montserrat" w:cs="Arial"/>
          <w:sz w:val="20"/>
          <w:szCs w:val="20"/>
          <w:lang w:val="es-MX"/>
        </w:rPr>
        <w:t xml:space="preserve"> </w:t>
      </w:r>
      <w:r w:rsidRPr="00C23372">
        <w:rPr>
          <w:rFonts w:ascii="Montserrat" w:hAnsi="Montserrat" w:cs="Arial"/>
          <w:sz w:val="20"/>
          <w:szCs w:val="20"/>
          <w:lang w:val="es-MX"/>
        </w:rPr>
        <w:t xml:space="preserve">manifieste por escrito la procedencia o no de dicha liberación. </w:t>
      </w:r>
    </w:p>
    <w:p w14:paraId="44DF85B4" w14:textId="1DD35769" w:rsidR="00FD53CB" w:rsidRPr="00C23372" w:rsidRDefault="00FD53CB" w:rsidP="00363029">
      <w:pPr>
        <w:jc w:val="both"/>
        <w:rPr>
          <w:rFonts w:ascii="Montserrat" w:hAnsi="Montserrat" w:cs="Arial"/>
          <w:sz w:val="20"/>
          <w:szCs w:val="20"/>
          <w:lang w:val="es-MX"/>
        </w:rPr>
      </w:pPr>
    </w:p>
    <w:p w14:paraId="4E1922E1" w14:textId="77777777" w:rsidR="00FD53CB" w:rsidRPr="00C23372" w:rsidRDefault="00FD53CB" w:rsidP="00363029">
      <w:pPr>
        <w:tabs>
          <w:tab w:val="left" w:pos="2391"/>
        </w:tabs>
        <w:jc w:val="both"/>
        <w:rPr>
          <w:rFonts w:ascii="Montserrat" w:hAnsi="Montserrat" w:cs="Arial"/>
          <w:sz w:val="20"/>
          <w:szCs w:val="20"/>
          <w:lang w:val="es-MX"/>
        </w:rPr>
      </w:pPr>
    </w:p>
    <w:p w14:paraId="355BFF6F" w14:textId="77777777" w:rsidR="00FD53CB" w:rsidRPr="00C23372" w:rsidRDefault="00FD53CB" w:rsidP="00363029">
      <w:pPr>
        <w:tabs>
          <w:tab w:val="left" w:pos="2391"/>
        </w:tabs>
        <w:jc w:val="both"/>
        <w:rPr>
          <w:rFonts w:ascii="Montserrat" w:hAnsi="Montserrat" w:cs="Arial"/>
          <w:sz w:val="20"/>
          <w:szCs w:val="20"/>
          <w:lang w:val="es-MX"/>
        </w:rPr>
      </w:pPr>
    </w:p>
    <w:p w14:paraId="25631C2B" w14:textId="77777777" w:rsidR="00FD53CB" w:rsidRPr="00C23372" w:rsidRDefault="00FD53CB" w:rsidP="00363029">
      <w:pPr>
        <w:tabs>
          <w:tab w:val="left" w:pos="2391"/>
        </w:tabs>
        <w:jc w:val="both"/>
        <w:rPr>
          <w:rFonts w:ascii="Montserrat" w:hAnsi="Montserrat" w:cs="Arial"/>
          <w:sz w:val="20"/>
          <w:szCs w:val="20"/>
          <w:lang w:val="es-MX"/>
        </w:rPr>
      </w:pPr>
    </w:p>
    <w:p w14:paraId="663C651A" w14:textId="77777777" w:rsidR="00FD53CB" w:rsidRPr="00C23372" w:rsidRDefault="00FD53CB" w:rsidP="00363029">
      <w:pPr>
        <w:tabs>
          <w:tab w:val="left" w:pos="2391"/>
        </w:tabs>
        <w:rPr>
          <w:rFonts w:ascii="Montserrat" w:hAnsi="Montserrat" w:cs="Arial"/>
          <w:b/>
          <w:sz w:val="20"/>
          <w:szCs w:val="20"/>
          <w:lang w:val="es-MX" w:eastAsia="es-MX"/>
        </w:rPr>
      </w:pPr>
    </w:p>
    <w:p w14:paraId="35FF7B3A" w14:textId="77777777" w:rsidR="00FD53CB" w:rsidRPr="00C23372" w:rsidRDefault="00FD53CB" w:rsidP="00363029">
      <w:pPr>
        <w:tabs>
          <w:tab w:val="left" w:pos="2391"/>
        </w:tabs>
        <w:jc w:val="center"/>
        <w:rPr>
          <w:rFonts w:ascii="Montserrat" w:hAnsi="Montserrat" w:cs="Arial"/>
          <w:sz w:val="20"/>
          <w:szCs w:val="20"/>
          <w:lang w:val="es-MX"/>
        </w:rPr>
        <w:sectPr w:rsidR="00FD53CB" w:rsidRPr="00C23372" w:rsidSect="00FD53CB">
          <w:pgSz w:w="12242" w:h="15842" w:code="1"/>
          <w:pgMar w:top="902" w:right="1469" w:bottom="1304" w:left="1304" w:header="709" w:footer="463" w:gutter="0"/>
          <w:cols w:space="708"/>
          <w:docGrid w:linePitch="360"/>
        </w:sectPr>
      </w:pPr>
    </w:p>
    <w:p w14:paraId="25271F50" w14:textId="389AA341" w:rsidR="00FD53CB" w:rsidRPr="00C23372" w:rsidRDefault="004E7572" w:rsidP="00363029">
      <w:pPr>
        <w:pStyle w:val="Ttulo1"/>
        <w:numPr>
          <w:ilvl w:val="0"/>
          <w:numId w:val="0"/>
        </w:numPr>
        <w:spacing w:before="0" w:after="0"/>
        <w:jc w:val="both"/>
        <w:rPr>
          <w:rFonts w:ascii="Montserrat" w:hAnsi="Montserrat"/>
          <w:sz w:val="20"/>
          <w:szCs w:val="20"/>
          <w:lang w:val="es-MX"/>
        </w:rPr>
      </w:pPr>
      <w:bookmarkStart w:id="455" w:name="_Toc508099353"/>
      <w:bookmarkStart w:id="456" w:name="_Toc508101266"/>
      <w:bookmarkStart w:id="457" w:name="_Toc508194461"/>
      <w:bookmarkStart w:id="458" w:name="_Toc57283958"/>
      <w:bookmarkStart w:id="459" w:name="_Toc423420329"/>
      <w:bookmarkStart w:id="460" w:name="_Toc428384562"/>
      <w:r>
        <w:rPr>
          <w:rFonts w:ascii="Montserrat" w:hAnsi="Montserrat"/>
          <w:sz w:val="20"/>
          <w:szCs w:val="20"/>
          <w:lang w:val="es-MX"/>
        </w:rPr>
        <w:lastRenderedPageBreak/>
        <w:t>FORMATO 8</w:t>
      </w:r>
      <w:r w:rsidR="00FD53CB" w:rsidRPr="00C23372">
        <w:rPr>
          <w:rFonts w:ascii="Montserrat" w:hAnsi="Montserrat"/>
          <w:sz w:val="20"/>
          <w:szCs w:val="20"/>
          <w:lang w:val="es-MX"/>
        </w:rPr>
        <w:t xml:space="preserve"> MANIFESTACIÓN DE AUSENCIA DE CONFLICTO DE INTERÉS PARA EL CASO EN EL QUE EL PROVEEDOR SEA UNA PERSONA FÍSICA EN LOS PROCEDIMIENTOS DE CONTRATACIONES PÚBLICAS PARA LA </w:t>
      </w:r>
      <w:bookmarkEnd w:id="455"/>
      <w:bookmarkEnd w:id="456"/>
      <w:bookmarkEnd w:id="457"/>
      <w:r w:rsidR="00FD53CB" w:rsidRPr="00C23372">
        <w:rPr>
          <w:rFonts w:ascii="Montserrat" w:hAnsi="Montserrat"/>
          <w:sz w:val="20"/>
          <w:szCs w:val="20"/>
          <w:lang w:val="es-MX"/>
        </w:rPr>
        <w:t>COMISIÓN NACIONAL DEL AGUA</w:t>
      </w:r>
      <w:bookmarkEnd w:id="458"/>
    </w:p>
    <w:p w14:paraId="68E8FF3A" w14:textId="77777777" w:rsidR="00FD53CB" w:rsidRPr="00C23372" w:rsidRDefault="00FD53CB" w:rsidP="00363029">
      <w:pPr>
        <w:pStyle w:val="Sinespaciado"/>
        <w:rPr>
          <w:rFonts w:ascii="Montserrat" w:hAnsi="Montserrat"/>
          <w:sz w:val="20"/>
          <w:szCs w:val="20"/>
        </w:rPr>
      </w:pPr>
    </w:p>
    <w:p w14:paraId="4D9432A1" w14:textId="02AAEE1B" w:rsidR="00FD53CB" w:rsidRPr="00C23372" w:rsidRDefault="00FD53CB" w:rsidP="00363029">
      <w:pPr>
        <w:pStyle w:val="Sinespaciado"/>
        <w:jc w:val="both"/>
        <w:rPr>
          <w:rFonts w:ascii="Montserrat" w:hAnsi="Montserrat"/>
          <w:sz w:val="20"/>
          <w:szCs w:val="20"/>
        </w:rPr>
      </w:pPr>
      <w:r w:rsidRPr="00C23372">
        <w:rPr>
          <w:rFonts w:ascii="Montserrat" w:hAnsi="Montserrat"/>
          <w:sz w:val="20"/>
          <w:szCs w:val="20"/>
        </w:rPr>
        <w:t xml:space="preserve">En cumplimiento al “Decreto por el que se expide la Ley General del Sistema Nacional Anticorrupción; la Ley General de Responsabilidades Administrativas, y la Ley Orgánica del Tribunal Federal de Justicia Administrativa” publicado en el Diario Oficial de la Federación (DOF) el 18 de julio de 2016, la persona física, en su carácter de proveedor que suscribe y que resultó adjudicado en el procedimiento de contratación pública </w:t>
      </w:r>
      <w:r w:rsidR="004C72C1" w:rsidRPr="00C23372">
        <w:rPr>
          <w:rFonts w:ascii="Montserrat" w:hAnsi="Montserrat" w:cs="Arial"/>
          <w:sz w:val="20"/>
          <w:szCs w:val="20"/>
        </w:rPr>
        <w:t xml:space="preserve">para el </w:t>
      </w:r>
      <w:r w:rsidR="004C72C1" w:rsidRPr="00C23372">
        <w:rPr>
          <w:rFonts w:ascii="Montserrat" w:hAnsi="Montserrat" w:cs="Arial"/>
          <w:b/>
          <w:sz w:val="20"/>
          <w:szCs w:val="20"/>
        </w:rPr>
        <w:t>Servicio de</w:t>
      </w:r>
      <w:r w:rsidR="004C72C1" w:rsidRPr="00C23372">
        <w:rPr>
          <w:rFonts w:ascii="Montserrat" w:hAnsi="Montserrat" w:cs="Arial"/>
          <w:sz w:val="20"/>
          <w:szCs w:val="20"/>
        </w:rPr>
        <w:t xml:space="preserve"> </w:t>
      </w:r>
      <w:r w:rsidR="004C72C1" w:rsidRPr="00C23372">
        <w:rPr>
          <w:rFonts w:ascii="Montserrat" w:hAnsi="Montserrat" w:cs="Arial"/>
          <w:b/>
          <w:i/>
          <w:sz w:val="20"/>
          <w:szCs w:val="20"/>
          <w:highlight w:val="lightGray"/>
          <w:u w:val="single"/>
        </w:rPr>
        <w:t>(Indicar denominación del servicio)</w:t>
      </w:r>
      <w:r w:rsidR="004C72C1" w:rsidRPr="00C23372">
        <w:rPr>
          <w:rFonts w:ascii="Montserrat" w:hAnsi="Montserrat" w:cs="Arial"/>
          <w:sz w:val="20"/>
          <w:szCs w:val="20"/>
        </w:rPr>
        <w:t>,</w:t>
      </w:r>
      <w:r w:rsidRPr="00C23372">
        <w:rPr>
          <w:rFonts w:ascii="Montserrat" w:hAnsi="Montserrat"/>
          <w:sz w:val="20"/>
          <w:szCs w:val="20"/>
        </w:rPr>
        <w:t xml:space="preserve"> cuyo nombre y firma aparece al final de este documento, manifiesta bajo protesta de decir verdad que no desempeña empleo, cargo o comisión en el servicio público o, en su caso, que a pesar de desempeñarlo, no se actualiza un Conflicto de Interés con la formalización del</w:t>
      </w:r>
      <w:r w:rsidR="001A1A05" w:rsidRPr="00C23372">
        <w:rPr>
          <w:rFonts w:ascii="Montserrat" w:hAnsi="Montserrat"/>
          <w:sz w:val="20"/>
          <w:szCs w:val="20"/>
        </w:rPr>
        <w:t xml:space="preserve"> contrato</w:t>
      </w:r>
      <w:r w:rsidRPr="00C23372">
        <w:rPr>
          <w:rFonts w:ascii="Montserrat" w:hAnsi="Montserrat"/>
          <w:sz w:val="20"/>
          <w:szCs w:val="20"/>
        </w:rPr>
        <w:t xml:space="preserve">, lo que hará del conocimiento del Órgano Interno de Control en la Comisión Nacional del Agua,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49672D2B" w14:textId="77777777" w:rsidR="00FD53CB" w:rsidRPr="00C23372" w:rsidRDefault="00FD53CB" w:rsidP="00363029">
      <w:pPr>
        <w:pStyle w:val="Sinespaciado"/>
        <w:jc w:val="both"/>
        <w:rPr>
          <w:rFonts w:ascii="Montserrat" w:hAnsi="Montserrat"/>
          <w:sz w:val="20"/>
          <w:szCs w:val="20"/>
        </w:rPr>
      </w:pPr>
    </w:p>
    <w:p w14:paraId="163CACEE" w14:textId="77777777" w:rsidR="00FD53CB" w:rsidRPr="00C23372" w:rsidRDefault="00FD53CB" w:rsidP="00363029">
      <w:pPr>
        <w:pStyle w:val="Sinespaciado"/>
        <w:jc w:val="both"/>
        <w:rPr>
          <w:rFonts w:ascii="Montserrat" w:hAnsi="Montserrat"/>
          <w:sz w:val="20"/>
          <w:szCs w:val="20"/>
        </w:rPr>
      </w:pPr>
      <w:r w:rsidRPr="00C23372">
        <w:rPr>
          <w:rFonts w:ascii="Montserrat" w:hAnsi="Montserrat"/>
          <w:sz w:val="20"/>
          <w:szCs w:val="20"/>
        </w:rPr>
        <w:t>Asimismo, declara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Comisión Nacional del Agua.</w:t>
      </w:r>
    </w:p>
    <w:p w14:paraId="30C2E5ED" w14:textId="77777777" w:rsidR="00FD53CB" w:rsidRPr="00C23372" w:rsidRDefault="00FD53CB" w:rsidP="00363029">
      <w:pPr>
        <w:pStyle w:val="Sinespaciado"/>
        <w:jc w:val="both"/>
        <w:rPr>
          <w:rFonts w:ascii="Montserrat" w:hAnsi="Montserrat"/>
          <w:sz w:val="20"/>
          <w:szCs w:val="20"/>
        </w:rPr>
      </w:pPr>
    </w:p>
    <w:p w14:paraId="3FFB892B" w14:textId="77777777" w:rsidR="00FD53CB" w:rsidRPr="00C23372" w:rsidRDefault="00FD53CB" w:rsidP="00363029">
      <w:pPr>
        <w:pStyle w:val="Sinespaciado"/>
        <w:jc w:val="both"/>
        <w:rPr>
          <w:rFonts w:ascii="Montserrat" w:hAnsi="Montserrat"/>
          <w:sz w:val="20"/>
          <w:szCs w:val="20"/>
        </w:rPr>
      </w:pPr>
      <w:r w:rsidRPr="00C23372">
        <w:rPr>
          <w:rFonts w:ascii="Montserrat" w:hAnsi="Montserrat"/>
          <w:sz w:val="20"/>
          <w:szCs w:val="20"/>
        </w:rPr>
        <w:t xml:space="preserve">Expresa estar de acuerdo con las manifestaciones contenidas en este documento, y tener pleno conocimiento del alcance legal en que puedan incurrir por acción u omisión, durante la vigencia de la contratación, al amparo del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Diario Oficial de la Federación como se menciona con antelación. </w:t>
      </w:r>
    </w:p>
    <w:p w14:paraId="2FCA08D2" w14:textId="77777777" w:rsidR="00FD53CB" w:rsidRPr="00C23372" w:rsidRDefault="00FD53CB" w:rsidP="00363029">
      <w:pPr>
        <w:pStyle w:val="Sinespaciado"/>
        <w:jc w:val="both"/>
        <w:rPr>
          <w:rFonts w:ascii="Montserrat" w:hAnsi="Montserrat"/>
          <w:sz w:val="20"/>
          <w:szCs w:val="20"/>
        </w:rPr>
      </w:pPr>
    </w:p>
    <w:p w14:paraId="74C11DBA" w14:textId="171316E5" w:rsidR="00FD53CB" w:rsidRPr="00C23372" w:rsidRDefault="00FD53CB" w:rsidP="00363029">
      <w:pPr>
        <w:pStyle w:val="Sinespaciado"/>
        <w:jc w:val="both"/>
        <w:rPr>
          <w:rFonts w:ascii="Montserrat" w:hAnsi="Montserrat"/>
          <w:sz w:val="20"/>
          <w:szCs w:val="20"/>
        </w:rPr>
      </w:pPr>
      <w:r w:rsidRPr="00C23372">
        <w:rPr>
          <w:rFonts w:ascii="Montserrat" w:hAnsi="Montserrat"/>
          <w:sz w:val="20"/>
          <w:szCs w:val="20"/>
        </w:rPr>
        <w:t>Se firma la presente pre</w:t>
      </w:r>
      <w:r w:rsidR="00D6336F" w:rsidRPr="00C23372">
        <w:rPr>
          <w:rFonts w:ascii="Montserrat" w:hAnsi="Montserrat"/>
          <w:sz w:val="20"/>
          <w:szCs w:val="20"/>
        </w:rPr>
        <w:t xml:space="preserve">vio a la suscripción del </w:t>
      </w:r>
      <w:r w:rsidR="001A1A05" w:rsidRPr="00C23372">
        <w:rPr>
          <w:rFonts w:ascii="Montserrat" w:hAnsi="Montserrat"/>
          <w:sz w:val="20"/>
          <w:szCs w:val="20"/>
        </w:rPr>
        <w:t xml:space="preserve">Contrato </w:t>
      </w:r>
      <w:r w:rsidRPr="00C23372">
        <w:rPr>
          <w:rFonts w:ascii="Montserrat" w:hAnsi="Montserrat"/>
          <w:sz w:val="20"/>
          <w:szCs w:val="20"/>
        </w:rPr>
        <w:t xml:space="preserve">número ______ en la Ciudad de México día </w:t>
      </w:r>
      <w:r w:rsidR="00541762" w:rsidRPr="00C23372">
        <w:rPr>
          <w:rFonts w:ascii="Montserrat" w:hAnsi="Montserrat"/>
          <w:sz w:val="20"/>
          <w:szCs w:val="20"/>
        </w:rPr>
        <w:t>___ del mes de ________ del 2020</w:t>
      </w:r>
      <w:r w:rsidRPr="00C23372">
        <w:rPr>
          <w:rFonts w:ascii="Montserrat" w:hAnsi="Montserrat"/>
          <w:sz w:val="20"/>
          <w:szCs w:val="20"/>
        </w:rPr>
        <w:t>.</w:t>
      </w:r>
    </w:p>
    <w:p w14:paraId="2F9E66AD" w14:textId="77777777" w:rsidR="00FD53CB" w:rsidRPr="00C23372" w:rsidRDefault="00FD53CB" w:rsidP="00363029">
      <w:pPr>
        <w:pStyle w:val="Sinespaciado"/>
        <w:jc w:val="center"/>
        <w:rPr>
          <w:rFonts w:ascii="Montserrat" w:hAnsi="Montserrat"/>
          <w:sz w:val="20"/>
          <w:szCs w:val="20"/>
        </w:rPr>
      </w:pPr>
    </w:p>
    <w:tbl>
      <w:tblPr>
        <w:tblStyle w:val="Tablaconcuadrcula"/>
        <w:tblW w:w="8930" w:type="dxa"/>
        <w:jc w:val="center"/>
        <w:tblLook w:val="04A0" w:firstRow="1" w:lastRow="0" w:firstColumn="1" w:lastColumn="0" w:noHBand="0" w:noVBand="1"/>
      </w:tblPr>
      <w:tblGrid>
        <w:gridCol w:w="4651"/>
        <w:gridCol w:w="4279"/>
      </w:tblGrid>
      <w:tr w:rsidR="00FD53CB" w:rsidRPr="00C23372" w14:paraId="3B3F9BD5" w14:textId="77777777" w:rsidTr="00FD53CB">
        <w:trPr>
          <w:trHeight w:val="264"/>
          <w:jc w:val="center"/>
        </w:trPr>
        <w:tc>
          <w:tcPr>
            <w:tcW w:w="4651" w:type="dxa"/>
            <w:shd w:val="clear" w:color="auto" w:fill="D0CECE" w:themeFill="background2" w:themeFillShade="E6"/>
          </w:tcPr>
          <w:p w14:paraId="6AD5C94C" w14:textId="77777777" w:rsidR="00FD53CB" w:rsidRPr="00C23372" w:rsidRDefault="00FD53CB" w:rsidP="00363029">
            <w:pPr>
              <w:pStyle w:val="Sinespaciado"/>
              <w:jc w:val="center"/>
              <w:rPr>
                <w:rFonts w:ascii="Montserrat" w:hAnsi="Montserrat"/>
                <w:b/>
                <w:sz w:val="20"/>
                <w:szCs w:val="20"/>
              </w:rPr>
            </w:pPr>
            <w:r w:rsidRPr="00C23372">
              <w:rPr>
                <w:rFonts w:ascii="Montserrat" w:hAnsi="Montserrat"/>
                <w:b/>
                <w:sz w:val="20"/>
                <w:szCs w:val="20"/>
              </w:rPr>
              <w:t>NOMBRE DE LA PERSONA FÍSICA</w:t>
            </w:r>
          </w:p>
        </w:tc>
        <w:tc>
          <w:tcPr>
            <w:tcW w:w="4279" w:type="dxa"/>
            <w:shd w:val="clear" w:color="auto" w:fill="D0CECE" w:themeFill="background2" w:themeFillShade="E6"/>
          </w:tcPr>
          <w:p w14:paraId="26984945" w14:textId="77777777" w:rsidR="00FD53CB" w:rsidRPr="00C23372" w:rsidRDefault="00FD53CB" w:rsidP="00363029">
            <w:pPr>
              <w:pStyle w:val="Sinespaciado"/>
              <w:jc w:val="center"/>
              <w:rPr>
                <w:rFonts w:ascii="Montserrat" w:hAnsi="Montserrat"/>
                <w:b/>
                <w:sz w:val="20"/>
                <w:szCs w:val="20"/>
              </w:rPr>
            </w:pPr>
            <w:r w:rsidRPr="00C23372">
              <w:rPr>
                <w:rFonts w:ascii="Montserrat" w:hAnsi="Montserrat"/>
                <w:b/>
                <w:sz w:val="20"/>
                <w:szCs w:val="20"/>
              </w:rPr>
              <w:t>FIRMA</w:t>
            </w:r>
          </w:p>
        </w:tc>
      </w:tr>
      <w:tr w:rsidR="00FD53CB" w:rsidRPr="00C23372" w14:paraId="17040292" w14:textId="77777777" w:rsidTr="00FD53CB">
        <w:trPr>
          <w:trHeight w:val="707"/>
          <w:jc w:val="center"/>
        </w:trPr>
        <w:tc>
          <w:tcPr>
            <w:tcW w:w="4651" w:type="dxa"/>
          </w:tcPr>
          <w:p w14:paraId="124A03F6" w14:textId="77777777" w:rsidR="00FD53CB" w:rsidRPr="00C23372" w:rsidRDefault="00FD53CB" w:rsidP="00363029">
            <w:pPr>
              <w:pStyle w:val="Sinespaciado"/>
              <w:rPr>
                <w:rFonts w:ascii="Montserrat" w:hAnsi="Montserrat"/>
                <w:sz w:val="20"/>
                <w:szCs w:val="20"/>
              </w:rPr>
            </w:pPr>
          </w:p>
        </w:tc>
        <w:tc>
          <w:tcPr>
            <w:tcW w:w="4279" w:type="dxa"/>
          </w:tcPr>
          <w:p w14:paraId="3C86B614" w14:textId="77777777" w:rsidR="00FD53CB" w:rsidRPr="00C23372" w:rsidRDefault="00FD53CB" w:rsidP="00363029">
            <w:pPr>
              <w:pStyle w:val="Sinespaciado"/>
              <w:jc w:val="center"/>
              <w:rPr>
                <w:rFonts w:ascii="Montserrat" w:hAnsi="Montserrat"/>
                <w:sz w:val="20"/>
                <w:szCs w:val="20"/>
              </w:rPr>
            </w:pPr>
          </w:p>
        </w:tc>
      </w:tr>
    </w:tbl>
    <w:p w14:paraId="0FE364B2" w14:textId="77777777" w:rsidR="00FD53CB" w:rsidRPr="00C23372" w:rsidRDefault="00FD53CB" w:rsidP="00363029">
      <w:pPr>
        <w:rPr>
          <w:rFonts w:ascii="Montserrat" w:hAnsi="Montserrat"/>
          <w:sz w:val="20"/>
          <w:szCs w:val="20"/>
          <w:lang w:val="es-MX"/>
        </w:rPr>
      </w:pPr>
    </w:p>
    <w:p w14:paraId="219AC959" w14:textId="77777777" w:rsidR="00FD53CB" w:rsidRPr="00C23372" w:rsidRDefault="00FD53CB" w:rsidP="00363029">
      <w:pPr>
        <w:rPr>
          <w:rFonts w:ascii="Montserrat" w:eastAsia="Cambria" w:hAnsi="Montserrat"/>
          <w:sz w:val="20"/>
          <w:szCs w:val="20"/>
          <w:lang w:val="es-MX" w:eastAsia="en-US"/>
        </w:rPr>
      </w:pPr>
      <w:r w:rsidRPr="00C23372">
        <w:rPr>
          <w:rFonts w:ascii="Montserrat" w:eastAsia="Cambria" w:hAnsi="Montserrat"/>
          <w:sz w:val="20"/>
          <w:szCs w:val="20"/>
          <w:lang w:val="es-MX" w:eastAsia="en-US"/>
        </w:rPr>
        <w:t>Domicilio fiscal:</w:t>
      </w:r>
    </w:p>
    <w:p w14:paraId="4A2B1627" w14:textId="77777777" w:rsidR="00FD53CB" w:rsidRPr="00C23372" w:rsidRDefault="00FD53CB" w:rsidP="00363029">
      <w:pPr>
        <w:rPr>
          <w:rFonts w:ascii="Montserrat" w:eastAsia="Cambria" w:hAnsi="Montserrat"/>
          <w:sz w:val="20"/>
          <w:szCs w:val="20"/>
          <w:lang w:val="es-MX" w:eastAsia="en-US"/>
        </w:rPr>
      </w:pPr>
      <w:r w:rsidRPr="00C23372">
        <w:rPr>
          <w:rFonts w:ascii="Montserrat" w:eastAsia="Cambria" w:hAnsi="Montserrat"/>
          <w:sz w:val="20"/>
          <w:szCs w:val="20"/>
          <w:lang w:val="es-MX" w:eastAsia="en-US"/>
        </w:rPr>
        <w:t xml:space="preserve">Teléfono: </w:t>
      </w:r>
    </w:p>
    <w:p w14:paraId="71FDA032" w14:textId="77777777" w:rsidR="00FD53CB" w:rsidRPr="00C23372" w:rsidRDefault="00FD53CB" w:rsidP="00363029">
      <w:pPr>
        <w:rPr>
          <w:rFonts w:ascii="Montserrat" w:eastAsia="Cambria" w:hAnsi="Montserrat"/>
          <w:sz w:val="20"/>
          <w:szCs w:val="20"/>
          <w:lang w:val="es-MX" w:eastAsia="en-US"/>
        </w:rPr>
        <w:sectPr w:rsidR="00FD53CB" w:rsidRPr="00C23372" w:rsidSect="00FD53CB">
          <w:pgSz w:w="12242" w:h="15842" w:code="1"/>
          <w:pgMar w:top="902" w:right="1469" w:bottom="1304" w:left="1304" w:header="709" w:footer="463" w:gutter="0"/>
          <w:cols w:space="708"/>
          <w:docGrid w:linePitch="360"/>
        </w:sectPr>
      </w:pPr>
      <w:r w:rsidRPr="00C23372">
        <w:rPr>
          <w:rFonts w:ascii="Montserrat" w:eastAsia="Cambria" w:hAnsi="Montserrat"/>
          <w:sz w:val="20"/>
          <w:szCs w:val="20"/>
          <w:lang w:val="es-MX" w:eastAsia="en-US"/>
        </w:rPr>
        <w:t xml:space="preserve">Correo electrónico: </w:t>
      </w:r>
    </w:p>
    <w:p w14:paraId="29F789B0" w14:textId="7CC9D2D0" w:rsidR="00FD53CB" w:rsidRPr="00C23372" w:rsidRDefault="007503A9" w:rsidP="00363029">
      <w:pPr>
        <w:pStyle w:val="Ttulo1"/>
        <w:numPr>
          <w:ilvl w:val="0"/>
          <w:numId w:val="0"/>
        </w:numPr>
        <w:spacing w:before="0" w:after="0"/>
        <w:jc w:val="both"/>
        <w:rPr>
          <w:rFonts w:ascii="Montserrat" w:hAnsi="Montserrat"/>
          <w:sz w:val="20"/>
          <w:szCs w:val="20"/>
          <w:lang w:val="es-MX"/>
        </w:rPr>
      </w:pPr>
      <w:bookmarkStart w:id="461" w:name="_Toc508099354"/>
      <w:bookmarkStart w:id="462" w:name="_Toc508101267"/>
      <w:bookmarkStart w:id="463" w:name="_Toc508194462"/>
      <w:bookmarkStart w:id="464" w:name="_Toc57283959"/>
      <w:r>
        <w:rPr>
          <w:rFonts w:ascii="Montserrat" w:hAnsi="Montserrat"/>
          <w:sz w:val="20"/>
          <w:szCs w:val="20"/>
          <w:lang w:val="es-MX"/>
        </w:rPr>
        <w:lastRenderedPageBreak/>
        <w:t>FORMATO 9</w:t>
      </w:r>
      <w:r w:rsidR="00FD53CB" w:rsidRPr="00C23372">
        <w:rPr>
          <w:rFonts w:ascii="Montserrat" w:hAnsi="Montserrat"/>
          <w:sz w:val="20"/>
          <w:szCs w:val="20"/>
          <w:lang w:val="es-MX"/>
        </w:rPr>
        <w:t xml:space="preserve">. MANIFESTACIÓN DE AUSENCIA DE CONFLICTO DE INTERÉS PARA EL CASO EN EL QUE EL PROVEEDOR SEA UNA PERSONA MORAL EN LOS PROCEDIMIENTOS DE CONTRATACIONES PÚBLICAS PARA LA </w:t>
      </w:r>
      <w:bookmarkEnd w:id="461"/>
      <w:bookmarkEnd w:id="462"/>
      <w:bookmarkEnd w:id="463"/>
      <w:r w:rsidR="00FD53CB" w:rsidRPr="00C23372">
        <w:rPr>
          <w:rFonts w:ascii="Montserrat" w:hAnsi="Montserrat"/>
          <w:sz w:val="20"/>
          <w:szCs w:val="20"/>
          <w:lang w:val="es-MX"/>
        </w:rPr>
        <w:t>COMISIÓN NACIONAL DEL AGUA</w:t>
      </w:r>
      <w:bookmarkEnd w:id="464"/>
    </w:p>
    <w:p w14:paraId="1869F198" w14:textId="77777777" w:rsidR="00FD53CB" w:rsidRPr="00C23372" w:rsidRDefault="00FD53CB" w:rsidP="00363029">
      <w:pPr>
        <w:pStyle w:val="Sinespaciado"/>
        <w:rPr>
          <w:rFonts w:ascii="Montserrat" w:hAnsi="Montserrat"/>
          <w:sz w:val="20"/>
          <w:szCs w:val="20"/>
        </w:rPr>
      </w:pPr>
    </w:p>
    <w:p w14:paraId="336600BA" w14:textId="58D24216" w:rsidR="00FD53CB" w:rsidRPr="00C23372" w:rsidRDefault="00FD53CB" w:rsidP="00363029">
      <w:pPr>
        <w:pStyle w:val="Sinespaciado"/>
        <w:jc w:val="both"/>
        <w:rPr>
          <w:rFonts w:ascii="Montserrat" w:hAnsi="Montserrat"/>
          <w:sz w:val="20"/>
          <w:szCs w:val="20"/>
        </w:rPr>
      </w:pPr>
      <w:r w:rsidRPr="00C23372">
        <w:rPr>
          <w:rFonts w:ascii="Montserrat" w:hAnsi="Montserrat"/>
          <w:sz w:val="20"/>
          <w:szCs w:val="20"/>
        </w:rPr>
        <w:t xml:space="preserve">En cumplimiento al “Decreto por el que se expide la Ley General del Sistema Nacional Anticorrupción; la Ley General de Responsabilidades Administrativas, y la Ley Orgánica del Tribunal Federal de Justicia Administrativa” publicado en el Diario Oficial de la Federación (DOF) el 18 de julio de 2016, los socios y accionistas que ejercen control sobre la sociedad denominada __________________, que resultó adjudicada en el procedimiento de contratación pública </w:t>
      </w:r>
      <w:r w:rsidR="004C72C1" w:rsidRPr="00C23372">
        <w:rPr>
          <w:rFonts w:ascii="Montserrat" w:hAnsi="Montserrat" w:cs="Arial"/>
          <w:sz w:val="20"/>
          <w:szCs w:val="20"/>
        </w:rPr>
        <w:t xml:space="preserve">para el </w:t>
      </w:r>
      <w:r w:rsidR="004C72C1" w:rsidRPr="00C23372">
        <w:rPr>
          <w:rFonts w:ascii="Montserrat" w:hAnsi="Montserrat" w:cs="Arial"/>
          <w:b/>
          <w:sz w:val="20"/>
          <w:szCs w:val="20"/>
        </w:rPr>
        <w:t>Servicio de</w:t>
      </w:r>
      <w:r w:rsidR="004C72C1" w:rsidRPr="00C23372">
        <w:rPr>
          <w:rFonts w:ascii="Montserrat" w:hAnsi="Montserrat" w:cs="Arial"/>
          <w:sz w:val="20"/>
          <w:szCs w:val="20"/>
        </w:rPr>
        <w:t xml:space="preserve"> </w:t>
      </w:r>
      <w:r w:rsidR="004C72C1" w:rsidRPr="00C23372">
        <w:rPr>
          <w:rFonts w:ascii="Montserrat" w:hAnsi="Montserrat" w:cs="Arial"/>
          <w:b/>
          <w:i/>
          <w:sz w:val="20"/>
          <w:szCs w:val="20"/>
          <w:highlight w:val="lightGray"/>
          <w:u w:val="single"/>
        </w:rPr>
        <w:t>(Indicar denominación del servicio)</w:t>
      </w:r>
      <w:r w:rsidR="004C72C1" w:rsidRPr="00C23372">
        <w:rPr>
          <w:rFonts w:ascii="Montserrat" w:hAnsi="Montserrat" w:cs="Arial"/>
          <w:sz w:val="20"/>
          <w:szCs w:val="20"/>
        </w:rPr>
        <w:t>,</w:t>
      </w:r>
      <w:r w:rsidRPr="00C23372">
        <w:rPr>
          <w:rFonts w:ascii="Montserrat" w:hAnsi="Montserrat"/>
          <w:sz w:val="20"/>
          <w:szCs w:val="20"/>
        </w:rPr>
        <w:t xml:space="preserve"> cuyos nombres y firmas aparecen al final de este documento, manifiestan bajo protesta de decir verdad que no desempeñan empleos, cargos o comisiones en el servicio público o, en su caso, que a pesar de desempeñarlo, no se actualiza un Conflicto de Interés con la formalización del </w:t>
      </w:r>
      <w:r w:rsidR="001A1A05" w:rsidRPr="00C23372">
        <w:rPr>
          <w:rFonts w:ascii="Montserrat" w:hAnsi="Montserrat"/>
          <w:sz w:val="20"/>
          <w:szCs w:val="20"/>
        </w:rPr>
        <w:t>contrato</w:t>
      </w:r>
      <w:r w:rsidRPr="00C23372">
        <w:rPr>
          <w:rFonts w:ascii="Montserrat" w:hAnsi="Montserrat"/>
          <w:sz w:val="20"/>
          <w:szCs w:val="20"/>
        </w:rPr>
        <w:t xml:space="preserve">, lo que hará del conocimiento del Órgano Interno de Control en la Comisión Nacional del Agua,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6B36B55C" w14:textId="77777777" w:rsidR="00FD53CB" w:rsidRPr="00C23372" w:rsidRDefault="00FD53CB" w:rsidP="00363029">
      <w:pPr>
        <w:pStyle w:val="Sinespaciado"/>
        <w:jc w:val="both"/>
        <w:rPr>
          <w:rFonts w:ascii="Montserrat" w:hAnsi="Montserrat"/>
          <w:sz w:val="20"/>
          <w:szCs w:val="20"/>
        </w:rPr>
      </w:pPr>
    </w:p>
    <w:p w14:paraId="2CD889CD" w14:textId="77777777" w:rsidR="00FD53CB" w:rsidRPr="00C23372" w:rsidRDefault="00FD53CB" w:rsidP="00363029">
      <w:pPr>
        <w:pStyle w:val="Sinespaciado"/>
        <w:jc w:val="both"/>
        <w:rPr>
          <w:rFonts w:ascii="Montserrat" w:hAnsi="Montserrat"/>
          <w:sz w:val="20"/>
          <w:szCs w:val="20"/>
        </w:rPr>
      </w:pPr>
      <w:r w:rsidRPr="00C23372">
        <w:rPr>
          <w:rFonts w:ascii="Montserrat" w:hAnsi="Montserrat"/>
          <w:sz w:val="20"/>
          <w:szCs w:val="20"/>
        </w:rPr>
        <w:t>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Comisión Nacional del Agua.</w:t>
      </w:r>
    </w:p>
    <w:p w14:paraId="0A2B4F39" w14:textId="77777777" w:rsidR="00FD53CB" w:rsidRPr="00C23372" w:rsidRDefault="00FD53CB" w:rsidP="00363029">
      <w:pPr>
        <w:pStyle w:val="Sinespaciado"/>
        <w:jc w:val="both"/>
        <w:rPr>
          <w:rFonts w:ascii="Montserrat" w:hAnsi="Montserrat"/>
          <w:sz w:val="20"/>
          <w:szCs w:val="20"/>
        </w:rPr>
      </w:pPr>
    </w:p>
    <w:p w14:paraId="3A8AF7B4" w14:textId="77777777" w:rsidR="00FD53CB" w:rsidRPr="00C23372" w:rsidRDefault="00FD53CB" w:rsidP="00363029">
      <w:pPr>
        <w:pStyle w:val="Sinespaciado"/>
        <w:jc w:val="both"/>
        <w:rPr>
          <w:rFonts w:ascii="Montserrat" w:hAnsi="Montserrat"/>
          <w:sz w:val="20"/>
          <w:szCs w:val="20"/>
        </w:rPr>
      </w:pPr>
      <w:r w:rsidRPr="00C23372">
        <w:rPr>
          <w:rFonts w:ascii="Montserrat" w:hAnsi="Montserrat"/>
          <w:sz w:val="20"/>
          <w:szCs w:val="20"/>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004D7E80" w14:textId="77777777" w:rsidR="00FD53CB" w:rsidRPr="00C23372" w:rsidRDefault="00FD53CB" w:rsidP="00363029">
      <w:pPr>
        <w:pStyle w:val="Sinespaciado"/>
        <w:jc w:val="both"/>
        <w:rPr>
          <w:rFonts w:ascii="Montserrat" w:hAnsi="Montserrat"/>
          <w:sz w:val="20"/>
          <w:szCs w:val="20"/>
        </w:rPr>
      </w:pPr>
    </w:p>
    <w:p w14:paraId="37FA9A44" w14:textId="3D82D4A6" w:rsidR="00FD53CB" w:rsidRPr="00C23372" w:rsidRDefault="00FD53CB" w:rsidP="00363029">
      <w:pPr>
        <w:pStyle w:val="Sinespaciado"/>
        <w:jc w:val="both"/>
        <w:rPr>
          <w:rFonts w:ascii="Montserrat" w:hAnsi="Montserrat"/>
          <w:sz w:val="20"/>
          <w:szCs w:val="20"/>
        </w:rPr>
      </w:pPr>
      <w:r w:rsidRPr="00C23372">
        <w:rPr>
          <w:rFonts w:ascii="Montserrat" w:hAnsi="Montserrat"/>
          <w:sz w:val="20"/>
          <w:szCs w:val="20"/>
        </w:rPr>
        <w:t>Se firma la presen</w:t>
      </w:r>
      <w:r w:rsidR="00D6336F" w:rsidRPr="00C23372">
        <w:rPr>
          <w:rFonts w:ascii="Montserrat" w:hAnsi="Montserrat"/>
          <w:sz w:val="20"/>
          <w:szCs w:val="20"/>
        </w:rPr>
        <w:t xml:space="preserve">te previo a la suscripción del </w:t>
      </w:r>
      <w:r w:rsidR="001A1A05" w:rsidRPr="00C23372">
        <w:rPr>
          <w:rFonts w:ascii="Montserrat" w:hAnsi="Montserrat"/>
          <w:sz w:val="20"/>
          <w:szCs w:val="20"/>
        </w:rPr>
        <w:t>Contrato</w:t>
      </w:r>
      <w:r w:rsidRPr="00C23372">
        <w:rPr>
          <w:rFonts w:ascii="Montserrat" w:hAnsi="Montserrat"/>
          <w:sz w:val="20"/>
          <w:szCs w:val="20"/>
        </w:rPr>
        <w:t xml:space="preserve"> número _____ en la Ciudad de México día ___ del </w:t>
      </w:r>
      <w:r w:rsidR="009E3706">
        <w:rPr>
          <w:rFonts w:ascii="Montserrat" w:hAnsi="Montserrat"/>
          <w:sz w:val="20"/>
          <w:szCs w:val="20"/>
        </w:rPr>
        <w:t>mes de _________ del 2021</w:t>
      </w:r>
      <w:r w:rsidRPr="00C23372">
        <w:rPr>
          <w:rFonts w:ascii="Montserrat" w:hAnsi="Montserrat"/>
          <w:sz w:val="20"/>
          <w:szCs w:val="20"/>
        </w:rPr>
        <w:t>.</w:t>
      </w:r>
    </w:p>
    <w:p w14:paraId="23FCEB2A" w14:textId="77777777" w:rsidR="00FD53CB" w:rsidRPr="00C23372" w:rsidRDefault="00FD53CB" w:rsidP="00363029">
      <w:pPr>
        <w:pStyle w:val="Sinespaciado"/>
        <w:jc w:val="center"/>
        <w:rPr>
          <w:rFonts w:ascii="Montserrat" w:hAnsi="Montserrat"/>
          <w:sz w:val="20"/>
          <w:szCs w:val="20"/>
        </w:rPr>
      </w:pPr>
    </w:p>
    <w:tbl>
      <w:tblPr>
        <w:tblStyle w:val="Tablaconcuadrcula"/>
        <w:tblW w:w="8926" w:type="dxa"/>
        <w:jc w:val="center"/>
        <w:tblLook w:val="04A0" w:firstRow="1" w:lastRow="0" w:firstColumn="1" w:lastColumn="0" w:noHBand="0" w:noVBand="1"/>
      </w:tblPr>
      <w:tblGrid>
        <w:gridCol w:w="4531"/>
        <w:gridCol w:w="4395"/>
      </w:tblGrid>
      <w:tr w:rsidR="00FD53CB" w:rsidRPr="00C23372" w14:paraId="76D3AC05" w14:textId="77777777" w:rsidTr="00FD53CB">
        <w:trPr>
          <w:trHeight w:val="290"/>
          <w:jc w:val="center"/>
        </w:trPr>
        <w:tc>
          <w:tcPr>
            <w:tcW w:w="4531" w:type="dxa"/>
            <w:shd w:val="clear" w:color="auto" w:fill="D0CECE" w:themeFill="background2" w:themeFillShade="E6"/>
          </w:tcPr>
          <w:p w14:paraId="38D65E8F" w14:textId="77777777" w:rsidR="00FD53CB" w:rsidRPr="00C23372" w:rsidRDefault="00FD53CB" w:rsidP="00363029">
            <w:pPr>
              <w:pStyle w:val="Sinespaciado"/>
              <w:jc w:val="center"/>
              <w:rPr>
                <w:rFonts w:ascii="Montserrat" w:hAnsi="Montserrat"/>
                <w:b/>
                <w:sz w:val="20"/>
                <w:szCs w:val="20"/>
              </w:rPr>
            </w:pPr>
          </w:p>
          <w:p w14:paraId="12F6658D" w14:textId="77777777" w:rsidR="00FD53CB" w:rsidRPr="00C23372" w:rsidRDefault="00FD53CB" w:rsidP="00363029">
            <w:pPr>
              <w:pStyle w:val="Sinespaciado"/>
              <w:jc w:val="center"/>
              <w:rPr>
                <w:rFonts w:ascii="Montserrat" w:hAnsi="Montserrat"/>
                <w:b/>
                <w:sz w:val="20"/>
                <w:szCs w:val="20"/>
              </w:rPr>
            </w:pPr>
            <w:r w:rsidRPr="00C23372">
              <w:rPr>
                <w:rFonts w:ascii="Montserrat" w:hAnsi="Montserrat"/>
                <w:b/>
                <w:sz w:val="20"/>
                <w:szCs w:val="20"/>
              </w:rPr>
              <w:t>Nombre del Socio o Accionista</w:t>
            </w:r>
          </w:p>
          <w:p w14:paraId="11A27E49" w14:textId="77777777" w:rsidR="00FD53CB" w:rsidRPr="00C23372" w:rsidRDefault="00FD53CB" w:rsidP="00363029">
            <w:pPr>
              <w:pStyle w:val="Sinespaciado"/>
              <w:jc w:val="center"/>
              <w:rPr>
                <w:rFonts w:ascii="Montserrat" w:hAnsi="Montserrat"/>
                <w:b/>
                <w:sz w:val="20"/>
                <w:szCs w:val="20"/>
              </w:rPr>
            </w:pPr>
          </w:p>
        </w:tc>
        <w:tc>
          <w:tcPr>
            <w:tcW w:w="4395" w:type="dxa"/>
            <w:shd w:val="clear" w:color="auto" w:fill="D0CECE" w:themeFill="background2" w:themeFillShade="E6"/>
          </w:tcPr>
          <w:p w14:paraId="21D36281" w14:textId="77777777" w:rsidR="00FD53CB" w:rsidRPr="00C23372" w:rsidRDefault="00FD53CB" w:rsidP="00363029">
            <w:pPr>
              <w:pStyle w:val="Sinespaciado"/>
              <w:jc w:val="center"/>
              <w:rPr>
                <w:rFonts w:ascii="Montserrat" w:hAnsi="Montserrat"/>
                <w:b/>
                <w:sz w:val="20"/>
                <w:szCs w:val="20"/>
              </w:rPr>
            </w:pPr>
          </w:p>
          <w:p w14:paraId="4576BA3E" w14:textId="77777777" w:rsidR="00FD53CB" w:rsidRPr="00C23372" w:rsidRDefault="00FD53CB" w:rsidP="00363029">
            <w:pPr>
              <w:pStyle w:val="Sinespaciado"/>
              <w:jc w:val="center"/>
              <w:rPr>
                <w:rFonts w:ascii="Montserrat" w:hAnsi="Montserrat"/>
                <w:b/>
                <w:sz w:val="20"/>
                <w:szCs w:val="20"/>
              </w:rPr>
            </w:pPr>
            <w:r w:rsidRPr="00C23372">
              <w:rPr>
                <w:rFonts w:ascii="Montserrat" w:hAnsi="Montserrat"/>
                <w:b/>
                <w:sz w:val="20"/>
                <w:szCs w:val="20"/>
              </w:rPr>
              <w:t>FIRMA</w:t>
            </w:r>
          </w:p>
        </w:tc>
      </w:tr>
      <w:tr w:rsidR="00FD53CB" w:rsidRPr="00C23372" w14:paraId="70F782B3" w14:textId="77777777" w:rsidTr="00FD53CB">
        <w:trPr>
          <w:trHeight w:val="431"/>
          <w:jc w:val="center"/>
        </w:trPr>
        <w:tc>
          <w:tcPr>
            <w:tcW w:w="4531" w:type="dxa"/>
          </w:tcPr>
          <w:p w14:paraId="317B314E" w14:textId="77777777" w:rsidR="00FD53CB" w:rsidRPr="00C23372" w:rsidRDefault="00FD53CB" w:rsidP="00363029">
            <w:pPr>
              <w:pStyle w:val="Sinespaciado"/>
              <w:rPr>
                <w:rFonts w:ascii="Montserrat" w:hAnsi="Montserrat"/>
                <w:sz w:val="20"/>
                <w:szCs w:val="20"/>
              </w:rPr>
            </w:pPr>
          </w:p>
          <w:p w14:paraId="5E1F4FFB" w14:textId="77777777" w:rsidR="00FD53CB" w:rsidRPr="00C23372" w:rsidRDefault="00FD53CB" w:rsidP="00363029">
            <w:pPr>
              <w:pStyle w:val="Sinespaciado"/>
              <w:rPr>
                <w:rFonts w:ascii="Montserrat" w:hAnsi="Montserrat"/>
                <w:sz w:val="20"/>
                <w:szCs w:val="20"/>
              </w:rPr>
            </w:pPr>
          </w:p>
        </w:tc>
        <w:tc>
          <w:tcPr>
            <w:tcW w:w="4395" w:type="dxa"/>
          </w:tcPr>
          <w:p w14:paraId="724C376F" w14:textId="77777777" w:rsidR="00FD53CB" w:rsidRPr="00C23372" w:rsidRDefault="00FD53CB" w:rsidP="00363029">
            <w:pPr>
              <w:pStyle w:val="Sinespaciado"/>
              <w:jc w:val="center"/>
              <w:rPr>
                <w:rFonts w:ascii="Montserrat" w:hAnsi="Montserrat"/>
                <w:sz w:val="20"/>
                <w:szCs w:val="20"/>
              </w:rPr>
            </w:pPr>
          </w:p>
        </w:tc>
      </w:tr>
      <w:tr w:rsidR="00FD53CB" w:rsidRPr="00C23372" w14:paraId="43E2C6E8" w14:textId="77777777" w:rsidTr="00FD53CB">
        <w:trPr>
          <w:trHeight w:val="409"/>
          <w:jc w:val="center"/>
        </w:trPr>
        <w:tc>
          <w:tcPr>
            <w:tcW w:w="4531" w:type="dxa"/>
          </w:tcPr>
          <w:p w14:paraId="625E0416" w14:textId="77777777" w:rsidR="00FD53CB" w:rsidRPr="00C23372" w:rsidRDefault="00FD53CB" w:rsidP="00363029">
            <w:pPr>
              <w:pStyle w:val="Sinespaciado"/>
              <w:rPr>
                <w:rFonts w:ascii="Montserrat" w:hAnsi="Montserrat"/>
                <w:sz w:val="20"/>
                <w:szCs w:val="20"/>
              </w:rPr>
            </w:pPr>
          </w:p>
          <w:p w14:paraId="4BCFB1F5" w14:textId="77777777" w:rsidR="00FD53CB" w:rsidRPr="00C23372" w:rsidRDefault="00FD53CB" w:rsidP="00363029">
            <w:pPr>
              <w:pStyle w:val="Sinespaciado"/>
              <w:rPr>
                <w:rFonts w:ascii="Montserrat" w:hAnsi="Montserrat"/>
                <w:sz w:val="20"/>
                <w:szCs w:val="20"/>
              </w:rPr>
            </w:pPr>
          </w:p>
        </w:tc>
        <w:tc>
          <w:tcPr>
            <w:tcW w:w="4395" w:type="dxa"/>
          </w:tcPr>
          <w:p w14:paraId="79EAE868" w14:textId="77777777" w:rsidR="00FD53CB" w:rsidRPr="00C23372" w:rsidRDefault="00FD53CB" w:rsidP="00363029">
            <w:pPr>
              <w:pStyle w:val="Sinespaciado"/>
              <w:jc w:val="center"/>
              <w:rPr>
                <w:rFonts w:ascii="Montserrat" w:hAnsi="Montserrat"/>
                <w:sz w:val="20"/>
                <w:szCs w:val="20"/>
              </w:rPr>
            </w:pPr>
          </w:p>
        </w:tc>
      </w:tr>
    </w:tbl>
    <w:p w14:paraId="6DF58620" w14:textId="77777777" w:rsidR="00FD53CB" w:rsidRPr="00C23372" w:rsidRDefault="00FD53CB" w:rsidP="00363029">
      <w:pPr>
        <w:jc w:val="both"/>
        <w:rPr>
          <w:rFonts w:ascii="Montserrat" w:hAnsi="Montserrat"/>
          <w:sz w:val="20"/>
          <w:szCs w:val="20"/>
          <w:lang w:val="es-MX"/>
        </w:rPr>
      </w:pPr>
    </w:p>
    <w:p w14:paraId="7F275D47" w14:textId="77777777" w:rsidR="00FD53CB" w:rsidRPr="00C23372" w:rsidRDefault="00FD53CB" w:rsidP="00363029">
      <w:pPr>
        <w:jc w:val="both"/>
        <w:rPr>
          <w:rFonts w:ascii="Montserrat" w:eastAsia="Cambria" w:hAnsi="Montserrat"/>
          <w:sz w:val="20"/>
          <w:szCs w:val="20"/>
          <w:lang w:val="es-MX" w:eastAsia="en-US"/>
        </w:rPr>
      </w:pPr>
      <w:r w:rsidRPr="00C23372">
        <w:rPr>
          <w:rFonts w:ascii="Montserrat" w:hAnsi="Montserrat"/>
          <w:sz w:val="20"/>
          <w:szCs w:val="20"/>
          <w:lang w:val="es-MX"/>
        </w:rPr>
        <w:t>Nota: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C23372">
        <w:rPr>
          <w:rFonts w:ascii="Montserrat" w:eastAsia="Cambria" w:hAnsi="Montserrat"/>
          <w:sz w:val="20"/>
          <w:szCs w:val="20"/>
          <w:lang w:val="es-MX" w:eastAsia="en-US"/>
        </w:rPr>
        <w:t xml:space="preserve"> </w:t>
      </w:r>
    </w:p>
    <w:p w14:paraId="24325D1D" w14:textId="77777777" w:rsidR="00FD53CB" w:rsidRPr="00C23372" w:rsidRDefault="00FD53CB" w:rsidP="00363029">
      <w:pPr>
        <w:jc w:val="both"/>
        <w:rPr>
          <w:rFonts w:ascii="Montserrat" w:eastAsia="Cambria" w:hAnsi="Montserrat"/>
          <w:sz w:val="20"/>
          <w:szCs w:val="20"/>
          <w:lang w:val="es-MX" w:eastAsia="en-US"/>
        </w:rPr>
      </w:pPr>
    </w:p>
    <w:p w14:paraId="3B2ADFCD" w14:textId="77777777" w:rsidR="00FD53CB" w:rsidRPr="00C23372" w:rsidRDefault="00FD53CB" w:rsidP="00363029">
      <w:pPr>
        <w:jc w:val="both"/>
        <w:rPr>
          <w:rFonts w:ascii="Montserrat" w:eastAsia="Cambria" w:hAnsi="Montserrat"/>
          <w:sz w:val="20"/>
          <w:szCs w:val="20"/>
          <w:lang w:val="es-MX" w:eastAsia="en-US"/>
        </w:rPr>
      </w:pPr>
    </w:p>
    <w:p w14:paraId="76D89323" w14:textId="77777777" w:rsidR="00FD53CB" w:rsidRPr="00C23372" w:rsidRDefault="00FD53CB" w:rsidP="00363029">
      <w:pPr>
        <w:rPr>
          <w:rFonts w:ascii="Montserrat" w:eastAsia="Cambria" w:hAnsi="Montserrat"/>
          <w:sz w:val="20"/>
          <w:szCs w:val="20"/>
          <w:lang w:val="es-MX" w:eastAsia="en-US"/>
        </w:rPr>
      </w:pPr>
      <w:r w:rsidRPr="00C23372">
        <w:rPr>
          <w:rFonts w:ascii="Montserrat" w:eastAsia="Cambria" w:hAnsi="Montserrat"/>
          <w:sz w:val="20"/>
          <w:szCs w:val="20"/>
          <w:lang w:val="es-MX" w:eastAsia="en-US"/>
        </w:rPr>
        <w:t>Domicilio fiscal:</w:t>
      </w:r>
    </w:p>
    <w:p w14:paraId="6D91937B" w14:textId="77777777" w:rsidR="00FD53CB" w:rsidRPr="00C23372" w:rsidRDefault="00FD53CB" w:rsidP="00363029">
      <w:pPr>
        <w:rPr>
          <w:rFonts w:ascii="Montserrat" w:eastAsia="Cambria" w:hAnsi="Montserrat"/>
          <w:sz w:val="20"/>
          <w:szCs w:val="20"/>
          <w:lang w:val="es-MX" w:eastAsia="en-US"/>
        </w:rPr>
      </w:pPr>
    </w:p>
    <w:p w14:paraId="04D3D9F0" w14:textId="77777777" w:rsidR="00FD53CB" w:rsidRPr="00C23372" w:rsidRDefault="00FD53CB" w:rsidP="00363029">
      <w:pPr>
        <w:rPr>
          <w:rFonts w:ascii="Montserrat" w:eastAsia="Cambria" w:hAnsi="Montserrat"/>
          <w:sz w:val="20"/>
          <w:szCs w:val="20"/>
          <w:lang w:val="es-MX" w:eastAsia="en-US"/>
        </w:rPr>
      </w:pPr>
      <w:r w:rsidRPr="00C23372">
        <w:rPr>
          <w:rFonts w:ascii="Montserrat" w:eastAsia="Cambria" w:hAnsi="Montserrat"/>
          <w:sz w:val="20"/>
          <w:szCs w:val="20"/>
          <w:lang w:val="es-MX" w:eastAsia="en-US"/>
        </w:rPr>
        <w:t xml:space="preserve">Teléfono: </w:t>
      </w:r>
    </w:p>
    <w:p w14:paraId="4E5C703A" w14:textId="77777777" w:rsidR="00FD53CB" w:rsidRPr="00C23372" w:rsidRDefault="00FD53CB" w:rsidP="00363029">
      <w:pPr>
        <w:rPr>
          <w:rFonts w:ascii="Montserrat" w:eastAsia="Cambria" w:hAnsi="Montserrat"/>
          <w:sz w:val="20"/>
          <w:szCs w:val="20"/>
          <w:lang w:val="es-MX" w:eastAsia="en-US"/>
        </w:rPr>
      </w:pPr>
    </w:p>
    <w:p w14:paraId="4B4A4912" w14:textId="77777777" w:rsidR="00FD53CB" w:rsidRPr="00C23372" w:rsidRDefault="00FD53CB" w:rsidP="00363029">
      <w:pPr>
        <w:rPr>
          <w:rFonts w:ascii="Montserrat" w:eastAsia="Cambria" w:hAnsi="Montserrat"/>
          <w:sz w:val="20"/>
          <w:szCs w:val="20"/>
          <w:lang w:val="es-MX" w:eastAsia="en-US"/>
        </w:rPr>
      </w:pPr>
      <w:r w:rsidRPr="00C23372">
        <w:rPr>
          <w:rFonts w:ascii="Montserrat" w:eastAsia="Cambria" w:hAnsi="Montserrat"/>
          <w:sz w:val="20"/>
          <w:szCs w:val="20"/>
          <w:lang w:val="es-MX" w:eastAsia="en-US"/>
        </w:rPr>
        <w:t xml:space="preserve">Correo electrónico: </w:t>
      </w:r>
    </w:p>
    <w:p w14:paraId="7BE215DF" w14:textId="77777777" w:rsidR="00FD53CB" w:rsidRPr="00C23372" w:rsidRDefault="00FD53CB" w:rsidP="00363029">
      <w:pPr>
        <w:rPr>
          <w:rFonts w:ascii="Montserrat" w:eastAsia="Cambria" w:hAnsi="Montserrat"/>
          <w:sz w:val="20"/>
          <w:szCs w:val="20"/>
          <w:lang w:val="es-MX" w:eastAsia="en-US"/>
        </w:rPr>
      </w:pPr>
    </w:p>
    <w:p w14:paraId="2B6E0027" w14:textId="77777777" w:rsidR="00FD53CB" w:rsidRPr="00C23372" w:rsidRDefault="00FD53CB" w:rsidP="00363029">
      <w:pPr>
        <w:tabs>
          <w:tab w:val="left" w:pos="2391"/>
        </w:tabs>
        <w:rPr>
          <w:rFonts w:ascii="Montserrat" w:hAnsi="Montserrat" w:cs="Arial"/>
          <w:b/>
          <w:sz w:val="20"/>
          <w:szCs w:val="20"/>
          <w:lang w:val="es-MX" w:eastAsia="es-MX"/>
        </w:rPr>
      </w:pPr>
    </w:p>
    <w:p w14:paraId="3608A0A0" w14:textId="77777777" w:rsidR="00FD53CB" w:rsidRPr="00C23372" w:rsidRDefault="00FD53CB" w:rsidP="00363029">
      <w:pPr>
        <w:tabs>
          <w:tab w:val="left" w:pos="2391"/>
        </w:tabs>
        <w:jc w:val="center"/>
        <w:rPr>
          <w:rFonts w:ascii="Montserrat" w:hAnsi="Montserrat" w:cs="Arial"/>
          <w:sz w:val="20"/>
          <w:szCs w:val="20"/>
          <w:lang w:val="es-MX"/>
        </w:rPr>
        <w:sectPr w:rsidR="00FD53CB" w:rsidRPr="00C23372" w:rsidSect="00FD53CB">
          <w:pgSz w:w="12242" w:h="15842" w:code="1"/>
          <w:pgMar w:top="902" w:right="1469" w:bottom="1304" w:left="1304" w:header="709" w:footer="463" w:gutter="0"/>
          <w:cols w:space="708"/>
          <w:docGrid w:linePitch="360"/>
        </w:sectPr>
      </w:pPr>
    </w:p>
    <w:p w14:paraId="0406E668" w14:textId="77777777" w:rsidR="00FD53CB" w:rsidRPr="00C23372" w:rsidRDefault="00FD53CB" w:rsidP="00363029">
      <w:pPr>
        <w:pStyle w:val="Ttulo1"/>
        <w:numPr>
          <w:ilvl w:val="0"/>
          <w:numId w:val="0"/>
        </w:numPr>
        <w:spacing w:before="0" w:after="0"/>
        <w:jc w:val="center"/>
        <w:rPr>
          <w:rFonts w:ascii="Montserrat" w:hAnsi="Montserrat"/>
          <w:sz w:val="20"/>
          <w:szCs w:val="20"/>
          <w:lang w:val="es-MX"/>
        </w:rPr>
      </w:pPr>
      <w:bookmarkStart w:id="465" w:name="_Toc57283960"/>
      <w:r w:rsidRPr="00C23372">
        <w:rPr>
          <w:rFonts w:ascii="Montserrat" w:hAnsi="Montserrat"/>
          <w:sz w:val="20"/>
          <w:szCs w:val="20"/>
          <w:lang w:val="es-MX"/>
        </w:rPr>
        <w:lastRenderedPageBreak/>
        <w:t>NOTA 1 “REQUISITOS QUE DEBEN REUNIR LAS FACTURAS”</w:t>
      </w:r>
      <w:bookmarkEnd w:id="465"/>
    </w:p>
    <w:bookmarkEnd w:id="459"/>
    <w:bookmarkEnd w:id="460"/>
    <w:p w14:paraId="17C1D3D0" w14:textId="77777777" w:rsidR="00FD53CB" w:rsidRPr="00C23372" w:rsidRDefault="00FD53CB" w:rsidP="00363029">
      <w:pPr>
        <w:jc w:val="center"/>
        <w:rPr>
          <w:rFonts w:ascii="Montserrat" w:hAnsi="Montserrat" w:cs="Arial"/>
          <w:b/>
          <w:sz w:val="20"/>
          <w:szCs w:val="20"/>
          <w:lang w:val="es-MX"/>
        </w:rPr>
      </w:pPr>
    </w:p>
    <w:p w14:paraId="01E7969A" w14:textId="77777777" w:rsidR="00FD53CB" w:rsidRPr="00C23372" w:rsidRDefault="00FD53CB" w:rsidP="00363029">
      <w:pPr>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Los requisitos que deben reunir las Facturas Electrónicas (CFDI) son:</w:t>
      </w:r>
    </w:p>
    <w:p w14:paraId="2C8942BA" w14:textId="77777777" w:rsidR="00FD53CB" w:rsidRPr="00C23372" w:rsidRDefault="00FD53CB" w:rsidP="00363029">
      <w:pPr>
        <w:jc w:val="both"/>
        <w:rPr>
          <w:rFonts w:ascii="Montserrat" w:hAnsi="Montserrat" w:cs="Arial"/>
          <w:color w:val="2F2F2F"/>
          <w:sz w:val="20"/>
          <w:szCs w:val="20"/>
          <w:lang w:val="es-MX" w:eastAsia="es-MX"/>
        </w:rPr>
      </w:pPr>
    </w:p>
    <w:p w14:paraId="28D19691"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Clave del Registro Federal de Contribuyentes de quien los expida.</w:t>
      </w:r>
    </w:p>
    <w:p w14:paraId="0B89FD9D"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 xml:space="preserve">Régimen Fiscal en que tributen conforme a la Ley del ISR (Consulte el </w:t>
      </w:r>
      <w:hyperlink r:id="rId15" w:history="1">
        <w:r w:rsidRPr="00C23372">
          <w:rPr>
            <w:rFonts w:ascii="Montserrat" w:hAnsi="Montserrat" w:cs="Arial"/>
            <w:color w:val="2F2F2F"/>
            <w:sz w:val="20"/>
            <w:szCs w:val="20"/>
            <w:lang w:val="es-MX" w:eastAsia="es-MX"/>
          </w:rPr>
          <w:t>procedimiento para obtener el régimen fiscal</w:t>
        </w:r>
      </w:hyperlink>
      <w:r w:rsidRPr="00C23372">
        <w:rPr>
          <w:rFonts w:ascii="Montserrat" w:hAnsi="Montserrat" w:cs="Arial"/>
          <w:color w:val="2F2F2F"/>
          <w:sz w:val="20"/>
          <w:szCs w:val="20"/>
          <w:lang w:val="es-MX" w:eastAsia="es-MX"/>
        </w:rPr>
        <w:t>).</w:t>
      </w:r>
    </w:p>
    <w:p w14:paraId="47D327B5"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Sí se tiene más de un local o establecimiento, se deberá señalar el domicilio del local o establecimiento en el que se expidan las Facturas Electrónicas.</w:t>
      </w:r>
    </w:p>
    <w:p w14:paraId="0AA72306"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Contener el número de folio asignado por el SAT y el sello digital del SAT.</w:t>
      </w:r>
    </w:p>
    <w:p w14:paraId="48F74F9B"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Sello digital del contribuyente que lo expide.</w:t>
      </w:r>
    </w:p>
    <w:p w14:paraId="52B5D083"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Lugar y fecha de expedición.</w:t>
      </w:r>
    </w:p>
    <w:p w14:paraId="240D1E50"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Clave del Registro Federal de Contribuyentes de la persona a favor de quien se expida.</w:t>
      </w:r>
    </w:p>
    <w:p w14:paraId="2650AC0B"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Cantidad, unidad de medida y clase de los bienes, mercancías o descripción del servicio o del uso o goce que amparen.</w:t>
      </w:r>
    </w:p>
    <w:p w14:paraId="7FE4F8AF"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Valor unitario consignado en número.</w:t>
      </w:r>
    </w:p>
    <w:p w14:paraId="0E2557D9"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Importe total señalado en número o en letra,</w:t>
      </w:r>
    </w:p>
    <w:p w14:paraId="49A7E67D"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Señalamiento expreso cuando la prestación se pague en una sola exhibición o en parcialidades.</w:t>
      </w:r>
    </w:p>
    <w:p w14:paraId="49422E43"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Cuando proceda, se indicará el monto de los impuestos trasladados, desglosados por tasa de impuesto y, en su caso, el monto de los impuestos retenidos.</w:t>
      </w:r>
    </w:p>
    <w:p w14:paraId="0AF5ACEA"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Forma en que se realizó el pago (efectivo, transferencia electrónica de fondos, cheque nominativo o tarjeta de débito, de crédito, de servicio o el denominado monedero electrónico que autorice el Servicio de Administración Tributaria).</w:t>
      </w:r>
    </w:p>
    <w:p w14:paraId="0DF7480E" w14:textId="77777777" w:rsidR="00FD53CB" w:rsidRPr="00C23372" w:rsidRDefault="00FD53CB" w:rsidP="00363029">
      <w:pPr>
        <w:numPr>
          <w:ilvl w:val="0"/>
          <w:numId w:val="129"/>
        </w:numPr>
        <w:tabs>
          <w:tab w:val="left" w:pos="567"/>
        </w:tabs>
        <w:ind w:left="567" w:hanging="141"/>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Número y fecha del documento aduanero, tratándose de ventas de primera mano de mercancías de importación.</w:t>
      </w:r>
    </w:p>
    <w:p w14:paraId="6293F9A8" w14:textId="77777777" w:rsidR="00FD53CB" w:rsidRPr="00C23372" w:rsidRDefault="00FD53CB" w:rsidP="00363029">
      <w:pPr>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Además debe contener los siguientes datos:</w:t>
      </w:r>
    </w:p>
    <w:p w14:paraId="61DD8130" w14:textId="77777777" w:rsidR="00FD53CB" w:rsidRPr="00C23372" w:rsidRDefault="00FD53CB" w:rsidP="00363029">
      <w:pPr>
        <w:jc w:val="both"/>
        <w:rPr>
          <w:rFonts w:ascii="Montserrat" w:hAnsi="Montserrat" w:cs="Arial"/>
          <w:color w:val="2F2F2F"/>
          <w:sz w:val="20"/>
          <w:szCs w:val="20"/>
          <w:lang w:val="es-MX" w:eastAsia="es-MX"/>
        </w:rPr>
      </w:pPr>
    </w:p>
    <w:p w14:paraId="09B20281" w14:textId="77777777" w:rsidR="00FD53CB" w:rsidRPr="00C23372" w:rsidRDefault="00FD53CB" w:rsidP="00363029">
      <w:pPr>
        <w:numPr>
          <w:ilvl w:val="0"/>
          <w:numId w:val="130"/>
        </w:numPr>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Fecha y hora de certificación.</w:t>
      </w:r>
    </w:p>
    <w:p w14:paraId="0D16D034" w14:textId="77777777" w:rsidR="00FD53CB" w:rsidRPr="00C23372" w:rsidRDefault="00FD53CB" w:rsidP="00363029">
      <w:pPr>
        <w:numPr>
          <w:ilvl w:val="0"/>
          <w:numId w:val="130"/>
        </w:numPr>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Número de serie del certificado digital del SAT con el que se realizó el sellado.</w:t>
      </w:r>
    </w:p>
    <w:p w14:paraId="3F3E1D5A" w14:textId="77777777" w:rsidR="00FD53CB" w:rsidRPr="00C23372" w:rsidRDefault="00FD53CB" w:rsidP="00363029">
      <w:pPr>
        <w:jc w:val="both"/>
        <w:rPr>
          <w:rFonts w:ascii="Montserrat" w:hAnsi="Montserrat" w:cs="Arial"/>
          <w:color w:val="2F2F2F"/>
          <w:sz w:val="20"/>
          <w:szCs w:val="20"/>
          <w:lang w:val="es-MX" w:eastAsia="es-MX"/>
        </w:rPr>
      </w:pPr>
    </w:p>
    <w:p w14:paraId="4CF8E3F4" w14:textId="77777777" w:rsidR="00FD53CB" w:rsidRPr="00C23372" w:rsidRDefault="00FD53CB" w:rsidP="00363029">
      <w:pPr>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Las facturas electrónicas (CFDI) cuentan con un elemento opcional llamado "Addenda", que permite integrar información de tipo no fiscal o mercantil, en caso de requerirse. Esta “Addenda” debe incorporarse una vez que la factura haya sido validada por el SAT o el Proveedor de Certificación Autorizado (PAC) y se le hubiera asignado el folio.</w:t>
      </w:r>
    </w:p>
    <w:p w14:paraId="034DF4D1" w14:textId="77777777" w:rsidR="00FD53CB" w:rsidRPr="00C23372" w:rsidRDefault="00FD53CB" w:rsidP="00363029">
      <w:pPr>
        <w:jc w:val="both"/>
        <w:rPr>
          <w:rFonts w:ascii="Montserrat" w:hAnsi="Montserrat" w:cs="Arial"/>
          <w:color w:val="2F2F2F"/>
          <w:sz w:val="20"/>
          <w:szCs w:val="20"/>
          <w:lang w:val="es-MX" w:eastAsia="es-MX"/>
        </w:rPr>
      </w:pPr>
    </w:p>
    <w:p w14:paraId="60B59BFD" w14:textId="77777777" w:rsidR="00FD53CB" w:rsidRPr="00C23372" w:rsidRDefault="00FD53CB" w:rsidP="00363029">
      <w:pPr>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 xml:space="preserve">Asimismo, se deben cumplir las especificaciones técnicas establecidas en la Resolución Miscelánea Fiscal y su </w:t>
      </w:r>
      <w:hyperlink r:id="rId16" w:history="1">
        <w:r w:rsidRPr="00C23372">
          <w:rPr>
            <w:rFonts w:ascii="Montserrat" w:hAnsi="Montserrat" w:cs="Arial"/>
            <w:color w:val="2F2F2F"/>
            <w:sz w:val="20"/>
            <w:szCs w:val="20"/>
            <w:lang w:val="es-MX" w:eastAsia="es-MX"/>
          </w:rPr>
          <w:t>Anexo 20</w:t>
        </w:r>
      </w:hyperlink>
      <w:r w:rsidRPr="00C23372">
        <w:rPr>
          <w:rFonts w:ascii="Montserrat" w:hAnsi="Montserrat" w:cs="Arial"/>
          <w:color w:val="2F2F2F"/>
          <w:sz w:val="20"/>
          <w:szCs w:val="20"/>
          <w:lang w:val="es-MX" w:eastAsia="es-MX"/>
        </w:rPr>
        <w:t>, a saber:</w:t>
      </w:r>
    </w:p>
    <w:p w14:paraId="322E1D3E" w14:textId="77777777" w:rsidR="00FD53CB" w:rsidRPr="00C23372" w:rsidRDefault="00FD53CB" w:rsidP="00363029">
      <w:pPr>
        <w:jc w:val="both"/>
        <w:rPr>
          <w:rFonts w:ascii="Montserrat" w:hAnsi="Montserrat" w:cs="Arial"/>
          <w:color w:val="2F2F2F"/>
          <w:sz w:val="20"/>
          <w:szCs w:val="20"/>
          <w:lang w:val="es-MX" w:eastAsia="es-MX"/>
        </w:rPr>
      </w:pPr>
    </w:p>
    <w:p w14:paraId="2E24A652" w14:textId="77777777" w:rsidR="00FD53CB" w:rsidRPr="00C23372" w:rsidRDefault="00FD53CB" w:rsidP="00363029">
      <w:pPr>
        <w:numPr>
          <w:ilvl w:val="0"/>
          <w:numId w:val="128"/>
        </w:numPr>
        <w:ind w:left="1020"/>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 xml:space="preserve">Utilizar el estándar del comprobante fiscal digital a través de Internet extensible [XML] (esquema-comprobante.xsd). </w:t>
      </w:r>
    </w:p>
    <w:p w14:paraId="4F0D669D" w14:textId="77777777" w:rsidR="00FD53CB" w:rsidRPr="00C23372" w:rsidRDefault="00FD53CB" w:rsidP="00363029">
      <w:pPr>
        <w:numPr>
          <w:ilvl w:val="0"/>
          <w:numId w:val="128"/>
        </w:numPr>
        <w:ind w:left="1020"/>
        <w:jc w:val="both"/>
        <w:rPr>
          <w:rFonts w:ascii="Montserrat" w:hAnsi="Montserrat" w:cs="Arial"/>
          <w:color w:val="2F2F2F"/>
          <w:sz w:val="20"/>
          <w:szCs w:val="20"/>
          <w:lang w:val="es-MX" w:eastAsia="es-MX"/>
        </w:rPr>
      </w:pPr>
      <w:r w:rsidRPr="00C23372">
        <w:rPr>
          <w:rFonts w:ascii="Montserrat" w:hAnsi="Montserrat" w:cs="Arial"/>
          <w:color w:val="2F2F2F"/>
          <w:sz w:val="20"/>
          <w:szCs w:val="20"/>
          <w:lang w:val="es-MX" w:eastAsia="es-MX"/>
        </w:rPr>
        <w:t>Contemplar las reglas para la generación del sello digital de las Facturas Electrónicas (CFDI).</w:t>
      </w:r>
    </w:p>
    <w:p w14:paraId="5026722C" w14:textId="77777777" w:rsidR="00FD53CB" w:rsidRPr="00C23372" w:rsidRDefault="00FD53CB" w:rsidP="00363029">
      <w:pPr>
        <w:pStyle w:val="Ttulo1"/>
        <w:numPr>
          <w:ilvl w:val="0"/>
          <w:numId w:val="0"/>
        </w:numPr>
        <w:spacing w:before="0" w:after="0"/>
        <w:ind w:left="432"/>
        <w:jc w:val="center"/>
        <w:rPr>
          <w:rFonts w:ascii="Montserrat" w:hAnsi="Montserrat"/>
          <w:sz w:val="20"/>
          <w:szCs w:val="20"/>
          <w:lang w:val="es-MX"/>
        </w:rPr>
      </w:pPr>
      <w:r w:rsidRPr="00C23372">
        <w:rPr>
          <w:rFonts w:ascii="Montserrat" w:hAnsi="Montserrat"/>
          <w:sz w:val="20"/>
          <w:szCs w:val="20"/>
          <w:lang w:val="es-MX"/>
        </w:rPr>
        <w:br w:type="page"/>
      </w:r>
      <w:bookmarkStart w:id="466" w:name="_Toc57283961"/>
      <w:bookmarkStart w:id="467" w:name="_Toc423420330"/>
      <w:r w:rsidRPr="00C23372">
        <w:rPr>
          <w:rFonts w:ascii="Montserrat" w:hAnsi="Montserrat"/>
          <w:sz w:val="20"/>
          <w:szCs w:val="20"/>
          <w:lang w:val="es-MX"/>
        </w:rPr>
        <w:lastRenderedPageBreak/>
        <w:t>NOTA 2 “OCDE”</w:t>
      </w:r>
      <w:bookmarkEnd w:id="466"/>
    </w:p>
    <w:p w14:paraId="6DF6D35B" w14:textId="77777777" w:rsidR="00FD53CB" w:rsidRPr="00C23372" w:rsidRDefault="00FD53CB" w:rsidP="00363029">
      <w:pPr>
        <w:rPr>
          <w:rFonts w:ascii="Montserrat" w:hAnsi="Montserrat"/>
          <w:b/>
          <w:sz w:val="20"/>
          <w:szCs w:val="20"/>
          <w:lang w:val="es-MX"/>
        </w:rPr>
      </w:pPr>
    </w:p>
    <w:bookmarkEnd w:id="467"/>
    <w:p w14:paraId="31172DF0" w14:textId="77777777" w:rsidR="00FD53CB" w:rsidRPr="00C23372" w:rsidRDefault="00FD53CB" w:rsidP="00363029">
      <w:pPr>
        <w:jc w:val="both"/>
        <w:rPr>
          <w:rFonts w:ascii="Montserrat" w:hAnsi="Montserrat" w:cs="Arial"/>
          <w:b/>
          <w:sz w:val="20"/>
          <w:szCs w:val="20"/>
          <w:lang w:val="es-MX"/>
        </w:rPr>
      </w:pPr>
      <w:r w:rsidRPr="00C23372">
        <w:rPr>
          <w:rFonts w:ascii="Montserrat" w:hAnsi="Montserrat" w:cs="Arial"/>
          <w:b/>
          <w:sz w:val="20"/>
          <w:szCs w:val="20"/>
          <w:lang w:val="es-MX"/>
        </w:rPr>
        <w:t>Nota informativa para participantes de países miembros de la Organización para la Cooperación y el Desarrollo Económico (OCDE)</w:t>
      </w:r>
      <w:r w:rsidR="005401A1" w:rsidRPr="00C23372">
        <w:rPr>
          <w:rFonts w:ascii="Montserrat" w:hAnsi="Montserrat" w:cs="Arial"/>
          <w:b/>
          <w:sz w:val="20"/>
          <w:szCs w:val="20"/>
          <w:lang w:val="es-MX"/>
        </w:rPr>
        <w:t>.</w:t>
      </w:r>
    </w:p>
    <w:p w14:paraId="614A2EF8" w14:textId="77777777" w:rsidR="005401A1" w:rsidRPr="00C23372" w:rsidRDefault="005401A1" w:rsidP="00363029">
      <w:pPr>
        <w:jc w:val="both"/>
        <w:rPr>
          <w:rFonts w:ascii="Montserrat" w:hAnsi="Montserrat" w:cs="Arial"/>
          <w:sz w:val="20"/>
          <w:szCs w:val="20"/>
          <w:lang w:val="es-MX"/>
        </w:rPr>
      </w:pPr>
    </w:p>
    <w:p w14:paraId="75F8D7AD"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 xml:space="preserve">El compromiso de México en el combate a la corrupción ha trascendido nuestras fronteras y el ámbito de acción del Gobierno Federal. En el plano internacional y como miembro de la Organización para la Cooperación y el Desarrollo Económico (OCDE) y firmante de la </w:t>
      </w:r>
      <w:r w:rsidRPr="00C23372">
        <w:rPr>
          <w:rFonts w:ascii="Montserrat" w:hAnsi="Montserrat" w:cs="Arial"/>
          <w:b/>
          <w:sz w:val="20"/>
          <w:szCs w:val="20"/>
          <w:lang w:val="es-MX"/>
        </w:rPr>
        <w:t>Convención para combatir el cohecho de servidores públicos extranjeros en transacciones comerciales internacionales</w:t>
      </w:r>
      <w:r w:rsidRPr="00C23372">
        <w:rPr>
          <w:rFonts w:ascii="Montserrat" w:hAnsi="Montserrat" w:cs="Arial"/>
          <w:sz w:val="20"/>
          <w:szCs w:val="20"/>
          <w:lang w:val="es-MX"/>
        </w:rPr>
        <w:t>, hemos adquirido responsabilidades que involucran a los sectores públicos y privados.</w:t>
      </w:r>
    </w:p>
    <w:p w14:paraId="66770427" w14:textId="77777777" w:rsidR="005401A1" w:rsidRPr="00C23372" w:rsidRDefault="005401A1" w:rsidP="00363029">
      <w:pPr>
        <w:jc w:val="both"/>
        <w:rPr>
          <w:rFonts w:ascii="Montserrat" w:hAnsi="Montserrat" w:cs="Arial"/>
          <w:sz w:val="20"/>
          <w:szCs w:val="20"/>
          <w:lang w:val="es-MX"/>
        </w:rPr>
      </w:pPr>
    </w:p>
    <w:p w14:paraId="7EE73331"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Esta convención busca establecer medidas para prevenir y penalizar a las personas y a las empresas que prometan o den gratificaciones a funcionarios públicos extranjeros que participan en transacciones comerciales internacionales. Su objetivo es eliminar la competencia desleal y crear igualdad de oportunidades para las empresas que compiten por las contrataciones gubernamentales.</w:t>
      </w:r>
    </w:p>
    <w:p w14:paraId="06A3D5A4" w14:textId="77777777" w:rsidR="005401A1" w:rsidRPr="00C23372" w:rsidRDefault="005401A1" w:rsidP="00363029">
      <w:pPr>
        <w:jc w:val="both"/>
        <w:rPr>
          <w:rFonts w:ascii="Montserrat" w:hAnsi="Montserrat" w:cs="Arial"/>
          <w:sz w:val="20"/>
          <w:szCs w:val="20"/>
          <w:lang w:val="es-MX"/>
        </w:rPr>
      </w:pPr>
    </w:p>
    <w:p w14:paraId="5647AB5A"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 xml:space="preserve">La OCDE ha establecido mecanismos muy claros para que los países firmantes de la convención cumplan con las recomendaciones emitidas por ésta y en el caso de México, iniciará en noviembre de 2003 una segunda fase de </w:t>
      </w:r>
      <w:r w:rsidRPr="00C23372">
        <w:rPr>
          <w:rFonts w:ascii="Montserrat" w:hAnsi="Montserrat" w:cs="Arial"/>
          <w:b/>
          <w:sz w:val="20"/>
          <w:szCs w:val="20"/>
          <w:lang w:val="es-MX"/>
        </w:rPr>
        <w:t>evaluación</w:t>
      </w:r>
      <w:r w:rsidRPr="00C23372">
        <w:rPr>
          <w:rFonts w:ascii="Montserrat" w:hAnsi="Montserrat" w:cs="Arial"/>
          <w:sz w:val="20"/>
          <w:szCs w:val="20"/>
          <w:lang w:val="es-MX"/>
        </w:rPr>
        <w:t xml:space="preserve"> –la primera ya fue aprobada-en donde un grupo de expertos verificará, entre otros:</w:t>
      </w:r>
    </w:p>
    <w:p w14:paraId="16856D12" w14:textId="77777777" w:rsidR="005401A1" w:rsidRPr="00C23372" w:rsidRDefault="005401A1" w:rsidP="00363029">
      <w:pPr>
        <w:jc w:val="both"/>
        <w:rPr>
          <w:rFonts w:ascii="Montserrat" w:hAnsi="Montserrat" w:cs="Arial"/>
          <w:sz w:val="20"/>
          <w:szCs w:val="20"/>
          <w:lang w:val="es-MX"/>
        </w:rPr>
      </w:pPr>
    </w:p>
    <w:p w14:paraId="17B6090F" w14:textId="77777777" w:rsidR="00FD53CB" w:rsidRPr="00C23372" w:rsidRDefault="00FD53CB" w:rsidP="00363029">
      <w:pPr>
        <w:numPr>
          <w:ilvl w:val="0"/>
          <w:numId w:val="114"/>
        </w:numPr>
        <w:tabs>
          <w:tab w:val="left" w:pos="426"/>
          <w:tab w:val="left" w:pos="2160"/>
          <w:tab w:val="left" w:pos="2880"/>
          <w:tab w:val="left" w:pos="3600"/>
          <w:tab w:val="left" w:pos="4320"/>
          <w:tab w:val="left" w:pos="5040"/>
          <w:tab w:val="left" w:pos="5760"/>
          <w:tab w:val="left" w:pos="6480"/>
          <w:tab w:val="left" w:pos="7200"/>
          <w:tab w:val="left" w:pos="7920"/>
        </w:tabs>
        <w:ind w:left="426" w:hanging="426"/>
        <w:jc w:val="both"/>
        <w:rPr>
          <w:rFonts w:ascii="Montserrat" w:hAnsi="Montserrat" w:cs="Arial"/>
          <w:sz w:val="20"/>
          <w:szCs w:val="20"/>
          <w:lang w:val="es-MX"/>
        </w:rPr>
      </w:pPr>
      <w:r w:rsidRPr="00C23372">
        <w:rPr>
          <w:rFonts w:ascii="Montserrat" w:hAnsi="Montserrat" w:cs="Arial"/>
          <w:sz w:val="20"/>
          <w:szCs w:val="20"/>
          <w:lang w:val="es-MX"/>
        </w:rPr>
        <w:t>La compatibilidad de nuestro marco jurídico con las disposiciones de la convención.</w:t>
      </w:r>
    </w:p>
    <w:p w14:paraId="3D863CCC" w14:textId="77777777" w:rsidR="00FD53CB" w:rsidRPr="00C23372" w:rsidRDefault="00FD53CB" w:rsidP="00363029">
      <w:pPr>
        <w:numPr>
          <w:ilvl w:val="0"/>
          <w:numId w:val="114"/>
        </w:numPr>
        <w:tabs>
          <w:tab w:val="left" w:pos="426"/>
          <w:tab w:val="left" w:pos="2160"/>
          <w:tab w:val="left" w:pos="2880"/>
          <w:tab w:val="left" w:pos="3600"/>
          <w:tab w:val="left" w:pos="4320"/>
          <w:tab w:val="left" w:pos="5040"/>
          <w:tab w:val="left" w:pos="5760"/>
          <w:tab w:val="left" w:pos="6480"/>
          <w:tab w:val="left" w:pos="7200"/>
          <w:tab w:val="left" w:pos="7920"/>
        </w:tabs>
        <w:ind w:left="426" w:hanging="426"/>
        <w:jc w:val="both"/>
        <w:rPr>
          <w:rFonts w:ascii="Montserrat" w:hAnsi="Montserrat" w:cs="Arial"/>
          <w:sz w:val="20"/>
          <w:szCs w:val="20"/>
          <w:lang w:val="es-MX"/>
        </w:rPr>
      </w:pPr>
      <w:r w:rsidRPr="00C23372">
        <w:rPr>
          <w:rFonts w:ascii="Montserrat" w:hAnsi="Montserrat" w:cs="Arial"/>
          <w:sz w:val="20"/>
          <w:szCs w:val="20"/>
          <w:lang w:val="es-MX"/>
        </w:rPr>
        <w:t>El conocimiento que tengan los sectores público y privado de las recomendaciones de la convención.</w:t>
      </w:r>
    </w:p>
    <w:p w14:paraId="61D7285D" w14:textId="77777777" w:rsidR="005401A1" w:rsidRPr="00C23372" w:rsidRDefault="005401A1" w:rsidP="00363029">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Montserrat" w:hAnsi="Montserrat" w:cs="Arial"/>
          <w:sz w:val="20"/>
          <w:szCs w:val="20"/>
          <w:lang w:val="es-MX"/>
        </w:rPr>
      </w:pPr>
    </w:p>
    <w:p w14:paraId="163451DA"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El resultado de esta evaluación impactará el grado de inversión otorgado a México por las agencias calificadores y la atracción de inversión extranjera.</w:t>
      </w:r>
    </w:p>
    <w:p w14:paraId="7034D868" w14:textId="77777777" w:rsidR="005401A1" w:rsidRPr="00C23372" w:rsidRDefault="005401A1" w:rsidP="00363029">
      <w:pPr>
        <w:jc w:val="both"/>
        <w:rPr>
          <w:rFonts w:ascii="Montserrat" w:hAnsi="Montserrat" w:cs="Arial"/>
          <w:sz w:val="20"/>
          <w:szCs w:val="20"/>
          <w:lang w:val="es-MX"/>
        </w:rPr>
      </w:pPr>
    </w:p>
    <w:p w14:paraId="365F012C" w14:textId="77777777" w:rsidR="00FD53CB" w:rsidRPr="00C23372" w:rsidRDefault="00FD53CB" w:rsidP="00363029">
      <w:pPr>
        <w:jc w:val="both"/>
        <w:rPr>
          <w:rFonts w:ascii="Montserrat" w:hAnsi="Montserrat" w:cs="Arial"/>
          <w:b/>
          <w:sz w:val="20"/>
          <w:szCs w:val="20"/>
          <w:lang w:val="es-MX"/>
        </w:rPr>
      </w:pPr>
      <w:r w:rsidRPr="00C23372">
        <w:rPr>
          <w:rFonts w:ascii="Montserrat" w:hAnsi="Montserrat" w:cs="Arial"/>
          <w:b/>
          <w:sz w:val="20"/>
          <w:szCs w:val="20"/>
          <w:lang w:val="es-MX"/>
        </w:rPr>
        <w:t>Las responsabilidades del sector público se centran en:</w:t>
      </w:r>
    </w:p>
    <w:p w14:paraId="75BCC455" w14:textId="77777777" w:rsidR="005401A1" w:rsidRPr="00C23372" w:rsidRDefault="005401A1" w:rsidP="00363029">
      <w:pPr>
        <w:jc w:val="both"/>
        <w:rPr>
          <w:rFonts w:ascii="Montserrat" w:hAnsi="Montserrat" w:cs="Arial"/>
          <w:b/>
          <w:sz w:val="20"/>
          <w:szCs w:val="20"/>
          <w:lang w:val="es-MX"/>
        </w:rPr>
      </w:pPr>
    </w:p>
    <w:p w14:paraId="65C4D86E" w14:textId="77777777" w:rsidR="00FD53CB" w:rsidRPr="00C23372" w:rsidRDefault="00FD53CB" w:rsidP="00363029">
      <w:pPr>
        <w:numPr>
          <w:ilvl w:val="0"/>
          <w:numId w:val="114"/>
        </w:numPr>
        <w:tabs>
          <w:tab w:val="left" w:pos="426"/>
          <w:tab w:val="left" w:pos="2160"/>
          <w:tab w:val="left" w:pos="2880"/>
          <w:tab w:val="left" w:pos="3600"/>
          <w:tab w:val="left" w:pos="4320"/>
          <w:tab w:val="left" w:pos="5040"/>
          <w:tab w:val="left" w:pos="5760"/>
          <w:tab w:val="left" w:pos="6480"/>
          <w:tab w:val="left" w:pos="7200"/>
          <w:tab w:val="left" w:pos="7920"/>
        </w:tabs>
        <w:ind w:left="426" w:hanging="426"/>
        <w:jc w:val="both"/>
        <w:rPr>
          <w:rFonts w:ascii="Montserrat" w:hAnsi="Montserrat" w:cs="Arial"/>
          <w:sz w:val="20"/>
          <w:szCs w:val="20"/>
          <w:lang w:val="es-MX"/>
        </w:rPr>
      </w:pPr>
      <w:r w:rsidRPr="00C23372">
        <w:rPr>
          <w:rFonts w:ascii="Montserrat" w:hAnsi="Montserrat" w:cs="Arial"/>
          <w:sz w:val="20"/>
          <w:szCs w:val="20"/>
          <w:lang w:val="es-MX"/>
        </w:rPr>
        <w:t>Profundizar las reformas legales que inicio en 1999.</w:t>
      </w:r>
    </w:p>
    <w:p w14:paraId="4BAFCF00" w14:textId="77777777" w:rsidR="00FD53CB" w:rsidRPr="00C23372" w:rsidRDefault="00FD53CB" w:rsidP="00363029">
      <w:pPr>
        <w:numPr>
          <w:ilvl w:val="0"/>
          <w:numId w:val="114"/>
        </w:numPr>
        <w:tabs>
          <w:tab w:val="left" w:pos="426"/>
          <w:tab w:val="left" w:pos="2160"/>
          <w:tab w:val="left" w:pos="2880"/>
          <w:tab w:val="left" w:pos="3600"/>
          <w:tab w:val="left" w:pos="4320"/>
          <w:tab w:val="left" w:pos="5040"/>
          <w:tab w:val="left" w:pos="5760"/>
          <w:tab w:val="left" w:pos="6480"/>
          <w:tab w:val="left" w:pos="7200"/>
          <w:tab w:val="left" w:pos="7920"/>
        </w:tabs>
        <w:ind w:left="426" w:hanging="426"/>
        <w:jc w:val="both"/>
        <w:rPr>
          <w:rFonts w:ascii="Montserrat" w:hAnsi="Montserrat" w:cs="Arial"/>
          <w:sz w:val="20"/>
          <w:szCs w:val="20"/>
          <w:lang w:val="es-MX"/>
        </w:rPr>
      </w:pPr>
      <w:r w:rsidRPr="00C23372">
        <w:rPr>
          <w:rFonts w:ascii="Montserrat" w:hAnsi="Montserrat" w:cs="Arial"/>
          <w:sz w:val="20"/>
          <w:szCs w:val="20"/>
          <w:lang w:val="es-MX"/>
        </w:rPr>
        <w:t>Difundir las recomendaciones de la convención y las obligaciones de cada uno de las actores comprometidos en su cumplimiento</w:t>
      </w:r>
    </w:p>
    <w:p w14:paraId="32A50114" w14:textId="77777777" w:rsidR="00FD53CB" w:rsidRPr="00C23372" w:rsidRDefault="00FD53CB" w:rsidP="00363029">
      <w:pPr>
        <w:numPr>
          <w:ilvl w:val="0"/>
          <w:numId w:val="114"/>
        </w:numPr>
        <w:tabs>
          <w:tab w:val="left" w:pos="426"/>
          <w:tab w:val="left" w:pos="2160"/>
          <w:tab w:val="left" w:pos="2880"/>
          <w:tab w:val="left" w:pos="3600"/>
          <w:tab w:val="left" w:pos="4320"/>
          <w:tab w:val="left" w:pos="5040"/>
          <w:tab w:val="left" w:pos="5760"/>
          <w:tab w:val="left" w:pos="6480"/>
          <w:tab w:val="left" w:pos="7200"/>
          <w:tab w:val="left" w:pos="7920"/>
        </w:tabs>
        <w:ind w:left="426" w:hanging="426"/>
        <w:jc w:val="both"/>
        <w:rPr>
          <w:rFonts w:ascii="Montserrat" w:hAnsi="Montserrat" w:cs="Arial"/>
          <w:sz w:val="20"/>
          <w:szCs w:val="20"/>
          <w:lang w:val="es-MX"/>
        </w:rPr>
      </w:pPr>
      <w:r w:rsidRPr="00C23372">
        <w:rPr>
          <w:rFonts w:ascii="Montserrat" w:hAnsi="Montserrat" w:cs="Arial"/>
          <w:sz w:val="20"/>
          <w:szCs w:val="20"/>
          <w:lang w:val="es-MX"/>
        </w:rPr>
        <w:t>Presentar casos de cohecho en proceso y concluidos (incluyendo aquellos relacionados con lavado de dinero y extradición)</w:t>
      </w:r>
    </w:p>
    <w:p w14:paraId="7F271A14" w14:textId="77777777" w:rsidR="005401A1" w:rsidRPr="00C23372" w:rsidRDefault="005401A1" w:rsidP="00363029">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Montserrat" w:hAnsi="Montserrat" w:cs="Arial"/>
          <w:sz w:val="20"/>
          <w:szCs w:val="20"/>
          <w:lang w:val="es-MX"/>
        </w:rPr>
      </w:pPr>
    </w:p>
    <w:p w14:paraId="1A206BDA" w14:textId="77777777" w:rsidR="00FD53CB" w:rsidRPr="00C23372" w:rsidRDefault="00FD53CB" w:rsidP="00363029">
      <w:pPr>
        <w:jc w:val="both"/>
        <w:rPr>
          <w:rFonts w:ascii="Montserrat" w:hAnsi="Montserrat" w:cs="Arial"/>
          <w:b/>
          <w:sz w:val="20"/>
          <w:szCs w:val="20"/>
          <w:lang w:val="es-MX"/>
        </w:rPr>
      </w:pPr>
      <w:r w:rsidRPr="00C23372">
        <w:rPr>
          <w:rFonts w:ascii="Montserrat" w:hAnsi="Montserrat" w:cs="Arial"/>
          <w:b/>
          <w:sz w:val="20"/>
          <w:szCs w:val="20"/>
          <w:lang w:val="es-MX"/>
        </w:rPr>
        <w:t>Las responsabilidades del sector privado contemplan:</w:t>
      </w:r>
    </w:p>
    <w:p w14:paraId="68D643F6" w14:textId="77777777" w:rsidR="005401A1" w:rsidRPr="00C23372" w:rsidRDefault="005401A1" w:rsidP="00363029">
      <w:pPr>
        <w:jc w:val="both"/>
        <w:rPr>
          <w:rFonts w:ascii="Montserrat" w:hAnsi="Montserrat" w:cs="Arial"/>
          <w:b/>
          <w:sz w:val="20"/>
          <w:szCs w:val="20"/>
          <w:lang w:val="es-MX"/>
        </w:rPr>
      </w:pPr>
    </w:p>
    <w:p w14:paraId="7EFA364A" w14:textId="77777777" w:rsidR="00FD53CB" w:rsidRPr="00C23372" w:rsidRDefault="00FD53CB" w:rsidP="00363029">
      <w:pPr>
        <w:numPr>
          <w:ilvl w:val="0"/>
          <w:numId w:val="114"/>
        </w:numPr>
        <w:tabs>
          <w:tab w:val="left" w:pos="426"/>
          <w:tab w:val="left" w:pos="2160"/>
          <w:tab w:val="left" w:pos="2880"/>
          <w:tab w:val="left" w:pos="3600"/>
          <w:tab w:val="left" w:pos="4320"/>
          <w:tab w:val="left" w:pos="5040"/>
          <w:tab w:val="left" w:pos="5760"/>
          <w:tab w:val="left" w:pos="6480"/>
          <w:tab w:val="left" w:pos="7200"/>
          <w:tab w:val="left" w:pos="7920"/>
        </w:tabs>
        <w:ind w:left="426" w:hanging="426"/>
        <w:jc w:val="both"/>
        <w:rPr>
          <w:rFonts w:ascii="Montserrat" w:hAnsi="Montserrat" w:cs="Arial"/>
          <w:sz w:val="20"/>
          <w:szCs w:val="20"/>
          <w:lang w:val="es-MX"/>
        </w:rPr>
      </w:pPr>
      <w:r w:rsidRPr="00C23372">
        <w:rPr>
          <w:rFonts w:ascii="Montserrat" w:hAnsi="Montserrat" w:cs="Arial"/>
          <w:b/>
          <w:sz w:val="20"/>
          <w:szCs w:val="20"/>
          <w:lang w:val="es-MX"/>
        </w:rPr>
        <w:t>Las empresas:</w:t>
      </w:r>
      <w:r w:rsidRPr="00C23372">
        <w:rPr>
          <w:rFonts w:ascii="Montserrat" w:hAnsi="Montserrat" w:cs="Arial"/>
          <w:sz w:val="20"/>
          <w:szCs w:val="20"/>
          <w:lang w:val="es-MX"/>
        </w:rPr>
        <w:t xml:space="preserve"> adoptar esquemas preventivos como el establecimiento de códigos de conducta, de mejores prácticas corporativas (controles internos, monitoreo, información financiera pública, auditorías externas) y de mecanismos que prevengan el ofrecimiento y otorgamiento de recursos o bienes a servidores públicos, para obtener beneficios particulares o para la empresa.</w:t>
      </w:r>
    </w:p>
    <w:p w14:paraId="6001B3BC" w14:textId="77777777" w:rsidR="005401A1" w:rsidRPr="00C23372" w:rsidRDefault="005401A1" w:rsidP="00363029">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Montserrat" w:hAnsi="Montserrat" w:cs="Arial"/>
          <w:sz w:val="20"/>
          <w:szCs w:val="20"/>
          <w:lang w:val="es-MX"/>
        </w:rPr>
      </w:pPr>
    </w:p>
    <w:p w14:paraId="3C592111" w14:textId="77777777" w:rsidR="00FD53CB" w:rsidRPr="00C23372" w:rsidRDefault="00FD53CB" w:rsidP="00363029">
      <w:pPr>
        <w:numPr>
          <w:ilvl w:val="0"/>
          <w:numId w:val="114"/>
        </w:numPr>
        <w:tabs>
          <w:tab w:val="left" w:pos="426"/>
          <w:tab w:val="left" w:pos="2160"/>
          <w:tab w:val="left" w:pos="2880"/>
          <w:tab w:val="left" w:pos="3600"/>
          <w:tab w:val="left" w:pos="4320"/>
          <w:tab w:val="left" w:pos="5040"/>
          <w:tab w:val="left" w:pos="5760"/>
          <w:tab w:val="left" w:pos="6480"/>
          <w:tab w:val="left" w:pos="7200"/>
          <w:tab w:val="left" w:pos="7920"/>
        </w:tabs>
        <w:ind w:left="426" w:hanging="426"/>
        <w:jc w:val="both"/>
        <w:rPr>
          <w:rFonts w:ascii="Montserrat" w:hAnsi="Montserrat" w:cs="Arial"/>
          <w:sz w:val="20"/>
          <w:szCs w:val="20"/>
          <w:lang w:val="es-MX"/>
        </w:rPr>
      </w:pPr>
      <w:r w:rsidRPr="00C23372">
        <w:rPr>
          <w:rFonts w:ascii="Montserrat" w:hAnsi="Montserrat" w:cs="Arial"/>
          <w:b/>
          <w:sz w:val="20"/>
          <w:szCs w:val="20"/>
          <w:lang w:val="es-MX"/>
        </w:rPr>
        <w:lastRenderedPageBreak/>
        <w:t>Los contadores públicos:</w:t>
      </w:r>
      <w:r w:rsidRPr="00C23372">
        <w:rPr>
          <w:rFonts w:ascii="Montserrat" w:hAnsi="Montserrat" w:cs="Arial"/>
          <w:sz w:val="20"/>
          <w:szCs w:val="20"/>
          <w:lang w:val="es-MX"/>
        </w:rPr>
        <w:t xml:space="preserve"> realizar auditorías; no encubrir actividades ilícitas (doble contabilidad y transacciones indebidas, como asientos contables falsificados, informes financieros fraudulentos, transferencias sin autorización, acceso a los activos sin consentimiento de la gerencia); utilizar registros contables precisos; informar a los directivos sobre conductas ilegales.</w:t>
      </w:r>
    </w:p>
    <w:p w14:paraId="425666FC" w14:textId="77777777" w:rsidR="005401A1" w:rsidRPr="00C23372" w:rsidRDefault="005401A1" w:rsidP="00363029">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Montserrat" w:hAnsi="Montserrat" w:cs="Arial"/>
          <w:sz w:val="20"/>
          <w:szCs w:val="20"/>
          <w:lang w:val="es-MX"/>
        </w:rPr>
      </w:pPr>
    </w:p>
    <w:p w14:paraId="07B9BB46" w14:textId="77777777" w:rsidR="00FD53CB" w:rsidRPr="00C23372" w:rsidRDefault="00FD53CB" w:rsidP="00363029">
      <w:pPr>
        <w:numPr>
          <w:ilvl w:val="0"/>
          <w:numId w:val="114"/>
        </w:numPr>
        <w:tabs>
          <w:tab w:val="left" w:pos="426"/>
          <w:tab w:val="left" w:pos="2160"/>
          <w:tab w:val="left" w:pos="2880"/>
          <w:tab w:val="left" w:pos="3600"/>
          <w:tab w:val="left" w:pos="4320"/>
          <w:tab w:val="left" w:pos="5040"/>
          <w:tab w:val="left" w:pos="5760"/>
          <w:tab w:val="left" w:pos="6480"/>
          <w:tab w:val="left" w:pos="7200"/>
          <w:tab w:val="left" w:pos="7920"/>
        </w:tabs>
        <w:ind w:left="426" w:hanging="426"/>
        <w:jc w:val="both"/>
        <w:rPr>
          <w:rFonts w:ascii="Montserrat" w:hAnsi="Montserrat" w:cs="Arial"/>
          <w:sz w:val="20"/>
          <w:szCs w:val="20"/>
          <w:lang w:val="es-MX"/>
        </w:rPr>
      </w:pPr>
      <w:r w:rsidRPr="00C23372">
        <w:rPr>
          <w:rFonts w:ascii="Montserrat" w:hAnsi="Montserrat" w:cs="Arial"/>
          <w:b/>
          <w:sz w:val="20"/>
          <w:szCs w:val="20"/>
          <w:lang w:val="es-MX"/>
        </w:rPr>
        <w:t xml:space="preserve">Los abogados: </w:t>
      </w:r>
      <w:r w:rsidRPr="00C23372">
        <w:rPr>
          <w:rFonts w:ascii="Montserrat" w:hAnsi="Montserrat" w:cs="Arial"/>
          <w:sz w:val="20"/>
          <w:szCs w:val="20"/>
          <w:lang w:val="es-MX"/>
        </w:rPr>
        <w:t>promover el cumplimiento y revisión de la convención (imprimir el carácter vinculatorio entre esta y la legislación nacional); impulsar los esquemas preventivos que deben adoptar las empresas.</w:t>
      </w:r>
    </w:p>
    <w:p w14:paraId="7B522B37" w14:textId="77777777" w:rsidR="005401A1" w:rsidRPr="00C23372" w:rsidRDefault="005401A1" w:rsidP="00363029">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Montserrat" w:hAnsi="Montserrat" w:cs="Arial"/>
          <w:sz w:val="20"/>
          <w:szCs w:val="20"/>
          <w:lang w:val="es-MX"/>
        </w:rPr>
      </w:pPr>
    </w:p>
    <w:p w14:paraId="1A50E56D"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Las sanciones impuestas a las personas físicas o morales (privados) y a los servidores públicos que incumplan las recomendaciones de la convención, implican entre otras, privacidad de la libertad, extradición, decomiso y/o embargo de dinero o bienes.</w:t>
      </w:r>
    </w:p>
    <w:p w14:paraId="2C7E5799" w14:textId="77777777" w:rsidR="005401A1" w:rsidRPr="00C23372" w:rsidRDefault="005401A1" w:rsidP="00363029">
      <w:pPr>
        <w:jc w:val="both"/>
        <w:rPr>
          <w:rFonts w:ascii="Montserrat" w:hAnsi="Montserrat" w:cs="Arial"/>
          <w:sz w:val="20"/>
          <w:szCs w:val="20"/>
          <w:lang w:val="es-MX"/>
        </w:rPr>
      </w:pPr>
    </w:p>
    <w:p w14:paraId="05F349A0"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Asimismo, es importante conocer que el pago realizado a servidores públicos extranjeros es perseguido y castigado independientemente de que el funcionario sea acusado o no. Las investigaciones pueden iniciarse por denuncia, pero también por otros medios, como la revisión de la situación patrimonial de los servidores públicos o la identificación de transacciones ilícitas, en el caso de las empresas.</w:t>
      </w:r>
    </w:p>
    <w:p w14:paraId="615C25B6" w14:textId="77777777" w:rsidR="005401A1" w:rsidRPr="00C23372" w:rsidRDefault="005401A1" w:rsidP="00363029">
      <w:pPr>
        <w:jc w:val="both"/>
        <w:rPr>
          <w:rFonts w:ascii="Montserrat" w:hAnsi="Montserrat" w:cs="Arial"/>
          <w:sz w:val="20"/>
          <w:szCs w:val="20"/>
          <w:lang w:val="es-MX"/>
        </w:rPr>
      </w:pPr>
    </w:p>
    <w:p w14:paraId="271FA5DD"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El culpable puede ser perseguido en cualquier país firmante de la convención, independientemente del lugar donde el acto de cohecho haya sido cometido.</w:t>
      </w:r>
    </w:p>
    <w:p w14:paraId="042AD499" w14:textId="77777777" w:rsidR="005401A1" w:rsidRPr="00C23372" w:rsidRDefault="005401A1" w:rsidP="00363029">
      <w:pPr>
        <w:jc w:val="both"/>
        <w:rPr>
          <w:rFonts w:ascii="Montserrat" w:hAnsi="Montserrat" w:cs="Arial"/>
          <w:sz w:val="20"/>
          <w:szCs w:val="20"/>
          <w:lang w:val="es-MX"/>
        </w:rPr>
      </w:pPr>
    </w:p>
    <w:p w14:paraId="7A2AA5BB"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En la medida que estos lineamientos sean conocidos por las empresas y los servidores públicos del país, estaremos contribuyendo a construir estructuras preventivas que impidan el cumplimiento de las recomendaciones de la convención y por lo tanto la comisión de actos de corrupción.</w:t>
      </w:r>
    </w:p>
    <w:p w14:paraId="5124E0F5" w14:textId="77777777" w:rsidR="005401A1" w:rsidRPr="00C23372" w:rsidRDefault="005401A1" w:rsidP="00363029">
      <w:pPr>
        <w:jc w:val="both"/>
        <w:rPr>
          <w:rFonts w:ascii="Montserrat" w:hAnsi="Montserrat" w:cs="Arial"/>
          <w:sz w:val="20"/>
          <w:szCs w:val="20"/>
          <w:lang w:val="es-MX"/>
        </w:rPr>
      </w:pPr>
    </w:p>
    <w:p w14:paraId="0ED6F1BF"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Por otra parte, es de señalar que el Código Penal Federal sanciona el cohecho en los siguientes términos:</w:t>
      </w:r>
    </w:p>
    <w:p w14:paraId="6704DE96" w14:textId="77777777" w:rsidR="005401A1" w:rsidRPr="00C23372" w:rsidRDefault="005401A1" w:rsidP="00363029">
      <w:pPr>
        <w:jc w:val="both"/>
        <w:rPr>
          <w:rFonts w:ascii="Montserrat" w:hAnsi="Montserrat" w:cs="Arial"/>
          <w:sz w:val="20"/>
          <w:szCs w:val="20"/>
          <w:lang w:val="es-MX"/>
        </w:rPr>
      </w:pPr>
    </w:p>
    <w:p w14:paraId="40DC1528"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Artículo 222</w:t>
      </w:r>
    </w:p>
    <w:p w14:paraId="56247240" w14:textId="77777777" w:rsidR="005401A1" w:rsidRPr="00C23372" w:rsidRDefault="005401A1" w:rsidP="00363029">
      <w:pPr>
        <w:jc w:val="both"/>
        <w:rPr>
          <w:rFonts w:ascii="Montserrat" w:hAnsi="Montserrat" w:cs="Arial"/>
          <w:sz w:val="20"/>
          <w:szCs w:val="20"/>
          <w:lang w:val="es-MX"/>
        </w:rPr>
      </w:pPr>
    </w:p>
    <w:p w14:paraId="4F3FEF78"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Cometen el delito de cohecho:</w:t>
      </w:r>
    </w:p>
    <w:p w14:paraId="62D2AFD9" w14:textId="77777777" w:rsidR="005401A1" w:rsidRPr="00C23372" w:rsidRDefault="005401A1" w:rsidP="00363029">
      <w:pPr>
        <w:jc w:val="both"/>
        <w:rPr>
          <w:rFonts w:ascii="Montserrat" w:hAnsi="Montserrat" w:cs="Arial"/>
          <w:sz w:val="20"/>
          <w:szCs w:val="20"/>
          <w:lang w:val="es-MX"/>
        </w:rPr>
      </w:pPr>
    </w:p>
    <w:p w14:paraId="47B10F31" w14:textId="77777777" w:rsidR="00FD53CB" w:rsidRPr="00C23372" w:rsidRDefault="00FD53CB" w:rsidP="00363029">
      <w:pPr>
        <w:numPr>
          <w:ilvl w:val="0"/>
          <w:numId w:val="117"/>
        </w:numPr>
        <w:tabs>
          <w:tab w:val="left" w:pos="426"/>
          <w:tab w:val="left" w:pos="2160"/>
          <w:tab w:val="left" w:pos="2880"/>
          <w:tab w:val="left" w:pos="3600"/>
          <w:tab w:val="left" w:pos="4320"/>
          <w:tab w:val="left" w:pos="5040"/>
          <w:tab w:val="left" w:pos="5760"/>
          <w:tab w:val="left" w:pos="6480"/>
          <w:tab w:val="left" w:pos="7200"/>
          <w:tab w:val="left" w:pos="7920"/>
        </w:tabs>
        <w:ind w:left="426" w:hanging="284"/>
        <w:jc w:val="both"/>
        <w:rPr>
          <w:rFonts w:ascii="Montserrat" w:hAnsi="Montserrat" w:cs="Arial"/>
          <w:sz w:val="20"/>
          <w:szCs w:val="20"/>
          <w:lang w:val="es-MX"/>
        </w:rPr>
      </w:pPr>
      <w:r w:rsidRPr="00C23372">
        <w:rPr>
          <w:rFonts w:ascii="Montserrat" w:hAnsi="Montserrat" w:cs="Arial"/>
          <w:sz w:val="20"/>
          <w:szCs w:val="20"/>
          <w:lang w:val="es-MX"/>
        </w:rPr>
        <w:t>El servidor público que por sí, o por interpósita persona solicite o reciba indebidamente para sí o para otro, dinero o cualquier otra dádiva, o acepte una promesa, para hacer o dejar de hacer algo justo o injusto relacionado con sus funciones, y</w:t>
      </w:r>
    </w:p>
    <w:p w14:paraId="6EA0B233" w14:textId="77777777" w:rsidR="00FD53CB" w:rsidRPr="00C23372" w:rsidRDefault="00FD53CB" w:rsidP="00363029">
      <w:pPr>
        <w:numPr>
          <w:ilvl w:val="0"/>
          <w:numId w:val="117"/>
        </w:numPr>
        <w:tabs>
          <w:tab w:val="left" w:pos="426"/>
          <w:tab w:val="left" w:pos="2160"/>
          <w:tab w:val="left" w:pos="2880"/>
          <w:tab w:val="left" w:pos="3600"/>
          <w:tab w:val="left" w:pos="4320"/>
          <w:tab w:val="left" w:pos="5040"/>
          <w:tab w:val="left" w:pos="5760"/>
          <w:tab w:val="left" w:pos="6480"/>
          <w:tab w:val="left" w:pos="7200"/>
          <w:tab w:val="left" w:pos="7920"/>
        </w:tabs>
        <w:ind w:left="426" w:hanging="284"/>
        <w:jc w:val="both"/>
        <w:rPr>
          <w:rFonts w:ascii="Montserrat" w:hAnsi="Montserrat" w:cs="Arial"/>
          <w:sz w:val="20"/>
          <w:szCs w:val="20"/>
          <w:lang w:val="es-MX"/>
        </w:rPr>
      </w:pPr>
      <w:r w:rsidRPr="00C23372">
        <w:rPr>
          <w:rFonts w:ascii="Montserrat" w:hAnsi="Montserrat" w:cs="Arial"/>
          <w:sz w:val="20"/>
          <w:szCs w:val="20"/>
          <w:lang w:val="es-MX"/>
        </w:rPr>
        <w:t>El que de manera espontánea de u ofrezca dinero o cualquier otra dádiva a alguna de las personas que se mencionan en la fracción anterior, para que cualquier servidor público haga u omita un acto justo o injusto relacionado con sus funciones.</w:t>
      </w:r>
    </w:p>
    <w:p w14:paraId="25E141D8" w14:textId="77777777" w:rsidR="005401A1" w:rsidRPr="00C23372" w:rsidRDefault="005401A1" w:rsidP="00363029">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Montserrat" w:hAnsi="Montserrat" w:cs="Arial"/>
          <w:sz w:val="20"/>
          <w:szCs w:val="20"/>
          <w:lang w:val="es-MX"/>
        </w:rPr>
      </w:pPr>
    </w:p>
    <w:p w14:paraId="4DA7C3ED"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Al que cometa el delito de cohecho se le impondrán las siguientes sanciones:</w:t>
      </w:r>
    </w:p>
    <w:p w14:paraId="38142760" w14:textId="77777777" w:rsidR="005401A1" w:rsidRPr="00C23372" w:rsidRDefault="005401A1" w:rsidP="00363029">
      <w:pPr>
        <w:jc w:val="both"/>
        <w:rPr>
          <w:rFonts w:ascii="Montserrat" w:hAnsi="Montserrat" w:cs="Arial"/>
          <w:sz w:val="20"/>
          <w:szCs w:val="20"/>
          <w:lang w:val="es-MX"/>
        </w:rPr>
      </w:pPr>
    </w:p>
    <w:p w14:paraId="78376444"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 xml:space="preserve">Cuando la cantidad o el valor de la dádiva o promesa no exceda del equivalente de quinientas veces el salario mínimo diario vigente en el distrito federal en el momento de cometerse el </w:t>
      </w:r>
      <w:r w:rsidRPr="00C23372">
        <w:rPr>
          <w:rFonts w:ascii="Montserrat" w:hAnsi="Montserrat" w:cs="Arial"/>
          <w:sz w:val="20"/>
          <w:szCs w:val="20"/>
          <w:lang w:val="es-MX"/>
        </w:rPr>
        <w:lastRenderedPageBreak/>
        <w:t xml:space="preserve">delito, o no sea valuable, se impondrá de tres meses a dos años de prisión, multa de treinta a trescientas veces el salario mínimo diario vigente en el distrito federal en el momento de cometerse el delito y destitución e inhabilitación de tres meses a dos años para desempeñar otro empleo, cargo o comisión públicos. </w:t>
      </w:r>
    </w:p>
    <w:p w14:paraId="000E6F1B" w14:textId="77777777" w:rsidR="005401A1" w:rsidRPr="00C23372" w:rsidRDefault="005401A1" w:rsidP="00363029">
      <w:pPr>
        <w:jc w:val="both"/>
        <w:rPr>
          <w:rFonts w:ascii="Montserrat" w:hAnsi="Montserrat" w:cs="Arial"/>
          <w:sz w:val="20"/>
          <w:szCs w:val="20"/>
          <w:lang w:val="es-MX"/>
        </w:rPr>
      </w:pPr>
    </w:p>
    <w:p w14:paraId="44C90F96"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Cuando la cantidad o el valor de la dadiva, promesa o prestación exceda de quinientas veces el salario mínimo diario vigente en el distrito federal en el momento de cometerse el delito, se impondrán de dos años a catorce años de prisión, multa de trescientas a quinientas veces el salario mínimo diario vigente en el distrito federal en el momento de cometerse el delito y destitución e inhabilitación de dos a catorce años para desempeñar otro empleo, cargo o comisión públicos.</w:t>
      </w:r>
    </w:p>
    <w:p w14:paraId="7067D0D9" w14:textId="77777777" w:rsidR="005401A1" w:rsidRPr="00C23372" w:rsidRDefault="005401A1" w:rsidP="00363029">
      <w:pPr>
        <w:jc w:val="both"/>
        <w:rPr>
          <w:rFonts w:ascii="Montserrat" w:hAnsi="Montserrat" w:cs="Arial"/>
          <w:sz w:val="20"/>
          <w:szCs w:val="20"/>
          <w:lang w:val="es-MX"/>
        </w:rPr>
      </w:pPr>
    </w:p>
    <w:p w14:paraId="59C3F6C3"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En ningún caso se devolverá a los responsables del delito de cohecho, el dinero o dadivas entregadas, las mismas se aplicarán en beneficio del estado.</w:t>
      </w:r>
    </w:p>
    <w:p w14:paraId="4DDE8043" w14:textId="77777777" w:rsidR="005401A1" w:rsidRPr="00C23372" w:rsidRDefault="005401A1" w:rsidP="00363029">
      <w:pPr>
        <w:pStyle w:val="Ttulo"/>
        <w:spacing w:line="240" w:lineRule="auto"/>
        <w:jc w:val="left"/>
        <w:rPr>
          <w:rFonts w:ascii="Montserrat" w:hAnsi="Montserrat"/>
          <w:lang w:val="es-MX"/>
        </w:rPr>
      </w:pPr>
    </w:p>
    <w:p w14:paraId="6BEB79FB" w14:textId="77777777" w:rsidR="00FD53CB" w:rsidRPr="00C23372" w:rsidRDefault="00FD53CB" w:rsidP="00363029">
      <w:pPr>
        <w:pStyle w:val="Ttulo"/>
        <w:spacing w:line="240" w:lineRule="auto"/>
        <w:jc w:val="left"/>
        <w:rPr>
          <w:rFonts w:ascii="Montserrat" w:hAnsi="Montserrat"/>
          <w:lang w:val="es-MX"/>
        </w:rPr>
      </w:pPr>
      <w:r w:rsidRPr="00C23372">
        <w:rPr>
          <w:rFonts w:ascii="Montserrat" w:hAnsi="Montserrat"/>
          <w:lang w:val="es-MX"/>
        </w:rPr>
        <w:t>Capítulo XI</w:t>
      </w:r>
    </w:p>
    <w:p w14:paraId="43B384C0" w14:textId="77777777" w:rsidR="005401A1" w:rsidRPr="00C23372" w:rsidRDefault="005401A1" w:rsidP="00363029">
      <w:pPr>
        <w:pStyle w:val="Ttulo"/>
        <w:spacing w:line="240" w:lineRule="auto"/>
        <w:jc w:val="left"/>
        <w:rPr>
          <w:rFonts w:ascii="Montserrat" w:hAnsi="Montserrat"/>
          <w:lang w:val="es-MX"/>
        </w:rPr>
      </w:pPr>
    </w:p>
    <w:p w14:paraId="58F8893F" w14:textId="77777777" w:rsidR="00FD53CB" w:rsidRPr="00C23372" w:rsidRDefault="00FD53CB" w:rsidP="00363029">
      <w:pPr>
        <w:pStyle w:val="Ttulo"/>
        <w:spacing w:line="240" w:lineRule="auto"/>
        <w:jc w:val="left"/>
        <w:rPr>
          <w:rFonts w:ascii="Montserrat" w:hAnsi="Montserrat"/>
          <w:lang w:val="es-MX"/>
        </w:rPr>
      </w:pPr>
      <w:r w:rsidRPr="00C23372">
        <w:rPr>
          <w:rFonts w:ascii="Montserrat" w:hAnsi="Montserrat"/>
          <w:lang w:val="es-MX"/>
        </w:rPr>
        <w:t>Cohecho a servidores públicos extranjeros</w:t>
      </w:r>
    </w:p>
    <w:p w14:paraId="51B62B60" w14:textId="77777777" w:rsidR="005401A1" w:rsidRPr="00C23372" w:rsidRDefault="005401A1" w:rsidP="00363029">
      <w:pPr>
        <w:pStyle w:val="Ttulo"/>
        <w:spacing w:line="240" w:lineRule="auto"/>
        <w:jc w:val="left"/>
        <w:rPr>
          <w:rFonts w:ascii="Montserrat" w:hAnsi="Montserrat"/>
          <w:lang w:val="es-MX"/>
        </w:rPr>
      </w:pPr>
    </w:p>
    <w:p w14:paraId="54AAD485"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Artículo 222 BIS</w:t>
      </w:r>
    </w:p>
    <w:p w14:paraId="38A7D992" w14:textId="77777777" w:rsidR="005401A1" w:rsidRPr="00C23372" w:rsidRDefault="005401A1" w:rsidP="00363029">
      <w:pPr>
        <w:jc w:val="both"/>
        <w:rPr>
          <w:rFonts w:ascii="Montserrat" w:hAnsi="Montserrat" w:cs="Arial"/>
          <w:sz w:val="20"/>
          <w:szCs w:val="20"/>
          <w:lang w:val="es-MX"/>
        </w:rPr>
      </w:pPr>
    </w:p>
    <w:p w14:paraId="1A52750E"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Se impondrán las penas previstas en el artículo anterior al que con el propósito de obtener o retener para sí o para otra persona ventajas indebidas en el desarrollo de conducción de transacciones comerciales internacionales, ofrezca, prometa o de, por sí o por interpósita persona, dinero o cualquier otra dadiva, ya sea en bienes o servicios:</w:t>
      </w:r>
    </w:p>
    <w:p w14:paraId="68616AB5" w14:textId="77777777" w:rsidR="005401A1" w:rsidRPr="00C23372" w:rsidRDefault="005401A1" w:rsidP="00363029">
      <w:pPr>
        <w:jc w:val="both"/>
        <w:rPr>
          <w:rFonts w:ascii="Montserrat" w:hAnsi="Montserrat" w:cs="Arial"/>
          <w:sz w:val="20"/>
          <w:szCs w:val="20"/>
          <w:lang w:val="es-MX"/>
        </w:rPr>
      </w:pPr>
    </w:p>
    <w:p w14:paraId="7C478CAC" w14:textId="77777777" w:rsidR="00FD53CB" w:rsidRPr="00C23372" w:rsidRDefault="00FD53CB" w:rsidP="00363029">
      <w:pPr>
        <w:numPr>
          <w:ilvl w:val="0"/>
          <w:numId w:val="4"/>
        </w:numPr>
        <w:tabs>
          <w:tab w:val="clear" w:pos="1534"/>
          <w:tab w:val="left" w:pos="567"/>
        </w:tabs>
        <w:ind w:left="567" w:hanging="425"/>
        <w:jc w:val="both"/>
        <w:rPr>
          <w:rFonts w:ascii="Montserrat" w:hAnsi="Montserrat" w:cs="Arial"/>
          <w:sz w:val="20"/>
          <w:szCs w:val="20"/>
          <w:lang w:val="es-MX"/>
        </w:rPr>
      </w:pPr>
      <w:r w:rsidRPr="00C23372">
        <w:rPr>
          <w:rFonts w:ascii="Montserrat" w:hAnsi="Montserrat" w:cs="Arial"/>
          <w:sz w:val="20"/>
          <w:szCs w:val="20"/>
          <w:lang w:val="es-MX"/>
        </w:rPr>
        <w:t>A un servidor público extranjero para que gestione o se abstenga de gestionar la tramitación o resolución de asuntos relacionados con las funciones inherentes a su empleo, cargo o comisión;</w:t>
      </w:r>
    </w:p>
    <w:p w14:paraId="5FECAA67" w14:textId="77777777" w:rsidR="00FD53CB" w:rsidRPr="00C23372" w:rsidRDefault="00FD53CB" w:rsidP="00363029">
      <w:pPr>
        <w:numPr>
          <w:ilvl w:val="0"/>
          <w:numId w:val="4"/>
        </w:numPr>
        <w:tabs>
          <w:tab w:val="clear" w:pos="1534"/>
          <w:tab w:val="left" w:pos="567"/>
        </w:tabs>
        <w:ind w:left="567" w:hanging="425"/>
        <w:jc w:val="both"/>
        <w:rPr>
          <w:rFonts w:ascii="Montserrat" w:hAnsi="Montserrat" w:cs="Arial"/>
          <w:sz w:val="20"/>
          <w:szCs w:val="20"/>
          <w:lang w:val="es-MX"/>
        </w:rPr>
      </w:pPr>
      <w:r w:rsidRPr="00C23372">
        <w:rPr>
          <w:rFonts w:ascii="Montserrat" w:hAnsi="Montserrat" w:cs="Arial"/>
          <w:sz w:val="20"/>
          <w:szCs w:val="20"/>
          <w:lang w:val="es-MX"/>
        </w:rPr>
        <w:t>A un servidor público extranjero para llevar a cabo la tramitación o resolución de cualquier asunto que se encuentre fuera del ámbito de las funciones inherentes a su empleo, cargo o comisión. o</w:t>
      </w:r>
    </w:p>
    <w:p w14:paraId="15521E71" w14:textId="77777777" w:rsidR="00FD53CB" w:rsidRPr="00C23372" w:rsidRDefault="00FD53CB" w:rsidP="00363029">
      <w:pPr>
        <w:numPr>
          <w:ilvl w:val="0"/>
          <w:numId w:val="4"/>
        </w:numPr>
        <w:tabs>
          <w:tab w:val="clear" w:pos="1534"/>
          <w:tab w:val="left" w:pos="567"/>
        </w:tabs>
        <w:ind w:left="567" w:hanging="425"/>
        <w:jc w:val="both"/>
        <w:rPr>
          <w:rFonts w:ascii="Montserrat" w:hAnsi="Montserrat" w:cs="Arial"/>
          <w:sz w:val="20"/>
          <w:szCs w:val="20"/>
          <w:lang w:val="es-MX"/>
        </w:rPr>
      </w:pPr>
      <w:r w:rsidRPr="00C23372">
        <w:rPr>
          <w:rFonts w:ascii="Montserrat" w:hAnsi="Montserrat" w:cs="Arial"/>
          <w:sz w:val="20"/>
          <w:szCs w:val="20"/>
          <w:lang w:val="es-MX"/>
        </w:rPr>
        <w:t>A cualquier personas para que acuda ante un servidor público extranjero y le requiera o le proponga llevar a cabo la tramitación o resolución de cualquier asunto relacionado con las funciones inherentes al empleo, cargo o comisión de este último.</w:t>
      </w:r>
    </w:p>
    <w:p w14:paraId="0A66938B" w14:textId="77777777" w:rsidR="005401A1" w:rsidRPr="00C23372" w:rsidRDefault="005401A1" w:rsidP="00363029">
      <w:pPr>
        <w:tabs>
          <w:tab w:val="left" w:pos="567"/>
        </w:tabs>
        <w:ind w:left="567"/>
        <w:jc w:val="both"/>
        <w:rPr>
          <w:rFonts w:ascii="Montserrat" w:hAnsi="Montserrat" w:cs="Arial"/>
          <w:sz w:val="20"/>
          <w:szCs w:val="20"/>
          <w:lang w:val="es-MX"/>
        </w:rPr>
      </w:pPr>
    </w:p>
    <w:p w14:paraId="1C3701B5" w14:textId="77777777" w:rsidR="00FD53CB" w:rsidRPr="00C23372" w:rsidRDefault="00FD53CB" w:rsidP="00363029">
      <w:pPr>
        <w:jc w:val="both"/>
        <w:rPr>
          <w:rFonts w:ascii="Montserrat" w:hAnsi="Montserrat" w:cs="Arial"/>
          <w:sz w:val="20"/>
          <w:szCs w:val="20"/>
          <w:lang w:val="es-MX"/>
        </w:rPr>
      </w:pPr>
      <w:r w:rsidRPr="00C23372">
        <w:rPr>
          <w:rFonts w:ascii="Montserrat" w:hAnsi="Montserrat" w:cs="Arial"/>
          <w:sz w:val="20"/>
          <w:szCs w:val="20"/>
          <w:lang w:val="es-MX"/>
        </w:rPr>
        <w:t>Para los efectos de este artículo se entiende por servidor público extranjero, toda persona que ostente u ocupe un cargo público considerado así por la ley respectiva, en los órganos legislativo, ejecutivo o judicial de un estado extranjero, incluyendo las agencias o empresas autónomas, independientes o de participación estatal, en cualquier orden o nivel de gobierno, así como cualquier organismo u organización pública internacional.</w:t>
      </w:r>
    </w:p>
    <w:p w14:paraId="054937CD" w14:textId="77777777" w:rsidR="005401A1" w:rsidRPr="00C23372" w:rsidRDefault="005401A1" w:rsidP="00363029">
      <w:pPr>
        <w:jc w:val="both"/>
        <w:rPr>
          <w:rFonts w:ascii="Montserrat" w:hAnsi="Montserrat" w:cs="Arial"/>
          <w:sz w:val="20"/>
          <w:szCs w:val="20"/>
          <w:lang w:val="es-MX"/>
        </w:rPr>
      </w:pPr>
    </w:p>
    <w:p w14:paraId="64EE6C0B" w14:textId="77777777" w:rsidR="00FD53CB" w:rsidRPr="00C23372" w:rsidRDefault="00FD53CB" w:rsidP="00363029">
      <w:pPr>
        <w:jc w:val="both"/>
        <w:rPr>
          <w:rFonts w:ascii="Montserrat" w:hAnsi="Montserrat"/>
          <w:sz w:val="20"/>
          <w:szCs w:val="20"/>
          <w:lang w:val="es-MX"/>
        </w:rPr>
      </w:pPr>
      <w:r w:rsidRPr="00C23372">
        <w:rPr>
          <w:rFonts w:ascii="Montserrat" w:hAnsi="Montserrat" w:cs="Arial"/>
          <w:sz w:val="20"/>
          <w:szCs w:val="20"/>
          <w:lang w:val="es-MX"/>
        </w:rPr>
        <w:t xml:space="preserve">Cuando alguno de los delitos comprendidos en este artículo se cometa en los supuestos a que se refiere el artículo 11 de este código, el juez impondrá a la persona moral hasta quinientos días multa y podrá decretar su suspensión o disolución, tomando en consideración el grado de conocimiento de los órganos de administración respecto del cohecho en la transacción internacional y el daño causado o el beneficio obtenido por la persona moral. </w:t>
      </w:r>
      <w:r w:rsidRPr="00C23372">
        <w:rPr>
          <w:rFonts w:ascii="Montserrat" w:hAnsi="Montserrat"/>
          <w:sz w:val="20"/>
          <w:szCs w:val="20"/>
          <w:lang w:val="es-MX"/>
        </w:rPr>
        <w:br w:type="page"/>
      </w:r>
    </w:p>
    <w:p w14:paraId="29B3C128" w14:textId="77777777" w:rsidR="00FD53CB" w:rsidRPr="00C23372" w:rsidRDefault="00FD53CB" w:rsidP="00363029">
      <w:pPr>
        <w:pStyle w:val="Ttulo1"/>
        <w:numPr>
          <w:ilvl w:val="0"/>
          <w:numId w:val="0"/>
        </w:numPr>
        <w:spacing w:before="0" w:after="0"/>
        <w:jc w:val="center"/>
        <w:rPr>
          <w:rFonts w:ascii="Montserrat" w:hAnsi="Montserrat"/>
          <w:sz w:val="20"/>
          <w:szCs w:val="20"/>
          <w:lang w:val="es-MX"/>
        </w:rPr>
      </w:pPr>
      <w:bookmarkStart w:id="468" w:name="_Toc57283962"/>
      <w:bookmarkStart w:id="469" w:name="_Toc423420331"/>
      <w:r w:rsidRPr="00C23372">
        <w:rPr>
          <w:rFonts w:ascii="Montserrat" w:hAnsi="Montserrat"/>
          <w:sz w:val="20"/>
          <w:szCs w:val="20"/>
          <w:lang w:val="es-MX"/>
        </w:rPr>
        <w:lastRenderedPageBreak/>
        <w:t>NOTA 3 “SOLICITUD DE AFILIACIÓN A CADENAS PRODUCTIVAS”</w:t>
      </w:r>
      <w:bookmarkEnd w:id="468"/>
    </w:p>
    <w:bookmarkEnd w:id="469"/>
    <w:p w14:paraId="7005E93B" w14:textId="77777777" w:rsidR="00FD53CB" w:rsidRPr="00C23372" w:rsidRDefault="00FD53CB" w:rsidP="00363029">
      <w:pPr>
        <w:pStyle w:val="Ttulo"/>
        <w:spacing w:line="240" w:lineRule="auto"/>
        <w:rPr>
          <w:rFonts w:ascii="Montserrat" w:hAnsi="Montserrat"/>
          <w:lang w:val="es-MX"/>
        </w:rPr>
      </w:pPr>
    </w:p>
    <w:p w14:paraId="2DD16423" w14:textId="77777777" w:rsidR="00FD53CB" w:rsidRPr="00C23372" w:rsidRDefault="00FD53CB" w:rsidP="00363029">
      <w:pPr>
        <w:pStyle w:val="Textopredeterminado"/>
        <w:jc w:val="left"/>
        <w:rPr>
          <w:rFonts w:ascii="Montserrat" w:hAnsi="Montserrat" w:cs="Arial"/>
          <w:b/>
          <w:noProof w:val="0"/>
          <w:sz w:val="20"/>
          <w:lang w:val="es-MX"/>
        </w:rPr>
      </w:pPr>
      <w:r w:rsidRPr="00C23372">
        <w:rPr>
          <w:rFonts w:ascii="Montserrat" w:hAnsi="Montserrat" w:cs="Arial"/>
          <w:b/>
          <w:noProof w:val="0"/>
          <w:sz w:val="20"/>
          <w:lang w:val="es-MX"/>
        </w:rPr>
        <w:t xml:space="preserve">¿Cadenas productivas? </w:t>
      </w:r>
    </w:p>
    <w:p w14:paraId="54FB552D" w14:textId="77777777" w:rsidR="00FD53CB" w:rsidRPr="00C23372" w:rsidRDefault="00FD53CB" w:rsidP="00363029">
      <w:pPr>
        <w:pStyle w:val="Textopredeterminado"/>
        <w:rPr>
          <w:rFonts w:ascii="Montserrat" w:hAnsi="Montserrat" w:cs="Arial"/>
          <w:noProof w:val="0"/>
          <w:sz w:val="20"/>
          <w:lang w:val="es-MX"/>
        </w:rPr>
      </w:pPr>
      <w:r w:rsidRPr="00C23372">
        <w:rPr>
          <w:rFonts w:ascii="Montserrat" w:hAnsi="Montserrat" w:cs="Arial"/>
          <w:noProof w:val="0"/>
          <w:sz w:val="20"/>
          <w:lang w:val="es-MX"/>
        </w:rPr>
        <w:t xml:space="preserve">Es un programa que promueve el desarrollo de las pequeñas y medianas empresas, a través de otorgarle a los proveedores afiliados liquidez sobre sus cuentas por cobrar derivadas de la proveeduría de bienes o servicios, contribuyendo así a dar mayor certidumbre, transparencia y eficiencia en los pagos, así como financiamiento, capacitación y asistencia técnica. </w:t>
      </w:r>
    </w:p>
    <w:p w14:paraId="48FF7D9B" w14:textId="77777777" w:rsidR="00FD53CB" w:rsidRPr="00C23372" w:rsidRDefault="00FD53CB" w:rsidP="00363029">
      <w:pPr>
        <w:pStyle w:val="Textopredeterminado"/>
        <w:ind w:hanging="851"/>
        <w:rPr>
          <w:rFonts w:ascii="Montserrat" w:hAnsi="Montserrat" w:cs="Arial"/>
          <w:noProof w:val="0"/>
          <w:sz w:val="20"/>
          <w:lang w:val="es-MX"/>
        </w:rPr>
      </w:pPr>
    </w:p>
    <w:p w14:paraId="0C82907C" w14:textId="77777777" w:rsidR="00FD53CB" w:rsidRPr="00C23372" w:rsidRDefault="00FD53CB" w:rsidP="00363029">
      <w:pPr>
        <w:pStyle w:val="Textopredeterminado"/>
        <w:jc w:val="left"/>
        <w:rPr>
          <w:rFonts w:ascii="Montserrat" w:hAnsi="Montserrat" w:cs="Arial"/>
          <w:b/>
          <w:noProof w:val="0"/>
          <w:sz w:val="20"/>
          <w:lang w:val="es-MX"/>
        </w:rPr>
      </w:pPr>
      <w:r w:rsidRPr="00C23372">
        <w:rPr>
          <w:rFonts w:ascii="Montserrat" w:hAnsi="Montserrat" w:cs="Arial"/>
          <w:b/>
          <w:noProof w:val="0"/>
          <w:sz w:val="20"/>
          <w:lang w:val="es-MX"/>
        </w:rPr>
        <w:t>¿Afiliarse?</w:t>
      </w:r>
    </w:p>
    <w:p w14:paraId="07ED8B1D" w14:textId="77777777" w:rsidR="00FD53CB" w:rsidRPr="00C23372" w:rsidRDefault="00FD53CB" w:rsidP="00363029">
      <w:pPr>
        <w:pStyle w:val="Textopredeterminado"/>
        <w:rPr>
          <w:rFonts w:ascii="Montserrat" w:hAnsi="Montserrat" w:cs="Arial"/>
          <w:noProof w:val="0"/>
          <w:sz w:val="20"/>
          <w:lang w:val="es-MX"/>
        </w:rPr>
      </w:pPr>
      <w:r w:rsidRPr="00C23372">
        <w:rPr>
          <w:rFonts w:ascii="Montserrat" w:hAnsi="Montserrat" w:cs="Arial"/>
          <w:noProof w:val="0"/>
          <w:sz w:val="20"/>
          <w:lang w:val="es-MX"/>
        </w:rPr>
        <w:t>Afiliarse a cadenas productivas no tiene ningún costo, consiste en la entrega de un expediente, hecho que se realiza una sola vez independientemente de que usted sea proveedor de una o más dependencias o entidades de la Administración Pública Federal.</w:t>
      </w:r>
    </w:p>
    <w:p w14:paraId="3EFE9580" w14:textId="77777777" w:rsidR="00FD53CB" w:rsidRPr="00C23372" w:rsidRDefault="00FD53CB" w:rsidP="00363029">
      <w:pPr>
        <w:pStyle w:val="Textopredeterminado"/>
        <w:ind w:hanging="851"/>
        <w:rPr>
          <w:rFonts w:ascii="Montserrat" w:hAnsi="Montserrat" w:cs="Arial"/>
          <w:noProof w:val="0"/>
          <w:sz w:val="20"/>
          <w:lang w:val="es-MX"/>
        </w:rPr>
      </w:pPr>
    </w:p>
    <w:p w14:paraId="47BA31A8" w14:textId="77777777" w:rsidR="00FD53CB" w:rsidRPr="00C23372" w:rsidRDefault="00FD53CB" w:rsidP="00363029">
      <w:pPr>
        <w:pStyle w:val="Textopredeterminado"/>
        <w:rPr>
          <w:rFonts w:ascii="Montserrat" w:hAnsi="Montserrat" w:cs="Arial"/>
          <w:noProof w:val="0"/>
          <w:sz w:val="20"/>
          <w:lang w:val="es-MX"/>
        </w:rPr>
      </w:pPr>
      <w:r w:rsidRPr="00C23372">
        <w:rPr>
          <w:rFonts w:ascii="Montserrat" w:hAnsi="Montserrat" w:cs="Arial"/>
          <w:noProof w:val="0"/>
          <w:sz w:val="20"/>
          <w:lang w:val="es-MX"/>
        </w:rPr>
        <w:t>Una vez afiliado, recibirá una clave de consulta para el sistema de cadenas productivas que corre en internet. A través de cadenas productivas podrá consultar la fecha programada de sus cuentas por cobrar, a fin de contar con la opción de realizar el cobro de manera anticipada, permitiendo con ello planear de manera eficiente sus flujos de efectivo, realizar compras de oportunidad o cumplir con sus compromisos.</w:t>
      </w:r>
    </w:p>
    <w:p w14:paraId="4D0FD1EC" w14:textId="77777777" w:rsidR="00FD53CB" w:rsidRPr="00C23372" w:rsidRDefault="00FD53CB" w:rsidP="00363029">
      <w:pPr>
        <w:pStyle w:val="Textopredeterminado"/>
        <w:ind w:hanging="851"/>
        <w:rPr>
          <w:rFonts w:ascii="Montserrat" w:hAnsi="Montserrat" w:cs="Arial"/>
          <w:noProof w:val="0"/>
          <w:sz w:val="20"/>
          <w:lang w:val="es-MX"/>
        </w:rPr>
      </w:pPr>
    </w:p>
    <w:p w14:paraId="72F5270B" w14:textId="77777777" w:rsidR="00FD53CB" w:rsidRPr="00C23372" w:rsidRDefault="00FD53CB" w:rsidP="00363029">
      <w:pPr>
        <w:pStyle w:val="Textopredeterminado"/>
        <w:rPr>
          <w:rFonts w:ascii="Montserrat" w:hAnsi="Montserrat" w:cs="Arial"/>
          <w:b/>
          <w:noProof w:val="0"/>
          <w:sz w:val="20"/>
          <w:lang w:val="es-MX"/>
        </w:rPr>
      </w:pPr>
      <w:r w:rsidRPr="00C23372">
        <w:rPr>
          <w:rFonts w:ascii="Montserrat" w:hAnsi="Montserrat" w:cs="Arial"/>
          <w:b/>
          <w:noProof w:val="0"/>
          <w:sz w:val="20"/>
          <w:lang w:val="es-MX"/>
        </w:rPr>
        <w:t>Cadenas productivas ofrece:</w:t>
      </w:r>
    </w:p>
    <w:p w14:paraId="41E7C8CF" w14:textId="77777777" w:rsidR="00FD53CB" w:rsidRPr="00C23372" w:rsidRDefault="00FD53CB" w:rsidP="00363029">
      <w:pPr>
        <w:pStyle w:val="Textopredeterminado"/>
        <w:numPr>
          <w:ilvl w:val="0"/>
          <w:numId w:val="5"/>
        </w:numPr>
        <w:ind w:left="567" w:hanging="567"/>
        <w:rPr>
          <w:rFonts w:ascii="Montserrat" w:hAnsi="Montserrat" w:cs="Arial"/>
          <w:noProof w:val="0"/>
          <w:sz w:val="20"/>
          <w:lang w:val="es-MX"/>
        </w:rPr>
      </w:pPr>
      <w:r w:rsidRPr="00C23372">
        <w:rPr>
          <w:rFonts w:ascii="Montserrat" w:hAnsi="Montserrat" w:cs="Arial"/>
          <w:noProof w:val="0"/>
          <w:sz w:val="20"/>
          <w:lang w:val="es-MX"/>
        </w:rPr>
        <w:t xml:space="preserve">Adelantar el cobro de las facturas mediante el </w:t>
      </w:r>
      <w:r w:rsidRPr="00C23372">
        <w:rPr>
          <w:rFonts w:ascii="Montserrat" w:hAnsi="Montserrat" w:cs="Arial"/>
          <w:i/>
          <w:noProof w:val="0"/>
          <w:sz w:val="20"/>
          <w:lang w:val="es-MX"/>
        </w:rPr>
        <w:t>descuento electrónico</w:t>
      </w:r>
    </w:p>
    <w:p w14:paraId="740F71C1" w14:textId="77777777" w:rsidR="00FD53CB" w:rsidRPr="00C23372" w:rsidRDefault="00FD53CB" w:rsidP="00363029">
      <w:pPr>
        <w:pStyle w:val="Textopredeterminado"/>
        <w:numPr>
          <w:ilvl w:val="0"/>
          <w:numId w:val="116"/>
        </w:numPr>
        <w:ind w:left="567" w:hanging="567"/>
        <w:rPr>
          <w:rFonts w:ascii="Montserrat" w:hAnsi="Montserrat" w:cs="Arial"/>
          <w:noProof w:val="0"/>
          <w:sz w:val="20"/>
          <w:lang w:val="es-MX"/>
        </w:rPr>
      </w:pPr>
      <w:r w:rsidRPr="00C23372">
        <w:rPr>
          <w:rFonts w:ascii="Montserrat" w:hAnsi="Montserrat" w:cs="Arial"/>
          <w:noProof w:val="0"/>
          <w:sz w:val="20"/>
          <w:lang w:val="es-MX"/>
        </w:rPr>
        <w:t>Obtener liquidez para realizar más negocios</w:t>
      </w:r>
    </w:p>
    <w:p w14:paraId="0F8C0109" w14:textId="77777777" w:rsidR="00FD53CB" w:rsidRPr="00C23372" w:rsidRDefault="00FD53CB" w:rsidP="00363029">
      <w:pPr>
        <w:pStyle w:val="Textopredeterminado"/>
        <w:numPr>
          <w:ilvl w:val="0"/>
          <w:numId w:val="116"/>
        </w:numPr>
        <w:ind w:left="567" w:hanging="567"/>
        <w:rPr>
          <w:rFonts w:ascii="Montserrat" w:hAnsi="Montserrat" w:cs="Arial"/>
          <w:noProof w:val="0"/>
          <w:sz w:val="20"/>
          <w:lang w:val="es-MX"/>
        </w:rPr>
      </w:pPr>
      <w:r w:rsidRPr="00C23372">
        <w:rPr>
          <w:rFonts w:ascii="Montserrat" w:hAnsi="Montserrat" w:cs="Arial"/>
          <w:noProof w:val="0"/>
          <w:sz w:val="20"/>
          <w:lang w:val="es-MX"/>
        </w:rPr>
        <w:t>Mejorar la eficiencia del capital de trabajo</w:t>
      </w:r>
    </w:p>
    <w:p w14:paraId="09107CEE" w14:textId="77777777" w:rsidR="00FD53CB" w:rsidRPr="00C23372" w:rsidRDefault="00FD53CB" w:rsidP="00363029">
      <w:pPr>
        <w:pStyle w:val="Textopredeterminado"/>
        <w:numPr>
          <w:ilvl w:val="0"/>
          <w:numId w:val="116"/>
        </w:numPr>
        <w:ind w:left="567" w:hanging="567"/>
        <w:rPr>
          <w:rFonts w:ascii="Montserrat" w:hAnsi="Montserrat" w:cs="Arial"/>
          <w:noProof w:val="0"/>
          <w:sz w:val="20"/>
          <w:lang w:val="es-MX"/>
        </w:rPr>
      </w:pPr>
      <w:r w:rsidRPr="00C23372">
        <w:rPr>
          <w:rFonts w:ascii="Montserrat" w:hAnsi="Montserrat" w:cs="Arial"/>
          <w:noProof w:val="0"/>
          <w:sz w:val="20"/>
          <w:lang w:val="es-MX"/>
        </w:rPr>
        <w:t>Agilizar y reducir los costos de cobranza</w:t>
      </w:r>
    </w:p>
    <w:p w14:paraId="589574F3" w14:textId="77777777" w:rsidR="00FD53CB" w:rsidRPr="00C23372" w:rsidRDefault="00FD53CB" w:rsidP="00363029">
      <w:pPr>
        <w:pStyle w:val="Textopredeterminado"/>
        <w:numPr>
          <w:ilvl w:val="0"/>
          <w:numId w:val="116"/>
        </w:numPr>
        <w:ind w:left="567" w:hanging="567"/>
        <w:rPr>
          <w:rFonts w:ascii="Montserrat" w:hAnsi="Montserrat" w:cs="Arial"/>
          <w:noProof w:val="0"/>
          <w:sz w:val="20"/>
          <w:lang w:val="es-MX"/>
        </w:rPr>
      </w:pPr>
      <w:r w:rsidRPr="00C23372">
        <w:rPr>
          <w:rFonts w:ascii="Montserrat" w:hAnsi="Montserrat" w:cs="Arial"/>
          <w:noProof w:val="0"/>
          <w:sz w:val="20"/>
          <w:lang w:val="es-MX"/>
        </w:rPr>
        <w:t xml:space="preserve">Realizar las transacciones desde la empresa en un sistema amigable y sencillo, </w:t>
      </w:r>
      <w:hyperlink r:id="rId17" w:history="1">
        <w:r w:rsidRPr="00C23372">
          <w:rPr>
            <w:rStyle w:val="Hipervnculo"/>
            <w:rFonts w:ascii="Montserrat" w:hAnsi="Montserrat" w:cs="Arial"/>
            <w:noProof w:val="0"/>
            <w:sz w:val="20"/>
            <w:lang w:val="es-MX"/>
          </w:rPr>
          <w:t>www.nafin.com.mx</w:t>
        </w:r>
      </w:hyperlink>
    </w:p>
    <w:p w14:paraId="78B47AD8" w14:textId="77777777" w:rsidR="00FD53CB" w:rsidRPr="00C23372" w:rsidRDefault="00FD53CB" w:rsidP="00363029">
      <w:pPr>
        <w:pStyle w:val="Textopredeterminado"/>
        <w:numPr>
          <w:ilvl w:val="0"/>
          <w:numId w:val="116"/>
        </w:numPr>
        <w:ind w:left="567" w:hanging="567"/>
        <w:rPr>
          <w:rFonts w:ascii="Montserrat" w:hAnsi="Montserrat" w:cs="Arial"/>
          <w:noProof w:val="0"/>
          <w:sz w:val="20"/>
          <w:lang w:val="es-MX"/>
        </w:rPr>
      </w:pPr>
      <w:r w:rsidRPr="00C23372">
        <w:rPr>
          <w:rFonts w:ascii="Montserrat" w:hAnsi="Montserrat" w:cs="Arial"/>
          <w:noProof w:val="0"/>
          <w:sz w:val="20"/>
          <w:lang w:val="es-MX"/>
        </w:rPr>
        <w:t>Realizar en caso necesario, operaciones vía telefónica a través del Call Center 50 89 61 07 y 01800 NAFINSA 6234672</w:t>
      </w:r>
    </w:p>
    <w:p w14:paraId="3ED9B83D" w14:textId="77777777" w:rsidR="00FD53CB" w:rsidRPr="00C23372" w:rsidRDefault="00FD53CB" w:rsidP="00363029">
      <w:pPr>
        <w:pStyle w:val="Textopredeterminado"/>
        <w:numPr>
          <w:ilvl w:val="0"/>
          <w:numId w:val="5"/>
        </w:numPr>
        <w:ind w:left="567" w:hanging="567"/>
        <w:rPr>
          <w:rFonts w:ascii="Montserrat" w:hAnsi="Montserrat" w:cs="Arial"/>
          <w:noProof w:val="0"/>
          <w:sz w:val="20"/>
          <w:lang w:val="es-MX"/>
        </w:rPr>
      </w:pPr>
      <w:r w:rsidRPr="00C23372">
        <w:rPr>
          <w:rFonts w:ascii="Montserrat" w:hAnsi="Montserrat" w:cs="Arial"/>
          <w:noProof w:val="0"/>
          <w:sz w:val="20"/>
          <w:lang w:val="es-MX"/>
        </w:rPr>
        <w:t>Acceder a capacitación y asistencia técnica gratuita</w:t>
      </w:r>
    </w:p>
    <w:p w14:paraId="417DDB18" w14:textId="77777777" w:rsidR="00FD53CB" w:rsidRPr="00C23372" w:rsidRDefault="00FD53CB" w:rsidP="00363029">
      <w:pPr>
        <w:pStyle w:val="Textopredeterminado"/>
        <w:numPr>
          <w:ilvl w:val="0"/>
          <w:numId w:val="5"/>
        </w:numPr>
        <w:ind w:left="567" w:hanging="567"/>
        <w:rPr>
          <w:rFonts w:ascii="Montserrat" w:hAnsi="Montserrat" w:cs="Arial"/>
          <w:noProof w:val="0"/>
          <w:sz w:val="20"/>
          <w:lang w:val="es-MX"/>
        </w:rPr>
      </w:pPr>
      <w:r w:rsidRPr="00C23372">
        <w:rPr>
          <w:rFonts w:ascii="Montserrat" w:hAnsi="Montserrat" w:cs="Arial"/>
          <w:noProof w:val="0"/>
          <w:sz w:val="20"/>
          <w:lang w:val="es-MX"/>
        </w:rPr>
        <w:t xml:space="preserve">Recibir información </w:t>
      </w:r>
    </w:p>
    <w:p w14:paraId="144B06E1" w14:textId="77777777" w:rsidR="00FD53CB" w:rsidRPr="00C23372" w:rsidRDefault="00FD53CB" w:rsidP="00363029">
      <w:pPr>
        <w:pStyle w:val="Textopredeterminado"/>
        <w:numPr>
          <w:ilvl w:val="0"/>
          <w:numId w:val="5"/>
        </w:numPr>
        <w:ind w:left="567" w:hanging="567"/>
        <w:rPr>
          <w:rFonts w:ascii="Montserrat" w:hAnsi="Montserrat" w:cs="Arial"/>
          <w:noProof w:val="0"/>
          <w:sz w:val="20"/>
          <w:lang w:val="es-MX"/>
        </w:rPr>
      </w:pPr>
      <w:r w:rsidRPr="00C23372">
        <w:rPr>
          <w:rFonts w:ascii="Montserrat" w:hAnsi="Montserrat" w:cs="Arial"/>
          <w:noProof w:val="0"/>
          <w:sz w:val="20"/>
          <w:lang w:val="es-MX"/>
        </w:rPr>
        <w:t xml:space="preserve">Formar parte del </w:t>
      </w:r>
      <w:r w:rsidRPr="00C23372">
        <w:rPr>
          <w:rFonts w:ascii="Montserrat" w:hAnsi="Montserrat" w:cs="Arial"/>
          <w:i/>
          <w:noProof w:val="0"/>
          <w:sz w:val="20"/>
          <w:lang w:val="es-MX"/>
        </w:rPr>
        <w:t>directorio de compras del Gobierno Federal</w:t>
      </w:r>
    </w:p>
    <w:p w14:paraId="1D53B371" w14:textId="77777777" w:rsidR="00FD53CB" w:rsidRPr="00C23372" w:rsidRDefault="00FD53CB" w:rsidP="00363029">
      <w:pPr>
        <w:pStyle w:val="Textopredeterminado"/>
        <w:ind w:hanging="851"/>
        <w:rPr>
          <w:rFonts w:ascii="Montserrat" w:hAnsi="Montserrat" w:cs="Arial"/>
          <w:noProof w:val="0"/>
          <w:sz w:val="20"/>
          <w:lang w:val="es-MX"/>
        </w:rPr>
      </w:pPr>
    </w:p>
    <w:p w14:paraId="2F17B764" w14:textId="77777777" w:rsidR="00FD53CB" w:rsidRPr="00C23372" w:rsidRDefault="00FD53CB" w:rsidP="00363029">
      <w:pPr>
        <w:pStyle w:val="Textopredeterminado"/>
        <w:rPr>
          <w:rFonts w:ascii="Montserrat" w:hAnsi="Montserrat" w:cs="Arial"/>
          <w:b/>
          <w:noProof w:val="0"/>
          <w:sz w:val="20"/>
          <w:lang w:val="es-MX"/>
        </w:rPr>
      </w:pPr>
      <w:r w:rsidRPr="00C23372">
        <w:rPr>
          <w:rFonts w:ascii="Montserrat" w:hAnsi="Montserrat" w:cs="Arial"/>
          <w:b/>
          <w:noProof w:val="0"/>
          <w:sz w:val="20"/>
          <w:lang w:val="es-MX"/>
        </w:rPr>
        <w:t>Características descuento o factoraje electrónico:</w:t>
      </w:r>
    </w:p>
    <w:p w14:paraId="3BE339CA" w14:textId="77777777" w:rsidR="00FD53CB" w:rsidRPr="00C23372" w:rsidRDefault="00FD53CB" w:rsidP="00363029">
      <w:pPr>
        <w:pStyle w:val="Textopredeterminado"/>
        <w:numPr>
          <w:ilvl w:val="0"/>
          <w:numId w:val="5"/>
        </w:numPr>
        <w:ind w:left="567" w:hanging="567"/>
        <w:rPr>
          <w:rFonts w:ascii="Montserrat" w:hAnsi="Montserrat" w:cs="Arial"/>
          <w:noProof w:val="0"/>
          <w:sz w:val="20"/>
          <w:lang w:val="es-MX"/>
        </w:rPr>
      </w:pPr>
      <w:r w:rsidRPr="00C23372">
        <w:rPr>
          <w:rFonts w:ascii="Montserrat" w:hAnsi="Montserrat" w:cs="Arial"/>
          <w:noProof w:val="0"/>
          <w:sz w:val="20"/>
          <w:lang w:val="es-MX"/>
        </w:rPr>
        <w:t>Anticipar la totalidad de su cuenta por cobrar (documento)</w:t>
      </w:r>
    </w:p>
    <w:p w14:paraId="172CD8A5" w14:textId="77777777" w:rsidR="00FD53CB" w:rsidRPr="00C23372" w:rsidRDefault="00FD53CB" w:rsidP="00363029">
      <w:pPr>
        <w:pStyle w:val="Textopredeterminado"/>
        <w:numPr>
          <w:ilvl w:val="0"/>
          <w:numId w:val="5"/>
        </w:numPr>
        <w:ind w:left="567" w:hanging="567"/>
        <w:rPr>
          <w:rFonts w:ascii="Montserrat" w:hAnsi="Montserrat" w:cs="Arial"/>
          <w:noProof w:val="0"/>
          <w:sz w:val="20"/>
          <w:lang w:val="es-MX"/>
        </w:rPr>
      </w:pPr>
      <w:r w:rsidRPr="00C23372">
        <w:rPr>
          <w:rFonts w:ascii="Montserrat" w:hAnsi="Montserrat" w:cs="Arial"/>
          <w:noProof w:val="0"/>
          <w:sz w:val="20"/>
          <w:lang w:val="es-MX"/>
        </w:rPr>
        <w:t>Descuento aplicable a tasas preferenciales</w:t>
      </w:r>
    </w:p>
    <w:p w14:paraId="2E7FF8C0" w14:textId="77777777" w:rsidR="00FD53CB" w:rsidRPr="00C23372" w:rsidRDefault="00FD53CB" w:rsidP="00363029">
      <w:pPr>
        <w:pStyle w:val="Textopredeterminado"/>
        <w:numPr>
          <w:ilvl w:val="0"/>
          <w:numId w:val="5"/>
        </w:numPr>
        <w:ind w:left="567" w:hanging="567"/>
        <w:rPr>
          <w:rFonts w:ascii="Montserrat" w:hAnsi="Montserrat" w:cs="Arial"/>
          <w:noProof w:val="0"/>
          <w:sz w:val="20"/>
          <w:lang w:val="es-MX"/>
        </w:rPr>
      </w:pPr>
      <w:r w:rsidRPr="00C23372">
        <w:rPr>
          <w:rFonts w:ascii="Montserrat" w:hAnsi="Montserrat" w:cs="Arial"/>
          <w:noProof w:val="0"/>
          <w:sz w:val="20"/>
          <w:lang w:val="es-MX"/>
        </w:rPr>
        <w:t>Sin garantías, ni otros costos o comisiones adicionales</w:t>
      </w:r>
    </w:p>
    <w:p w14:paraId="7E76AA2C" w14:textId="77777777" w:rsidR="00FD53CB" w:rsidRPr="00C23372" w:rsidRDefault="00FD53CB" w:rsidP="00363029">
      <w:pPr>
        <w:pStyle w:val="Textopredeterminado"/>
        <w:numPr>
          <w:ilvl w:val="0"/>
          <w:numId w:val="5"/>
        </w:numPr>
        <w:ind w:left="567" w:hanging="567"/>
        <w:rPr>
          <w:rFonts w:ascii="Montserrat" w:hAnsi="Montserrat" w:cs="Arial"/>
          <w:noProof w:val="0"/>
          <w:sz w:val="20"/>
          <w:lang w:val="es-MX"/>
        </w:rPr>
      </w:pPr>
      <w:r w:rsidRPr="00C23372">
        <w:rPr>
          <w:rFonts w:ascii="Montserrat" w:hAnsi="Montserrat" w:cs="Arial"/>
          <w:noProof w:val="0"/>
          <w:sz w:val="20"/>
          <w:lang w:val="es-MX"/>
        </w:rPr>
        <w:t>Contar con la disposición de los recursos en un plazo no mayor a 24 horas, en forma electrónica y eligiendo al intermediario financiero de su preferencia</w:t>
      </w:r>
    </w:p>
    <w:p w14:paraId="296B64AE" w14:textId="77777777" w:rsidR="00FD53CB" w:rsidRPr="00C23372" w:rsidRDefault="00FD53CB" w:rsidP="00363029">
      <w:pPr>
        <w:pStyle w:val="Textopredeterminado"/>
        <w:ind w:hanging="851"/>
        <w:rPr>
          <w:rFonts w:ascii="Montserrat" w:hAnsi="Montserrat" w:cs="Arial"/>
          <w:b/>
          <w:noProof w:val="0"/>
          <w:sz w:val="20"/>
          <w:lang w:val="es-MX"/>
        </w:rPr>
      </w:pPr>
    </w:p>
    <w:p w14:paraId="18022315" w14:textId="77777777" w:rsidR="00FD53CB" w:rsidRPr="00C23372" w:rsidRDefault="00FD53CB" w:rsidP="00363029">
      <w:pPr>
        <w:pStyle w:val="Textopredeterminado"/>
        <w:rPr>
          <w:rFonts w:ascii="Montserrat" w:hAnsi="Montserrat" w:cs="Arial"/>
          <w:b/>
          <w:noProof w:val="0"/>
          <w:sz w:val="20"/>
          <w:lang w:val="es-MX"/>
        </w:rPr>
      </w:pPr>
      <w:r w:rsidRPr="00C23372">
        <w:rPr>
          <w:rFonts w:ascii="Montserrat" w:hAnsi="Montserrat" w:cs="Arial"/>
          <w:b/>
          <w:noProof w:val="0"/>
          <w:sz w:val="20"/>
          <w:lang w:val="es-MX"/>
        </w:rPr>
        <w:t>Directorio de Compras del Gobierno Federal</w:t>
      </w:r>
    </w:p>
    <w:p w14:paraId="25089520" w14:textId="77777777" w:rsidR="00FD53CB" w:rsidRPr="00C23372" w:rsidRDefault="00FD53CB" w:rsidP="00363029">
      <w:pPr>
        <w:pStyle w:val="Textopredeterminado"/>
        <w:rPr>
          <w:rFonts w:ascii="Montserrat" w:hAnsi="Montserrat" w:cs="Arial"/>
          <w:noProof w:val="0"/>
          <w:sz w:val="20"/>
          <w:lang w:val="es-MX"/>
        </w:rPr>
      </w:pPr>
    </w:p>
    <w:p w14:paraId="554DC4D1" w14:textId="77777777" w:rsidR="00FD53CB" w:rsidRPr="00C23372" w:rsidRDefault="00FD53CB" w:rsidP="00363029">
      <w:pPr>
        <w:pStyle w:val="Textopredeterminado"/>
        <w:rPr>
          <w:rFonts w:ascii="Montserrat" w:hAnsi="Montserrat" w:cs="Arial"/>
          <w:b/>
          <w:noProof w:val="0"/>
          <w:sz w:val="20"/>
          <w:lang w:val="es-MX"/>
        </w:rPr>
      </w:pPr>
      <w:r w:rsidRPr="00C23372">
        <w:rPr>
          <w:rFonts w:ascii="Montserrat" w:hAnsi="Montserrat" w:cs="Arial"/>
          <w:b/>
          <w:noProof w:val="0"/>
          <w:sz w:val="20"/>
          <w:lang w:val="es-MX"/>
        </w:rPr>
        <w:t>¿Qué es el directorio de compras?</w:t>
      </w:r>
    </w:p>
    <w:p w14:paraId="238457C0" w14:textId="77777777" w:rsidR="00FD53CB" w:rsidRPr="00C23372" w:rsidRDefault="00FD53CB" w:rsidP="00363029">
      <w:pPr>
        <w:pStyle w:val="Textopredeterminado"/>
        <w:rPr>
          <w:rFonts w:ascii="Montserrat" w:hAnsi="Montserrat" w:cs="Arial"/>
          <w:noProof w:val="0"/>
          <w:sz w:val="20"/>
          <w:lang w:val="es-MX"/>
        </w:rPr>
      </w:pPr>
    </w:p>
    <w:p w14:paraId="272721B7" w14:textId="77777777" w:rsidR="00FD53CB" w:rsidRPr="00C23372" w:rsidRDefault="00FD53CB" w:rsidP="00363029">
      <w:pPr>
        <w:pStyle w:val="Textopredeterminado"/>
        <w:rPr>
          <w:rFonts w:ascii="Montserrat" w:hAnsi="Montserrat" w:cs="Arial"/>
          <w:noProof w:val="0"/>
          <w:sz w:val="20"/>
          <w:lang w:val="es-MX"/>
        </w:rPr>
      </w:pPr>
      <w:r w:rsidRPr="00C23372">
        <w:rPr>
          <w:rFonts w:ascii="Montserrat" w:hAnsi="Montserrat" w:cs="Arial"/>
          <w:noProof w:val="0"/>
          <w:sz w:val="20"/>
          <w:lang w:val="es-MX"/>
        </w:rPr>
        <w:t xml:space="preserve">Es una base de información de empresas como la suya que venden o desean vender a todas las dependencias y entidades del Gobierno Federal. A través de esta herramienta los compradores </w:t>
      </w:r>
      <w:r w:rsidRPr="00C23372">
        <w:rPr>
          <w:rFonts w:ascii="Montserrat" w:hAnsi="Montserrat" w:cs="Arial"/>
          <w:noProof w:val="0"/>
          <w:sz w:val="20"/>
          <w:lang w:val="es-MX"/>
        </w:rPr>
        <w:lastRenderedPageBreak/>
        <w:t xml:space="preserve">del Gobierno Federal tendrán acceso a la información de los productos y servicios que su empresa ofrece para la adquisición de bienes y contratación de servicios. </w:t>
      </w:r>
    </w:p>
    <w:p w14:paraId="23452F77" w14:textId="77777777" w:rsidR="00FD53CB" w:rsidRPr="00C23372" w:rsidRDefault="00FD53CB" w:rsidP="00363029">
      <w:pPr>
        <w:pStyle w:val="Textopredeterminado"/>
        <w:rPr>
          <w:rFonts w:ascii="Montserrat" w:hAnsi="Montserrat" w:cs="Arial"/>
          <w:noProof w:val="0"/>
          <w:sz w:val="20"/>
          <w:lang w:val="es-MX"/>
        </w:rPr>
      </w:pPr>
    </w:p>
    <w:p w14:paraId="303AB4BC" w14:textId="77777777" w:rsidR="00FD53CB" w:rsidRPr="00C23372" w:rsidRDefault="00FD53CB" w:rsidP="00363029">
      <w:pPr>
        <w:pStyle w:val="Textopredeterminado"/>
        <w:rPr>
          <w:rFonts w:ascii="Montserrat" w:hAnsi="Montserrat" w:cs="Arial"/>
          <w:noProof w:val="0"/>
          <w:sz w:val="20"/>
          <w:lang w:val="es-MX"/>
        </w:rPr>
      </w:pPr>
      <w:r w:rsidRPr="00C23372">
        <w:rPr>
          <w:rFonts w:ascii="Montserrat" w:hAnsi="Montserrat" w:cs="Arial"/>
          <w:noProof w:val="0"/>
          <w:sz w:val="20"/>
          <w:lang w:val="es-MX"/>
        </w:rPr>
        <w:t>Recibirá boletines electrónicos con los requerimientos de las dependencias y entidades que requieren sus productos y/o servicios para que de un modo ágil, sencillo y transparente pueda enviar sus cotizaciones.</w:t>
      </w:r>
    </w:p>
    <w:p w14:paraId="0DB69679" w14:textId="77777777" w:rsidR="002D45F0" w:rsidRPr="00C23372" w:rsidRDefault="002D45F0" w:rsidP="00363029">
      <w:pPr>
        <w:pStyle w:val="Textopredeterminado"/>
        <w:rPr>
          <w:rFonts w:ascii="Montserrat" w:hAnsi="Montserrat" w:cs="Arial"/>
          <w:noProof w:val="0"/>
          <w:sz w:val="20"/>
          <w:lang w:val="es-MX"/>
        </w:rPr>
      </w:pPr>
    </w:p>
    <w:p w14:paraId="30B751DC" w14:textId="77777777" w:rsidR="00FD53CB" w:rsidRPr="00C23372" w:rsidRDefault="00FD53CB" w:rsidP="00363029">
      <w:pPr>
        <w:pStyle w:val="Textopredeterminado"/>
        <w:rPr>
          <w:rFonts w:ascii="Montserrat" w:hAnsi="Montserrat" w:cs="Arial"/>
          <w:b/>
          <w:noProof w:val="0"/>
          <w:sz w:val="20"/>
          <w:lang w:val="es-MX"/>
        </w:rPr>
      </w:pPr>
      <w:r w:rsidRPr="00C23372">
        <w:rPr>
          <w:rFonts w:ascii="Montserrat" w:hAnsi="Montserrat" w:cs="Arial"/>
          <w:b/>
          <w:noProof w:val="0"/>
          <w:sz w:val="20"/>
          <w:lang w:val="es-MX"/>
        </w:rPr>
        <w:t>Dudas y comentarios vía telefónica,</w:t>
      </w:r>
    </w:p>
    <w:p w14:paraId="03CC3DB7" w14:textId="77777777" w:rsidR="00FD53CB" w:rsidRPr="00C23372" w:rsidRDefault="00FD53CB" w:rsidP="00363029">
      <w:pPr>
        <w:pStyle w:val="Textopredeterminado"/>
        <w:rPr>
          <w:rFonts w:ascii="Montserrat" w:hAnsi="Montserrat" w:cs="Arial"/>
          <w:b/>
          <w:noProof w:val="0"/>
          <w:sz w:val="20"/>
          <w:lang w:val="es-MX"/>
        </w:rPr>
      </w:pPr>
    </w:p>
    <w:p w14:paraId="4D685252" w14:textId="77777777" w:rsidR="00FD53CB" w:rsidRPr="00C23372" w:rsidRDefault="00FD53CB" w:rsidP="00363029">
      <w:pPr>
        <w:pStyle w:val="Textopredeterminado"/>
        <w:rPr>
          <w:rFonts w:ascii="Montserrat" w:hAnsi="Montserrat" w:cs="Arial"/>
          <w:noProof w:val="0"/>
          <w:sz w:val="20"/>
          <w:lang w:val="es-MX"/>
        </w:rPr>
      </w:pPr>
      <w:r w:rsidRPr="00C23372">
        <w:rPr>
          <w:rFonts w:ascii="Montserrat" w:hAnsi="Montserrat" w:cs="Arial"/>
          <w:noProof w:val="0"/>
          <w:sz w:val="20"/>
          <w:lang w:val="es-MX"/>
        </w:rPr>
        <w:t>Llámenos al teléfono 5089 6107 ó al 01 800 NAFINSA (62 34 672) de lunes a viernes de 9:00 a 17:00 horas.</w:t>
      </w:r>
    </w:p>
    <w:p w14:paraId="362B0083" w14:textId="77777777" w:rsidR="00FD53CB" w:rsidRPr="00C23372" w:rsidRDefault="00FD53CB" w:rsidP="00363029">
      <w:pPr>
        <w:pStyle w:val="Textopredeterminado"/>
        <w:rPr>
          <w:rFonts w:ascii="Montserrat" w:hAnsi="Montserrat" w:cs="Arial"/>
          <w:noProof w:val="0"/>
          <w:sz w:val="20"/>
          <w:lang w:val="es-MX"/>
        </w:rPr>
      </w:pPr>
      <w:r w:rsidRPr="00C23372">
        <w:rPr>
          <w:rFonts w:ascii="Montserrat" w:hAnsi="Montserrat" w:cs="Arial"/>
          <w:noProof w:val="0"/>
          <w:sz w:val="20"/>
          <w:lang w:val="es-MX"/>
        </w:rPr>
        <w:t>Dirección oficina matriz de Nacional Financiera S.N.C., Av. Insurgentes Sur 1971 – Col Guadalupe Inn – 01020, Ciudad de México.</w:t>
      </w:r>
    </w:p>
    <w:p w14:paraId="2ABF6A92" w14:textId="77777777" w:rsidR="00FD53CB" w:rsidRPr="00C23372" w:rsidRDefault="00FD53CB" w:rsidP="00363029">
      <w:pPr>
        <w:pStyle w:val="Textopredeterminado"/>
        <w:rPr>
          <w:rFonts w:ascii="Montserrat" w:hAnsi="Montserrat" w:cs="Arial"/>
          <w:b/>
          <w:noProof w:val="0"/>
          <w:sz w:val="20"/>
          <w:lang w:val="es-MX"/>
        </w:rPr>
      </w:pPr>
    </w:p>
    <w:p w14:paraId="0C6839BC" w14:textId="77777777" w:rsidR="00FD53CB" w:rsidRPr="00C23372" w:rsidRDefault="00FD53CB" w:rsidP="00363029">
      <w:pPr>
        <w:pStyle w:val="Textopredeterminado"/>
        <w:rPr>
          <w:rFonts w:ascii="Montserrat" w:hAnsi="Montserrat" w:cs="Arial"/>
          <w:b/>
          <w:noProof w:val="0"/>
          <w:sz w:val="20"/>
          <w:lang w:val="es-MX"/>
        </w:rPr>
      </w:pPr>
      <w:r w:rsidRPr="00C23372">
        <w:rPr>
          <w:rFonts w:ascii="Montserrat" w:hAnsi="Montserrat" w:cs="Arial"/>
          <w:b/>
          <w:noProof w:val="0"/>
          <w:sz w:val="20"/>
          <w:lang w:val="es-MX"/>
        </w:rPr>
        <w:t>Lista de documentos para la integración del expediente de afiliación</w:t>
      </w:r>
    </w:p>
    <w:p w14:paraId="157B9AD8" w14:textId="77777777" w:rsidR="00FD53CB" w:rsidRPr="00C23372" w:rsidRDefault="00FD53CB" w:rsidP="00363029">
      <w:pPr>
        <w:pStyle w:val="Textopredeterminado"/>
        <w:rPr>
          <w:rFonts w:ascii="Montserrat" w:hAnsi="Montserrat" w:cs="Arial"/>
          <w:noProof w:val="0"/>
          <w:sz w:val="20"/>
          <w:lang w:val="es-MX"/>
        </w:rPr>
      </w:pPr>
    </w:p>
    <w:p w14:paraId="41F01720" w14:textId="77777777" w:rsidR="00FD53CB" w:rsidRPr="00C23372" w:rsidRDefault="00FD53CB" w:rsidP="00363029">
      <w:pPr>
        <w:pStyle w:val="Textopredeterminado"/>
        <w:rPr>
          <w:rFonts w:ascii="Montserrat" w:hAnsi="Montserrat" w:cs="Arial"/>
          <w:b/>
          <w:noProof w:val="0"/>
          <w:sz w:val="20"/>
          <w:lang w:val="es-MX"/>
        </w:rPr>
      </w:pPr>
      <w:r w:rsidRPr="00C23372">
        <w:rPr>
          <w:rFonts w:ascii="Montserrat" w:hAnsi="Montserrat" w:cs="Arial"/>
          <w:b/>
          <w:noProof w:val="0"/>
          <w:sz w:val="20"/>
          <w:lang w:val="es-MX"/>
        </w:rPr>
        <w:t>Al programa de cadenas productivas</w:t>
      </w:r>
    </w:p>
    <w:p w14:paraId="32B40B7B" w14:textId="77777777" w:rsidR="00FD53CB" w:rsidRPr="00C23372" w:rsidRDefault="00FD53CB" w:rsidP="00363029">
      <w:pPr>
        <w:pStyle w:val="Textopredeterminado"/>
        <w:ind w:left="709" w:hanging="425"/>
        <w:rPr>
          <w:rFonts w:ascii="Montserrat" w:hAnsi="Montserrat" w:cs="Arial"/>
          <w:noProof w:val="0"/>
          <w:sz w:val="20"/>
          <w:lang w:val="es-MX"/>
        </w:rPr>
      </w:pPr>
      <w:r w:rsidRPr="00C23372">
        <w:rPr>
          <w:rFonts w:ascii="Montserrat" w:hAnsi="Montserrat" w:cs="Arial"/>
          <w:noProof w:val="0"/>
          <w:sz w:val="20"/>
          <w:lang w:val="es-MX"/>
        </w:rPr>
        <w:t xml:space="preserve">1.- </w:t>
      </w:r>
      <w:r w:rsidRPr="00C23372">
        <w:rPr>
          <w:rFonts w:ascii="Montserrat" w:hAnsi="Montserrat" w:cs="Arial"/>
          <w:noProof w:val="0"/>
          <w:sz w:val="20"/>
          <w:lang w:val="es-MX"/>
        </w:rPr>
        <w:tab/>
        <w:t>Carta requerimiento de afiliación.</w:t>
      </w:r>
    </w:p>
    <w:p w14:paraId="402933E4"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Debidamente firmada por el área usuaria compradora</w:t>
      </w:r>
    </w:p>
    <w:p w14:paraId="07B8933D" w14:textId="77777777" w:rsidR="00FD53CB" w:rsidRPr="00C23372" w:rsidRDefault="00FD53CB" w:rsidP="00363029">
      <w:pPr>
        <w:pStyle w:val="Textopredeterminado"/>
        <w:rPr>
          <w:rFonts w:ascii="Montserrat" w:hAnsi="Montserrat" w:cs="Arial"/>
          <w:noProof w:val="0"/>
          <w:sz w:val="20"/>
          <w:lang w:val="es-MX"/>
        </w:rPr>
      </w:pPr>
    </w:p>
    <w:p w14:paraId="4EF543BB" w14:textId="77777777" w:rsidR="00FD53CB" w:rsidRPr="00C23372" w:rsidRDefault="00FD53CB" w:rsidP="00363029">
      <w:pPr>
        <w:pStyle w:val="Textopredeterminado"/>
        <w:ind w:left="709" w:hanging="425"/>
        <w:rPr>
          <w:rFonts w:ascii="Montserrat" w:hAnsi="Montserrat" w:cs="Arial"/>
          <w:noProof w:val="0"/>
          <w:sz w:val="20"/>
          <w:lang w:val="es-MX"/>
        </w:rPr>
      </w:pPr>
      <w:r w:rsidRPr="00C23372">
        <w:rPr>
          <w:rFonts w:ascii="Montserrat" w:hAnsi="Montserrat" w:cs="Arial"/>
          <w:noProof w:val="0"/>
          <w:sz w:val="20"/>
          <w:lang w:val="es-MX"/>
        </w:rPr>
        <w:t>2.-</w:t>
      </w:r>
      <w:r w:rsidRPr="00C23372">
        <w:rPr>
          <w:rFonts w:ascii="Montserrat" w:hAnsi="Montserrat" w:cs="Arial"/>
          <w:noProof w:val="0"/>
          <w:sz w:val="20"/>
          <w:lang w:val="es-MX"/>
        </w:rPr>
        <w:tab/>
        <w:t xml:space="preserve">**Copia simple del acta constitutiva (escritura con la que se constituye o crea la empresa). </w:t>
      </w:r>
    </w:p>
    <w:p w14:paraId="32343C18"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Esta escritura debe estar debidamente inscrita en el Registro Público de la Propiedad y de Comercio.</w:t>
      </w:r>
    </w:p>
    <w:p w14:paraId="18F2326C"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Debe anexarse completa y legible en todas las hojas.</w:t>
      </w:r>
    </w:p>
    <w:p w14:paraId="1E851A93" w14:textId="77777777" w:rsidR="00FD53CB" w:rsidRPr="00C23372" w:rsidRDefault="00FD53CB" w:rsidP="00363029">
      <w:pPr>
        <w:pStyle w:val="Textopredeterminado"/>
        <w:ind w:left="709" w:hanging="425"/>
        <w:rPr>
          <w:rFonts w:ascii="Montserrat" w:hAnsi="Montserrat" w:cs="Arial"/>
          <w:noProof w:val="0"/>
          <w:sz w:val="20"/>
          <w:lang w:val="es-MX"/>
        </w:rPr>
      </w:pPr>
    </w:p>
    <w:p w14:paraId="73593BDC" w14:textId="77777777" w:rsidR="00FD53CB" w:rsidRPr="00C23372" w:rsidRDefault="00FD53CB" w:rsidP="00363029">
      <w:pPr>
        <w:pStyle w:val="Textopredeterminado"/>
        <w:ind w:left="709" w:hanging="425"/>
        <w:rPr>
          <w:rFonts w:ascii="Montserrat" w:hAnsi="Montserrat" w:cs="Arial"/>
          <w:noProof w:val="0"/>
          <w:sz w:val="20"/>
          <w:lang w:val="es-MX"/>
        </w:rPr>
      </w:pPr>
      <w:r w:rsidRPr="00C23372">
        <w:rPr>
          <w:rFonts w:ascii="Montserrat" w:hAnsi="Montserrat" w:cs="Arial"/>
          <w:noProof w:val="0"/>
          <w:sz w:val="20"/>
          <w:lang w:val="es-MX"/>
        </w:rPr>
        <w:t xml:space="preserve">3.- </w:t>
      </w:r>
      <w:r w:rsidRPr="00C23372">
        <w:rPr>
          <w:rFonts w:ascii="Montserrat" w:hAnsi="Montserrat" w:cs="Arial"/>
          <w:noProof w:val="0"/>
          <w:sz w:val="20"/>
          <w:lang w:val="es-MX"/>
        </w:rPr>
        <w:tab/>
        <w:t xml:space="preserve">**Copia simple de la escritura de reformas (modificaciones a los estatutos de la empresa) </w:t>
      </w:r>
    </w:p>
    <w:p w14:paraId="415A6B8C" w14:textId="77777777" w:rsidR="00FD53CB" w:rsidRPr="00C23372" w:rsidRDefault="00FD53CB" w:rsidP="00363029">
      <w:pPr>
        <w:pStyle w:val="Textopredeterminado"/>
        <w:tabs>
          <w:tab w:val="left" w:pos="993"/>
          <w:tab w:val="right" w:pos="9469"/>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 xml:space="preserve">Cambios de razón social, fusiones, cambios de administración, etc., </w:t>
      </w:r>
      <w:r w:rsidRPr="00C23372">
        <w:rPr>
          <w:rFonts w:ascii="Montserrat" w:hAnsi="Montserrat" w:cs="Arial"/>
          <w:noProof w:val="0"/>
          <w:sz w:val="20"/>
          <w:lang w:val="es-MX"/>
        </w:rPr>
        <w:tab/>
      </w:r>
    </w:p>
    <w:p w14:paraId="44DCA0D1"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 xml:space="preserve">Estar debidamente inscrita en el Registro Público de la Propiedad y del Comercio. </w:t>
      </w:r>
    </w:p>
    <w:p w14:paraId="5F124C4A"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Completa y legible en todas las hojas.</w:t>
      </w:r>
    </w:p>
    <w:p w14:paraId="5C058EF8" w14:textId="77777777" w:rsidR="00FD53CB" w:rsidRPr="00C23372" w:rsidRDefault="00FD53CB" w:rsidP="00363029">
      <w:pPr>
        <w:pStyle w:val="Textopredeterminado"/>
        <w:ind w:left="284"/>
        <w:rPr>
          <w:rFonts w:ascii="Montserrat" w:hAnsi="Montserrat" w:cs="Arial"/>
          <w:noProof w:val="0"/>
          <w:sz w:val="20"/>
          <w:lang w:val="es-MX"/>
        </w:rPr>
      </w:pPr>
    </w:p>
    <w:p w14:paraId="5C4AA2FF" w14:textId="77777777" w:rsidR="00FD53CB" w:rsidRPr="00C23372" w:rsidRDefault="00FD53CB" w:rsidP="00363029">
      <w:pPr>
        <w:pStyle w:val="Textopredeterminado"/>
        <w:ind w:left="709" w:hanging="425"/>
        <w:rPr>
          <w:rFonts w:ascii="Montserrat" w:hAnsi="Montserrat" w:cs="Arial"/>
          <w:noProof w:val="0"/>
          <w:sz w:val="20"/>
          <w:lang w:val="es-MX"/>
        </w:rPr>
      </w:pPr>
      <w:r w:rsidRPr="00C23372">
        <w:rPr>
          <w:rFonts w:ascii="Montserrat" w:hAnsi="Montserrat" w:cs="Arial"/>
          <w:noProof w:val="0"/>
          <w:sz w:val="20"/>
          <w:lang w:val="es-MX"/>
        </w:rPr>
        <w:t>4.-</w:t>
      </w:r>
      <w:r w:rsidRPr="00C23372">
        <w:rPr>
          <w:rFonts w:ascii="Montserrat" w:hAnsi="Montserrat" w:cs="Arial"/>
          <w:noProof w:val="0"/>
          <w:sz w:val="20"/>
          <w:lang w:val="es-MX"/>
        </w:rPr>
        <w:tab/>
        <w:t xml:space="preserve">**Copia simple de la escritura pública mediante la cual se haga constar los poderes y facultades del representante legal para actos de dominio. </w:t>
      </w:r>
    </w:p>
    <w:p w14:paraId="365C07D9"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 xml:space="preserve">Esta escritura debe estar debidamente inscrita en el Registro Público de la Propiedad y de Comercio. </w:t>
      </w:r>
    </w:p>
    <w:p w14:paraId="03A5E94D"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debe anexarse completa y legible en todas las hojas.</w:t>
      </w:r>
    </w:p>
    <w:p w14:paraId="0EF3DDCE" w14:textId="77777777" w:rsidR="00FD53CB" w:rsidRPr="00C23372" w:rsidRDefault="00FD53CB" w:rsidP="00363029">
      <w:pPr>
        <w:pStyle w:val="Textopredeterminado"/>
        <w:ind w:left="284"/>
        <w:rPr>
          <w:rFonts w:ascii="Montserrat" w:hAnsi="Montserrat" w:cs="Arial"/>
          <w:noProof w:val="0"/>
          <w:sz w:val="20"/>
          <w:lang w:val="es-MX"/>
        </w:rPr>
      </w:pPr>
    </w:p>
    <w:p w14:paraId="3C90EF78" w14:textId="77777777" w:rsidR="00FD53CB" w:rsidRPr="00C23372" w:rsidRDefault="00FD53CB" w:rsidP="00363029">
      <w:pPr>
        <w:pStyle w:val="Textopredeterminado"/>
        <w:ind w:left="709" w:hanging="425"/>
        <w:rPr>
          <w:rFonts w:ascii="Montserrat" w:hAnsi="Montserrat" w:cs="Arial"/>
          <w:noProof w:val="0"/>
          <w:sz w:val="20"/>
          <w:lang w:val="es-MX"/>
        </w:rPr>
      </w:pPr>
      <w:r w:rsidRPr="00C23372">
        <w:rPr>
          <w:rFonts w:ascii="Montserrat" w:hAnsi="Montserrat" w:cs="Arial"/>
          <w:noProof w:val="0"/>
          <w:sz w:val="20"/>
          <w:lang w:val="es-MX"/>
        </w:rPr>
        <w:t xml:space="preserve">5.- </w:t>
      </w:r>
      <w:r w:rsidRPr="00C23372">
        <w:rPr>
          <w:rFonts w:ascii="Montserrat" w:hAnsi="Montserrat" w:cs="Arial"/>
          <w:noProof w:val="0"/>
          <w:sz w:val="20"/>
          <w:lang w:val="es-MX"/>
        </w:rPr>
        <w:tab/>
        <w:t>Comprobante de Domicilio Fiscal</w:t>
      </w:r>
    </w:p>
    <w:p w14:paraId="1F3F9AF3"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Vigencia no mayor a 2 meses</w:t>
      </w:r>
    </w:p>
    <w:p w14:paraId="66281346"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Comprobante de domicilio oficial (recibo de agua, luz, teléfono fijo, predio)</w:t>
      </w:r>
    </w:p>
    <w:p w14:paraId="2A784AB5"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Debe estar a nombre de la empresa, en caso de no ser así, adjuntar pedido de arrendamiento, comodato.</w:t>
      </w:r>
    </w:p>
    <w:p w14:paraId="63D6D945" w14:textId="77777777" w:rsidR="00FD53CB" w:rsidRPr="00C23372" w:rsidRDefault="00FD53CB" w:rsidP="00363029">
      <w:pPr>
        <w:pStyle w:val="Textopredeterminado"/>
        <w:ind w:left="284"/>
        <w:rPr>
          <w:rFonts w:ascii="Montserrat" w:hAnsi="Montserrat" w:cs="Arial"/>
          <w:noProof w:val="0"/>
          <w:sz w:val="20"/>
          <w:lang w:val="es-MX"/>
        </w:rPr>
      </w:pPr>
    </w:p>
    <w:p w14:paraId="445A0BE6" w14:textId="77777777" w:rsidR="00FD53CB" w:rsidRPr="00C23372" w:rsidRDefault="00FD53CB" w:rsidP="00363029">
      <w:pPr>
        <w:pStyle w:val="Textopredeterminado"/>
        <w:ind w:left="709" w:hanging="425"/>
        <w:rPr>
          <w:rFonts w:ascii="Montserrat" w:hAnsi="Montserrat" w:cs="Arial"/>
          <w:noProof w:val="0"/>
          <w:sz w:val="20"/>
          <w:lang w:val="es-MX"/>
        </w:rPr>
      </w:pPr>
      <w:r w:rsidRPr="00C23372">
        <w:rPr>
          <w:rFonts w:ascii="Montserrat" w:hAnsi="Montserrat" w:cs="Arial"/>
          <w:noProof w:val="0"/>
          <w:sz w:val="20"/>
          <w:lang w:val="es-MX"/>
        </w:rPr>
        <w:t xml:space="preserve">6.- </w:t>
      </w:r>
      <w:r w:rsidRPr="00C23372">
        <w:rPr>
          <w:rFonts w:ascii="Montserrat" w:hAnsi="Montserrat" w:cs="Arial"/>
          <w:noProof w:val="0"/>
          <w:sz w:val="20"/>
          <w:lang w:val="es-MX"/>
        </w:rPr>
        <w:tab/>
        <w:t>Identificación oficial vigente del (los) representante(es) legal(es), con actos de dominio</w:t>
      </w:r>
    </w:p>
    <w:p w14:paraId="4D875C9B"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Credencial de elector; pasaporte vigente ó FM2 (para extranjeros)</w:t>
      </w:r>
    </w:p>
    <w:p w14:paraId="5CF88F48"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La firma deberá coincidir con la del convenio</w:t>
      </w:r>
    </w:p>
    <w:p w14:paraId="469DA95A"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p>
    <w:p w14:paraId="2976C6A0" w14:textId="77777777" w:rsidR="00FD53CB" w:rsidRPr="00C23372" w:rsidRDefault="00FD53CB" w:rsidP="00363029">
      <w:pPr>
        <w:pStyle w:val="Textopredeterminado"/>
        <w:ind w:left="709" w:hanging="425"/>
        <w:rPr>
          <w:rFonts w:ascii="Montserrat" w:hAnsi="Montserrat" w:cs="Arial"/>
          <w:noProof w:val="0"/>
          <w:sz w:val="20"/>
          <w:lang w:val="es-MX"/>
        </w:rPr>
      </w:pPr>
      <w:r w:rsidRPr="00C23372">
        <w:rPr>
          <w:rFonts w:ascii="Montserrat" w:hAnsi="Montserrat" w:cs="Arial"/>
          <w:noProof w:val="0"/>
          <w:sz w:val="20"/>
          <w:lang w:val="es-MX"/>
        </w:rPr>
        <w:t xml:space="preserve">7.- </w:t>
      </w:r>
      <w:r w:rsidRPr="00C23372">
        <w:rPr>
          <w:rFonts w:ascii="Montserrat" w:hAnsi="Montserrat" w:cs="Arial"/>
          <w:noProof w:val="0"/>
          <w:sz w:val="20"/>
          <w:lang w:val="es-MX"/>
        </w:rPr>
        <w:tab/>
        <w:t>Alta en Hacienda y sus modificaciones</w:t>
      </w:r>
    </w:p>
    <w:p w14:paraId="4CAEB54D" w14:textId="77777777" w:rsidR="00FD53CB" w:rsidRPr="00C23372" w:rsidRDefault="00FD53CB" w:rsidP="00363029">
      <w:pPr>
        <w:pStyle w:val="Textopredeterminado"/>
        <w:ind w:left="709" w:hanging="425"/>
        <w:rPr>
          <w:rFonts w:ascii="Montserrat" w:hAnsi="Montserrat" w:cs="Arial"/>
          <w:noProof w:val="0"/>
          <w:sz w:val="20"/>
          <w:lang w:val="es-MX"/>
        </w:rPr>
      </w:pPr>
    </w:p>
    <w:p w14:paraId="656E2842"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Formato R-1 ó R-2 En caso de haber cambios de situación fiscal (razón social o domicilio fiscal)</w:t>
      </w:r>
    </w:p>
    <w:p w14:paraId="4E0B4B49"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En caso de no tener las actualizaciones, pondrán obtenerlas de la página del SAT.</w:t>
      </w:r>
    </w:p>
    <w:p w14:paraId="22540B29" w14:textId="77777777" w:rsidR="00FD53CB" w:rsidRPr="00C23372" w:rsidRDefault="00FD53CB" w:rsidP="00363029">
      <w:pPr>
        <w:pStyle w:val="Textopredeterminado"/>
        <w:rPr>
          <w:rFonts w:ascii="Montserrat" w:hAnsi="Montserrat" w:cs="Arial"/>
          <w:noProof w:val="0"/>
          <w:sz w:val="20"/>
          <w:lang w:val="es-MX"/>
        </w:rPr>
      </w:pPr>
    </w:p>
    <w:p w14:paraId="0D3CDCFE" w14:textId="77777777" w:rsidR="00FD53CB" w:rsidRPr="00C23372" w:rsidRDefault="00FD53CB" w:rsidP="00363029">
      <w:pPr>
        <w:pStyle w:val="Textopredeterminado"/>
        <w:ind w:left="709" w:hanging="425"/>
        <w:rPr>
          <w:rFonts w:ascii="Montserrat" w:hAnsi="Montserrat" w:cs="Arial"/>
          <w:noProof w:val="0"/>
          <w:sz w:val="20"/>
          <w:lang w:val="es-MX"/>
        </w:rPr>
      </w:pPr>
      <w:r w:rsidRPr="00C23372">
        <w:rPr>
          <w:rFonts w:ascii="Montserrat" w:hAnsi="Montserrat" w:cs="Arial"/>
          <w:noProof w:val="0"/>
          <w:sz w:val="20"/>
          <w:lang w:val="es-MX"/>
        </w:rPr>
        <w:t xml:space="preserve">8.- </w:t>
      </w:r>
      <w:r w:rsidRPr="00C23372">
        <w:rPr>
          <w:rFonts w:ascii="Montserrat" w:hAnsi="Montserrat" w:cs="Arial"/>
          <w:noProof w:val="0"/>
          <w:sz w:val="20"/>
          <w:lang w:val="es-MX"/>
        </w:rPr>
        <w:tab/>
        <w:t>Cédula del Registro Federal de Contribuyentes (RFC, hoja azul)</w:t>
      </w:r>
    </w:p>
    <w:p w14:paraId="72F6BF7B" w14:textId="77777777" w:rsidR="00FD53CB" w:rsidRPr="00C23372" w:rsidRDefault="00FD53CB" w:rsidP="00363029">
      <w:pPr>
        <w:pStyle w:val="Textopredeterminado"/>
        <w:rPr>
          <w:rFonts w:ascii="Montserrat" w:hAnsi="Montserrat" w:cs="Arial"/>
          <w:noProof w:val="0"/>
          <w:sz w:val="20"/>
          <w:lang w:val="es-MX"/>
        </w:rPr>
      </w:pPr>
    </w:p>
    <w:p w14:paraId="7F1CCF43" w14:textId="77777777" w:rsidR="00FD53CB" w:rsidRPr="00C23372" w:rsidRDefault="00FD53CB" w:rsidP="00363029">
      <w:pPr>
        <w:pStyle w:val="Textopredeterminado"/>
        <w:ind w:left="709" w:hanging="425"/>
        <w:rPr>
          <w:rFonts w:ascii="Montserrat" w:hAnsi="Montserrat" w:cs="Arial"/>
          <w:noProof w:val="0"/>
          <w:sz w:val="20"/>
          <w:lang w:val="es-MX"/>
        </w:rPr>
      </w:pPr>
      <w:r w:rsidRPr="00C23372">
        <w:rPr>
          <w:rFonts w:ascii="Montserrat" w:hAnsi="Montserrat" w:cs="Arial"/>
          <w:noProof w:val="0"/>
          <w:sz w:val="20"/>
          <w:lang w:val="es-MX"/>
        </w:rPr>
        <w:t xml:space="preserve">9.- </w:t>
      </w:r>
      <w:r w:rsidRPr="00C23372">
        <w:rPr>
          <w:rFonts w:ascii="Montserrat" w:hAnsi="Montserrat" w:cs="Arial"/>
          <w:noProof w:val="0"/>
          <w:sz w:val="20"/>
          <w:lang w:val="es-MX"/>
        </w:rPr>
        <w:tab/>
        <w:t>Estado de cuenta bancario donde se depositaran los recursos</w:t>
      </w:r>
    </w:p>
    <w:p w14:paraId="0F4827AB"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Sucursal, plaza, clabe interbancaria</w:t>
      </w:r>
    </w:p>
    <w:p w14:paraId="5E267501"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Vigencia no mayor a 2 meses</w:t>
      </w:r>
    </w:p>
    <w:p w14:paraId="046395D0"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Estado de cuenta que emite la institución financiera y llega su domicilio.</w:t>
      </w:r>
    </w:p>
    <w:p w14:paraId="7B76F5FF" w14:textId="77777777" w:rsidR="00FD53CB" w:rsidRPr="00C23372" w:rsidRDefault="00FD53CB" w:rsidP="00363029">
      <w:pPr>
        <w:pStyle w:val="Textopredeterminado"/>
        <w:rPr>
          <w:rFonts w:ascii="Montserrat" w:hAnsi="Montserrat" w:cs="Arial"/>
          <w:noProof w:val="0"/>
          <w:sz w:val="20"/>
          <w:lang w:val="es-MX"/>
        </w:rPr>
      </w:pPr>
    </w:p>
    <w:p w14:paraId="1DC822A3" w14:textId="77777777" w:rsidR="00FD53CB" w:rsidRPr="00C23372" w:rsidRDefault="00FD53CB" w:rsidP="00363029">
      <w:pPr>
        <w:pStyle w:val="Textopredeterminado"/>
        <w:rPr>
          <w:rFonts w:ascii="Montserrat" w:hAnsi="Montserrat" w:cs="Arial"/>
          <w:noProof w:val="0"/>
          <w:sz w:val="20"/>
          <w:lang w:val="es-MX"/>
        </w:rPr>
      </w:pPr>
      <w:r w:rsidRPr="00C23372">
        <w:rPr>
          <w:rFonts w:ascii="Montserrat" w:hAnsi="Montserrat" w:cs="Arial"/>
          <w:noProof w:val="0"/>
          <w:sz w:val="20"/>
          <w:lang w:val="es-MX"/>
        </w:rPr>
        <w:t>La documentación arriba descrita, es necesaria para que la Promotoria genere los pedidos que le permitirán terminar el proceso de afiliación una vez firmados, los cuales constituyen una parte fundamental del expediente:</w:t>
      </w:r>
    </w:p>
    <w:p w14:paraId="21E58961" w14:textId="77777777" w:rsidR="00FD53CB" w:rsidRPr="00C23372" w:rsidRDefault="00FD53CB" w:rsidP="00363029">
      <w:pPr>
        <w:pStyle w:val="Textopredeterminado"/>
        <w:rPr>
          <w:rFonts w:ascii="Montserrat" w:hAnsi="Montserrat" w:cs="Arial"/>
          <w:noProof w:val="0"/>
          <w:sz w:val="20"/>
          <w:lang w:val="es-MX"/>
        </w:rPr>
      </w:pPr>
    </w:p>
    <w:p w14:paraId="7DD4109F" w14:textId="77777777" w:rsidR="00FD53CB" w:rsidRPr="00C23372" w:rsidRDefault="00FD53CB" w:rsidP="00363029">
      <w:pPr>
        <w:pStyle w:val="Textopredeterminado"/>
        <w:ind w:left="709" w:hanging="425"/>
        <w:rPr>
          <w:rFonts w:ascii="Montserrat" w:hAnsi="Montserrat" w:cs="Arial"/>
          <w:noProof w:val="0"/>
          <w:sz w:val="20"/>
          <w:lang w:val="es-MX"/>
        </w:rPr>
      </w:pPr>
      <w:r w:rsidRPr="00C23372">
        <w:rPr>
          <w:rFonts w:ascii="Montserrat" w:hAnsi="Montserrat" w:cs="Arial"/>
          <w:noProof w:val="0"/>
          <w:sz w:val="20"/>
          <w:lang w:val="es-MX"/>
        </w:rPr>
        <w:t>a)</w:t>
      </w:r>
      <w:r w:rsidRPr="00C23372">
        <w:rPr>
          <w:rFonts w:ascii="Montserrat" w:hAnsi="Montserrat" w:cs="Arial"/>
          <w:noProof w:val="0"/>
          <w:sz w:val="20"/>
          <w:lang w:val="es-MX"/>
        </w:rPr>
        <w:tab/>
        <w:t>Pedido de descuento automático cadenas productivas</w:t>
      </w:r>
    </w:p>
    <w:p w14:paraId="4B8EA16B"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Firmado por el representante legal con poderes de dominio.</w:t>
      </w:r>
    </w:p>
    <w:p w14:paraId="39D350E0"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2 Convenios con firmas originales</w:t>
      </w:r>
    </w:p>
    <w:p w14:paraId="7AD27464" w14:textId="77777777" w:rsidR="00FD53CB" w:rsidRPr="00C23372" w:rsidRDefault="00FD53CB" w:rsidP="00363029">
      <w:pPr>
        <w:pStyle w:val="Textopredeterminado"/>
        <w:rPr>
          <w:rFonts w:ascii="Montserrat" w:hAnsi="Montserrat" w:cs="Arial"/>
          <w:noProof w:val="0"/>
          <w:sz w:val="20"/>
          <w:lang w:val="es-MX"/>
        </w:rPr>
      </w:pPr>
    </w:p>
    <w:p w14:paraId="76C82A6B" w14:textId="77777777" w:rsidR="00FD53CB" w:rsidRPr="00C23372" w:rsidRDefault="00FD53CB" w:rsidP="00363029">
      <w:pPr>
        <w:pStyle w:val="Textopredeterminado"/>
        <w:ind w:left="709" w:hanging="425"/>
        <w:rPr>
          <w:rFonts w:ascii="Montserrat" w:hAnsi="Montserrat" w:cs="Arial"/>
          <w:noProof w:val="0"/>
          <w:sz w:val="20"/>
          <w:lang w:val="es-MX"/>
        </w:rPr>
      </w:pPr>
      <w:r w:rsidRPr="00C23372">
        <w:rPr>
          <w:rFonts w:ascii="Montserrat" w:hAnsi="Montserrat" w:cs="Arial"/>
          <w:noProof w:val="0"/>
          <w:sz w:val="20"/>
          <w:lang w:val="es-MX"/>
        </w:rPr>
        <w:t>b)</w:t>
      </w:r>
      <w:r w:rsidRPr="00C23372">
        <w:rPr>
          <w:rFonts w:ascii="Montserrat" w:hAnsi="Montserrat" w:cs="Arial"/>
          <w:noProof w:val="0"/>
          <w:sz w:val="20"/>
          <w:lang w:val="es-MX"/>
        </w:rPr>
        <w:tab/>
        <w:t>Pedidos originales de cada intermediario financiero.</w:t>
      </w:r>
    </w:p>
    <w:p w14:paraId="78104214" w14:textId="77777777" w:rsidR="00FD53CB" w:rsidRPr="00C23372" w:rsidRDefault="00FD53CB" w:rsidP="00363029">
      <w:pPr>
        <w:pStyle w:val="Textopredeterminado"/>
        <w:tabs>
          <w:tab w:val="left" w:pos="993"/>
        </w:tabs>
        <w:ind w:left="709"/>
        <w:rPr>
          <w:rFonts w:ascii="Montserrat" w:hAnsi="Montserrat" w:cs="Arial"/>
          <w:noProof w:val="0"/>
          <w:sz w:val="20"/>
          <w:lang w:val="es-MX"/>
        </w:rPr>
      </w:pPr>
      <w:r w:rsidRPr="00C23372">
        <w:rPr>
          <w:rFonts w:ascii="Montserrat" w:hAnsi="Montserrat" w:cs="Arial"/>
          <w:noProof w:val="0"/>
          <w:sz w:val="20"/>
          <w:lang w:val="es-MX"/>
        </w:rPr>
        <w:t>•</w:t>
      </w:r>
      <w:r w:rsidRPr="00C23372">
        <w:rPr>
          <w:rFonts w:ascii="Montserrat" w:hAnsi="Montserrat" w:cs="Arial"/>
          <w:noProof w:val="0"/>
          <w:sz w:val="20"/>
          <w:lang w:val="es-MX"/>
        </w:rPr>
        <w:tab/>
        <w:t>Firmado por el representante legal con poderes de dominio.</w:t>
      </w:r>
    </w:p>
    <w:p w14:paraId="22C3F92C" w14:textId="77777777" w:rsidR="00FD53CB" w:rsidRPr="00C23372" w:rsidRDefault="00FD53CB" w:rsidP="00363029">
      <w:pPr>
        <w:pStyle w:val="Textopredeterminado"/>
        <w:rPr>
          <w:rFonts w:ascii="Montserrat" w:hAnsi="Montserrat" w:cs="Arial"/>
          <w:b/>
          <w:noProof w:val="0"/>
          <w:sz w:val="20"/>
          <w:lang w:val="es-MX"/>
        </w:rPr>
      </w:pPr>
    </w:p>
    <w:p w14:paraId="533AC2DB" w14:textId="77777777" w:rsidR="00FD53CB" w:rsidRPr="00C23372" w:rsidRDefault="00FD53CB" w:rsidP="00363029">
      <w:pPr>
        <w:pStyle w:val="Textopredeterminado"/>
        <w:rPr>
          <w:rFonts w:ascii="Montserrat" w:hAnsi="Montserrat" w:cs="Arial"/>
          <w:b/>
          <w:noProof w:val="0"/>
          <w:sz w:val="20"/>
          <w:lang w:val="es-MX"/>
        </w:rPr>
      </w:pPr>
      <w:r w:rsidRPr="00C23372">
        <w:rPr>
          <w:rFonts w:ascii="Montserrat" w:hAnsi="Montserrat" w:cs="Arial"/>
          <w:b/>
          <w:noProof w:val="0"/>
          <w:sz w:val="20"/>
          <w:lang w:val="es-MX"/>
        </w:rPr>
        <w:t>(** Únicamente, para personas morales)</w:t>
      </w:r>
    </w:p>
    <w:p w14:paraId="10523C67" w14:textId="77777777" w:rsidR="00FD53CB" w:rsidRPr="00C23372" w:rsidRDefault="00FD53CB" w:rsidP="00363029">
      <w:pPr>
        <w:pStyle w:val="Textopredeterminado"/>
        <w:rPr>
          <w:rFonts w:ascii="Montserrat" w:hAnsi="Montserrat" w:cs="Arial"/>
          <w:noProof w:val="0"/>
          <w:sz w:val="20"/>
          <w:lang w:val="es-MX"/>
        </w:rPr>
      </w:pPr>
    </w:p>
    <w:p w14:paraId="3DE40406" w14:textId="77777777" w:rsidR="00FD53CB" w:rsidRPr="00C23372" w:rsidRDefault="00FD53CB" w:rsidP="00363029">
      <w:pPr>
        <w:pStyle w:val="Textopredeterminado"/>
        <w:rPr>
          <w:rFonts w:ascii="Montserrat" w:hAnsi="Montserrat" w:cs="Arial"/>
          <w:noProof w:val="0"/>
          <w:sz w:val="20"/>
          <w:lang w:val="es-MX"/>
        </w:rPr>
      </w:pPr>
      <w:r w:rsidRPr="00C23372">
        <w:rPr>
          <w:rFonts w:ascii="Montserrat" w:hAnsi="Montserrat" w:cs="Arial"/>
          <w:noProof w:val="0"/>
          <w:sz w:val="20"/>
          <w:lang w:val="es-MX"/>
        </w:rPr>
        <w:t>Usted podrá contactarse con la Promotoria que va a afiliarlo llamando al 01-800- NAFINSA (01-800-6234672) ó al 50-89-61-07; o acudir a las oficinas de Nacional Financiera en:</w:t>
      </w:r>
    </w:p>
    <w:p w14:paraId="6F7B3464" w14:textId="77777777" w:rsidR="00FD53CB" w:rsidRPr="00C23372" w:rsidRDefault="00FD53CB" w:rsidP="00363029">
      <w:pPr>
        <w:pStyle w:val="Textopredeterminado"/>
        <w:rPr>
          <w:rFonts w:ascii="Montserrat" w:hAnsi="Montserrat" w:cs="Arial"/>
          <w:noProof w:val="0"/>
          <w:sz w:val="20"/>
          <w:lang w:val="es-MX"/>
        </w:rPr>
      </w:pPr>
    </w:p>
    <w:p w14:paraId="6495D4D7" w14:textId="77777777" w:rsidR="00FD53CB" w:rsidRPr="00C23372" w:rsidRDefault="00FD53CB" w:rsidP="00363029">
      <w:pPr>
        <w:pStyle w:val="Textopredeterminado"/>
        <w:rPr>
          <w:rFonts w:ascii="Montserrat" w:hAnsi="Montserrat" w:cs="Arial"/>
          <w:b/>
          <w:sz w:val="20"/>
          <w:lang w:val="es-MX" w:eastAsia="es-MX"/>
        </w:rPr>
      </w:pPr>
      <w:r w:rsidRPr="00C23372">
        <w:rPr>
          <w:rFonts w:ascii="Montserrat" w:hAnsi="Montserrat" w:cs="Arial"/>
          <w:noProof w:val="0"/>
          <w:sz w:val="20"/>
          <w:lang w:val="es-MX"/>
        </w:rPr>
        <w:t>Av. Insurgentes Sur no. 1971, Col Guadalupe Inn, C.P. 01020, Alcaldía Álvaro Obregón, en el edificio anexo, nivel jardín, área de atención a clientes.</w:t>
      </w:r>
    </w:p>
    <w:p w14:paraId="63132753" w14:textId="77777777" w:rsidR="00FD53CB" w:rsidRPr="00C23372" w:rsidRDefault="00FD53CB" w:rsidP="00363029">
      <w:pPr>
        <w:rPr>
          <w:rFonts w:ascii="Montserrat" w:hAnsi="Montserrat"/>
          <w:sz w:val="20"/>
          <w:szCs w:val="20"/>
          <w:lang w:val="es-MX"/>
        </w:rPr>
      </w:pPr>
    </w:p>
    <w:p w14:paraId="70D89894" w14:textId="77777777" w:rsidR="00FD53CB" w:rsidRPr="00C23372" w:rsidRDefault="00FD53CB" w:rsidP="00363029">
      <w:pPr>
        <w:jc w:val="right"/>
        <w:rPr>
          <w:rFonts w:ascii="Montserrat" w:hAnsi="Montserrat" w:cs="Arial"/>
          <w:sz w:val="20"/>
          <w:szCs w:val="20"/>
          <w:lang w:val="es-MX"/>
        </w:rPr>
      </w:pPr>
      <w:r w:rsidRPr="00C23372">
        <w:rPr>
          <w:rFonts w:ascii="Montserrat" w:hAnsi="Montserrat" w:cs="Arial"/>
          <w:sz w:val="20"/>
          <w:szCs w:val="20"/>
          <w:lang w:val="es-MX"/>
        </w:rPr>
        <w:t>Guía para incorporar a dependencias y entidades al Programa de Cadenas Productivas</w:t>
      </w:r>
    </w:p>
    <w:p w14:paraId="40626884" w14:textId="77777777" w:rsidR="00FD53CB" w:rsidRPr="00C23372" w:rsidRDefault="00374A64" w:rsidP="00363029">
      <w:pPr>
        <w:jc w:val="right"/>
        <w:rPr>
          <w:rFonts w:ascii="Montserrat" w:hAnsi="Montserrat" w:cs="Arial"/>
          <w:sz w:val="20"/>
          <w:szCs w:val="20"/>
          <w:lang w:val="es-MX"/>
        </w:rPr>
      </w:pPr>
      <w:hyperlink r:id="rId18" w:history="1">
        <w:r w:rsidR="00FD53CB" w:rsidRPr="00C23372">
          <w:rPr>
            <w:rStyle w:val="Hipervnculo"/>
            <w:rFonts w:ascii="Montserrat" w:hAnsi="Montserrat" w:cs="Arial"/>
            <w:sz w:val="20"/>
            <w:szCs w:val="20"/>
            <w:lang w:val="es-MX"/>
          </w:rPr>
          <w:t>http://www.nafin.com.mx/portalnf/content/cadenas-productivas/cadenas_pef.html</w:t>
        </w:r>
      </w:hyperlink>
      <w:r w:rsidR="00FD53CB" w:rsidRPr="00C23372">
        <w:rPr>
          <w:rFonts w:ascii="Montserrat" w:hAnsi="Montserrat" w:cs="Arial"/>
          <w:sz w:val="20"/>
          <w:szCs w:val="20"/>
          <w:lang w:val="es-MX"/>
        </w:rPr>
        <w:t xml:space="preserve"> </w:t>
      </w:r>
    </w:p>
    <w:p w14:paraId="1A506872" w14:textId="77777777" w:rsidR="00FD53CB" w:rsidRPr="00C23372" w:rsidRDefault="00FD53CB" w:rsidP="00363029">
      <w:pPr>
        <w:jc w:val="right"/>
        <w:rPr>
          <w:rFonts w:ascii="Montserrat" w:hAnsi="Montserrat" w:cs="Arial"/>
          <w:sz w:val="20"/>
          <w:szCs w:val="20"/>
          <w:lang w:val="es-MX"/>
        </w:rPr>
      </w:pPr>
    </w:p>
    <w:p w14:paraId="19C3A4C0" w14:textId="77777777" w:rsidR="00FD53CB" w:rsidRPr="00C23372" w:rsidRDefault="00FD53CB" w:rsidP="00363029">
      <w:pPr>
        <w:rPr>
          <w:rFonts w:ascii="Montserrat" w:hAnsi="Montserrat" w:cs="Arial"/>
          <w:sz w:val="20"/>
          <w:szCs w:val="20"/>
          <w:lang w:val="es-MX"/>
        </w:rPr>
      </w:pPr>
      <w:r w:rsidRPr="00C23372">
        <w:rPr>
          <w:rFonts w:ascii="Montserrat" w:hAnsi="Montserrat" w:cs="Arial"/>
          <w:sz w:val="20"/>
          <w:szCs w:val="20"/>
          <w:lang w:val="es-MX"/>
        </w:rPr>
        <w:br w:type="page"/>
      </w:r>
    </w:p>
    <w:p w14:paraId="01940A3C" w14:textId="77777777" w:rsidR="00541762" w:rsidRPr="00C23372" w:rsidRDefault="00541762" w:rsidP="00363029">
      <w:pPr>
        <w:pStyle w:val="Ttulo1"/>
        <w:numPr>
          <w:ilvl w:val="0"/>
          <w:numId w:val="0"/>
        </w:numPr>
        <w:spacing w:before="0" w:after="0"/>
        <w:jc w:val="center"/>
        <w:rPr>
          <w:rFonts w:ascii="Montserrat" w:hAnsi="Montserrat"/>
          <w:sz w:val="20"/>
          <w:szCs w:val="20"/>
          <w:lang w:val="es-MX"/>
        </w:rPr>
      </w:pPr>
    </w:p>
    <w:p w14:paraId="275940EB" w14:textId="77777777" w:rsidR="00FD53CB" w:rsidRPr="00C23372" w:rsidRDefault="00FD53CB" w:rsidP="00363029">
      <w:pPr>
        <w:pStyle w:val="Ttulo1"/>
        <w:numPr>
          <w:ilvl w:val="0"/>
          <w:numId w:val="0"/>
        </w:numPr>
        <w:spacing w:before="0" w:after="0"/>
        <w:jc w:val="center"/>
        <w:rPr>
          <w:rFonts w:ascii="Montserrat" w:hAnsi="Montserrat"/>
          <w:sz w:val="20"/>
          <w:szCs w:val="20"/>
          <w:lang w:val="es-MX"/>
        </w:rPr>
      </w:pPr>
      <w:bookmarkStart w:id="470" w:name="_Toc57283963"/>
      <w:r w:rsidRPr="00C23372">
        <w:rPr>
          <w:rFonts w:ascii="Montserrat" w:hAnsi="Montserrat"/>
          <w:sz w:val="20"/>
          <w:szCs w:val="20"/>
          <w:lang w:val="es-MX"/>
        </w:rPr>
        <w:t>NOTA 4. ARTÍCULO 32-D, DEL CÓDIGO FISCAL DE LA FEDERACIÓN</w:t>
      </w:r>
      <w:bookmarkEnd w:id="470"/>
    </w:p>
    <w:p w14:paraId="261C35CA" w14:textId="77777777" w:rsidR="00FD53CB" w:rsidRPr="00C23372" w:rsidRDefault="00FD53CB" w:rsidP="00363029">
      <w:pPr>
        <w:pStyle w:val="Ttulo1"/>
        <w:numPr>
          <w:ilvl w:val="0"/>
          <w:numId w:val="0"/>
        </w:numPr>
        <w:spacing w:before="0" w:after="0"/>
        <w:jc w:val="center"/>
        <w:rPr>
          <w:rFonts w:ascii="Montserrat" w:hAnsi="Montserrat"/>
          <w:b w:val="0"/>
          <w:bCs w:val="0"/>
          <w:sz w:val="20"/>
          <w:szCs w:val="20"/>
          <w:lang w:val="es-MX"/>
        </w:rPr>
      </w:pPr>
      <w:bookmarkStart w:id="471" w:name="_Toc57283964"/>
      <w:r w:rsidRPr="00C23372">
        <w:rPr>
          <w:rFonts w:ascii="Montserrat" w:hAnsi="Montserrat"/>
          <w:sz w:val="20"/>
          <w:szCs w:val="20"/>
          <w:lang w:val="es-MX"/>
        </w:rPr>
        <w:t>(SOLO APLICA PARA EL LICITANTE ADJUDICADO)</w:t>
      </w:r>
      <w:bookmarkEnd w:id="471"/>
      <w:r w:rsidRPr="00C23372">
        <w:rPr>
          <w:rFonts w:ascii="Montserrat" w:hAnsi="Montserrat"/>
          <w:sz w:val="20"/>
          <w:szCs w:val="20"/>
          <w:lang w:val="es-MX"/>
        </w:rPr>
        <w:t xml:space="preserve"> </w:t>
      </w:r>
    </w:p>
    <w:p w14:paraId="23485120" w14:textId="77777777" w:rsidR="00FD53CB" w:rsidRPr="00C23372" w:rsidRDefault="00FD53CB" w:rsidP="00363029">
      <w:pPr>
        <w:autoSpaceDE w:val="0"/>
        <w:autoSpaceDN w:val="0"/>
        <w:adjustRightInd w:val="0"/>
        <w:jc w:val="center"/>
        <w:rPr>
          <w:rFonts w:ascii="Montserrat" w:hAnsi="Montserrat" w:cs="Arial"/>
          <w:b/>
          <w:bCs/>
          <w:sz w:val="20"/>
          <w:szCs w:val="20"/>
          <w:lang w:val="es-MX"/>
        </w:rPr>
      </w:pPr>
    </w:p>
    <w:p w14:paraId="285D0671" w14:textId="0065B1B4" w:rsidR="00FD53CB" w:rsidRPr="00C23372" w:rsidRDefault="00FD53CB" w:rsidP="00363029">
      <w:pPr>
        <w:pStyle w:val="Fechas"/>
        <w:tabs>
          <w:tab w:val="clear" w:pos="4464"/>
          <w:tab w:val="center" w:pos="4536"/>
        </w:tabs>
        <w:spacing w:after="0"/>
        <w:rPr>
          <w:rFonts w:ascii="Montserrat" w:hAnsi="Montserrat"/>
          <w:sz w:val="20"/>
        </w:rPr>
      </w:pPr>
      <w:r w:rsidRPr="00C23372">
        <w:rPr>
          <w:rFonts w:ascii="Montserrat" w:hAnsi="Montserrat"/>
          <w:sz w:val="20"/>
        </w:rPr>
        <w:t>(Segun</w:t>
      </w:r>
      <w:r w:rsidR="003E0581" w:rsidRPr="00C23372">
        <w:rPr>
          <w:rFonts w:ascii="Montserrat" w:hAnsi="Montserrat"/>
          <w:sz w:val="20"/>
        </w:rPr>
        <w:t>da Sección)</w:t>
      </w:r>
      <w:r w:rsidR="003E0581" w:rsidRPr="00C23372">
        <w:rPr>
          <w:rFonts w:ascii="Montserrat" w:hAnsi="Montserrat"/>
          <w:sz w:val="20"/>
        </w:rPr>
        <w:tab/>
        <w:t>DIARIO OFICIAL</w:t>
      </w:r>
      <w:r w:rsidR="003E0581" w:rsidRPr="00C23372">
        <w:rPr>
          <w:rFonts w:ascii="Montserrat" w:hAnsi="Montserrat"/>
          <w:sz w:val="20"/>
        </w:rPr>
        <w:tab/>
      </w:r>
      <w:r w:rsidR="007A5F4F">
        <w:rPr>
          <w:rFonts w:ascii="Montserrat" w:hAnsi="Montserrat"/>
          <w:sz w:val="20"/>
        </w:rPr>
        <w:t xml:space="preserve"> </w:t>
      </w:r>
      <w:r w:rsidR="003E0581" w:rsidRPr="00C23372">
        <w:rPr>
          <w:rFonts w:ascii="Montserrat" w:hAnsi="Montserrat"/>
          <w:sz w:val="20"/>
        </w:rPr>
        <w:t>Sábado</w:t>
      </w:r>
      <w:r w:rsidRPr="00C23372">
        <w:rPr>
          <w:rFonts w:ascii="Montserrat" w:hAnsi="Montserrat"/>
          <w:sz w:val="20"/>
        </w:rPr>
        <w:t xml:space="preserve"> 2</w:t>
      </w:r>
      <w:r w:rsidR="003E0581" w:rsidRPr="00C23372">
        <w:rPr>
          <w:rFonts w:ascii="Montserrat" w:hAnsi="Montserrat"/>
          <w:sz w:val="20"/>
        </w:rPr>
        <w:t>8</w:t>
      </w:r>
      <w:r w:rsidRPr="00C23372">
        <w:rPr>
          <w:rFonts w:ascii="Montserrat" w:hAnsi="Montserrat"/>
          <w:sz w:val="20"/>
        </w:rPr>
        <w:t xml:space="preserve"> de </w:t>
      </w:r>
      <w:r w:rsidR="003E0581" w:rsidRPr="00C23372">
        <w:rPr>
          <w:rFonts w:ascii="Montserrat" w:hAnsi="Montserrat"/>
          <w:sz w:val="20"/>
        </w:rPr>
        <w:t>diciembre</w:t>
      </w:r>
      <w:r w:rsidRPr="00C23372">
        <w:rPr>
          <w:rFonts w:ascii="Montserrat" w:hAnsi="Montserrat"/>
          <w:sz w:val="20"/>
        </w:rPr>
        <w:t xml:space="preserve"> de 2019</w:t>
      </w:r>
    </w:p>
    <w:p w14:paraId="13CCD5AA" w14:textId="77777777" w:rsidR="00FD53CB" w:rsidRPr="00C23372" w:rsidRDefault="00FD53CB" w:rsidP="00363029">
      <w:pPr>
        <w:pStyle w:val="Texto0"/>
        <w:spacing w:after="0" w:line="240" w:lineRule="auto"/>
        <w:ind w:left="1440" w:hanging="560"/>
        <w:rPr>
          <w:rFonts w:ascii="Montserrat" w:hAnsi="Montserrat"/>
          <w:b/>
          <w:sz w:val="20"/>
          <w:lang w:val="es-MX"/>
        </w:rPr>
      </w:pPr>
    </w:p>
    <w:p w14:paraId="5BFDE1E7" w14:textId="77777777" w:rsidR="003E0581" w:rsidRPr="00C23372" w:rsidRDefault="003E0581" w:rsidP="00363029">
      <w:pPr>
        <w:autoSpaceDE w:val="0"/>
        <w:autoSpaceDN w:val="0"/>
        <w:adjustRightInd w:val="0"/>
        <w:jc w:val="center"/>
        <w:rPr>
          <w:rFonts w:ascii="Montserrat" w:hAnsi="Montserrat" w:cs="Arial"/>
          <w:b/>
          <w:sz w:val="20"/>
          <w:szCs w:val="20"/>
          <w:lang w:val="es-MX"/>
        </w:rPr>
      </w:pPr>
      <w:r w:rsidRPr="00C23372">
        <w:rPr>
          <w:rFonts w:ascii="Montserrat" w:hAnsi="Montserrat" w:cs="Arial"/>
          <w:b/>
          <w:sz w:val="20"/>
          <w:szCs w:val="20"/>
          <w:lang w:val="es-MX"/>
        </w:rPr>
        <w:t>SEGUNDA SECCION</w:t>
      </w:r>
    </w:p>
    <w:p w14:paraId="35D03342" w14:textId="77777777" w:rsidR="003E0581" w:rsidRPr="00C23372" w:rsidRDefault="003E0581" w:rsidP="00363029">
      <w:pPr>
        <w:autoSpaceDE w:val="0"/>
        <w:autoSpaceDN w:val="0"/>
        <w:adjustRightInd w:val="0"/>
        <w:jc w:val="center"/>
        <w:rPr>
          <w:rFonts w:ascii="Montserrat" w:hAnsi="Montserrat" w:cs="Arial"/>
          <w:b/>
          <w:sz w:val="20"/>
          <w:szCs w:val="20"/>
          <w:lang w:val="es-MX"/>
        </w:rPr>
      </w:pPr>
      <w:r w:rsidRPr="00C23372">
        <w:rPr>
          <w:rFonts w:ascii="Montserrat" w:hAnsi="Montserrat" w:cs="Arial"/>
          <w:b/>
          <w:sz w:val="20"/>
          <w:szCs w:val="20"/>
          <w:lang w:val="es-MX"/>
        </w:rPr>
        <w:t>PODER EJECUTIVO</w:t>
      </w:r>
    </w:p>
    <w:p w14:paraId="0F4B4ABD" w14:textId="49EA06FE" w:rsidR="003E0581" w:rsidRPr="00C23372" w:rsidRDefault="003E0581" w:rsidP="00363029">
      <w:pPr>
        <w:autoSpaceDE w:val="0"/>
        <w:autoSpaceDN w:val="0"/>
        <w:adjustRightInd w:val="0"/>
        <w:jc w:val="center"/>
        <w:rPr>
          <w:rFonts w:ascii="Montserrat" w:hAnsi="Montserrat" w:cs="Arial"/>
          <w:b/>
          <w:sz w:val="20"/>
          <w:szCs w:val="20"/>
          <w:lang w:val="es-MX"/>
        </w:rPr>
      </w:pPr>
      <w:r w:rsidRPr="00C23372">
        <w:rPr>
          <w:rFonts w:ascii="Montserrat" w:hAnsi="Montserrat" w:cs="Arial"/>
          <w:b/>
          <w:sz w:val="20"/>
          <w:szCs w:val="20"/>
          <w:lang w:val="es-MX"/>
        </w:rPr>
        <w:t>SECRETARIA DE HACIENDA Y CREDITO PÚBLICO</w:t>
      </w:r>
    </w:p>
    <w:p w14:paraId="321B1E68" w14:textId="77777777" w:rsidR="003E0581" w:rsidRPr="00C23372" w:rsidRDefault="003E0581" w:rsidP="00363029">
      <w:pPr>
        <w:autoSpaceDE w:val="0"/>
        <w:autoSpaceDN w:val="0"/>
        <w:adjustRightInd w:val="0"/>
        <w:jc w:val="center"/>
        <w:rPr>
          <w:rFonts w:ascii="Montserrat" w:hAnsi="Montserrat" w:cs="Arial"/>
          <w:b/>
          <w:sz w:val="20"/>
          <w:szCs w:val="20"/>
          <w:lang w:val="es-MX"/>
        </w:rPr>
      </w:pPr>
    </w:p>
    <w:p w14:paraId="567EED61" w14:textId="77777777" w:rsidR="003E0581" w:rsidRPr="00C23372" w:rsidRDefault="003E0581" w:rsidP="00363029">
      <w:pPr>
        <w:pBdr>
          <w:bottom w:val="single" w:sz="12" w:space="1" w:color="auto"/>
        </w:pBdr>
        <w:autoSpaceDE w:val="0"/>
        <w:autoSpaceDN w:val="0"/>
        <w:adjustRightInd w:val="0"/>
        <w:rPr>
          <w:rFonts w:ascii="Montserrat" w:hAnsi="Montserrat" w:cs="Arial"/>
          <w:b/>
          <w:sz w:val="20"/>
          <w:szCs w:val="20"/>
          <w:lang w:val="es-MX"/>
        </w:rPr>
      </w:pPr>
      <w:r w:rsidRPr="00C23372">
        <w:rPr>
          <w:rFonts w:ascii="Montserrat" w:hAnsi="Montserrat" w:cs="Arial"/>
          <w:b/>
          <w:sz w:val="20"/>
          <w:szCs w:val="20"/>
          <w:lang w:val="es-MX"/>
        </w:rPr>
        <w:t>RESOLUCIÓN Miscelánea Fiscal para 2020 y sus anexos 1 y 19.</w:t>
      </w:r>
    </w:p>
    <w:p w14:paraId="6BA5A375" w14:textId="77777777" w:rsidR="003E0581" w:rsidRPr="00C23372" w:rsidRDefault="003E0581" w:rsidP="00363029">
      <w:pPr>
        <w:autoSpaceDE w:val="0"/>
        <w:autoSpaceDN w:val="0"/>
        <w:adjustRightInd w:val="0"/>
        <w:rPr>
          <w:rFonts w:ascii="Montserrat" w:hAnsi="Montserrat" w:cs="Arial"/>
          <w:b/>
          <w:sz w:val="20"/>
          <w:szCs w:val="20"/>
          <w:lang w:val="es-MX"/>
        </w:rPr>
      </w:pPr>
    </w:p>
    <w:p w14:paraId="79389BB3" w14:textId="286A87FF" w:rsidR="003E0581" w:rsidRPr="00C23372" w:rsidRDefault="003E0581" w:rsidP="00363029">
      <w:pPr>
        <w:autoSpaceDE w:val="0"/>
        <w:autoSpaceDN w:val="0"/>
        <w:adjustRightInd w:val="0"/>
        <w:jc w:val="both"/>
        <w:rPr>
          <w:rFonts w:ascii="Montserrat" w:hAnsi="Montserrat" w:cs="Arial"/>
          <w:sz w:val="20"/>
          <w:szCs w:val="20"/>
          <w:lang w:val="es-MX"/>
        </w:rPr>
      </w:pPr>
      <w:r w:rsidRPr="00C23372">
        <w:rPr>
          <w:rFonts w:ascii="Montserrat" w:hAnsi="Montserrat" w:cs="Arial"/>
          <w:sz w:val="20"/>
          <w:szCs w:val="20"/>
          <w:lang w:val="es-MX"/>
        </w:rPr>
        <w:t>Al margen un sello con el Escudo Nacional, que dice: Estados Unidos Mexicanos.- HACIENDA.- Secretaría de Hacienda y Crédito Público.- Servicio de Administración Tributaria.</w:t>
      </w:r>
    </w:p>
    <w:p w14:paraId="30FDCDAE" w14:textId="77777777" w:rsidR="00EF273E" w:rsidRPr="00C23372" w:rsidRDefault="00EF273E" w:rsidP="00363029">
      <w:pPr>
        <w:autoSpaceDE w:val="0"/>
        <w:autoSpaceDN w:val="0"/>
        <w:adjustRightInd w:val="0"/>
        <w:jc w:val="both"/>
        <w:rPr>
          <w:rFonts w:ascii="Montserrat" w:hAnsi="Montserrat" w:cs="Arial"/>
          <w:sz w:val="20"/>
          <w:szCs w:val="20"/>
          <w:lang w:val="es-MX"/>
        </w:rPr>
      </w:pPr>
    </w:p>
    <w:p w14:paraId="0BBA0A7B" w14:textId="77777777" w:rsidR="003E0581" w:rsidRPr="00C23372" w:rsidRDefault="003E0581" w:rsidP="00363029">
      <w:pPr>
        <w:autoSpaceDE w:val="0"/>
        <w:autoSpaceDN w:val="0"/>
        <w:adjustRightInd w:val="0"/>
        <w:jc w:val="center"/>
        <w:rPr>
          <w:rFonts w:ascii="Montserrat" w:hAnsi="Montserrat" w:cs="Arial"/>
          <w:b/>
          <w:sz w:val="20"/>
          <w:szCs w:val="20"/>
          <w:lang w:val="es-MX"/>
        </w:rPr>
      </w:pPr>
      <w:r w:rsidRPr="00C23372">
        <w:rPr>
          <w:rFonts w:ascii="Montserrat" w:hAnsi="Montserrat" w:cs="Arial"/>
          <w:b/>
          <w:sz w:val="20"/>
          <w:szCs w:val="20"/>
          <w:lang w:val="es-MX"/>
        </w:rPr>
        <w:t>Resolución Miscelánea Fiscal para 2020</w:t>
      </w:r>
    </w:p>
    <w:p w14:paraId="13C86AC6" w14:textId="77777777" w:rsidR="00EF273E" w:rsidRPr="00C23372" w:rsidRDefault="00EF273E" w:rsidP="00363029">
      <w:pPr>
        <w:autoSpaceDE w:val="0"/>
        <w:autoSpaceDN w:val="0"/>
        <w:adjustRightInd w:val="0"/>
        <w:jc w:val="both"/>
        <w:rPr>
          <w:rFonts w:ascii="Montserrat" w:hAnsi="Montserrat" w:cs="Arial"/>
          <w:sz w:val="20"/>
          <w:szCs w:val="20"/>
          <w:lang w:val="es-MX"/>
        </w:rPr>
      </w:pPr>
    </w:p>
    <w:p w14:paraId="182BD940" w14:textId="77777777" w:rsidR="00EF273E" w:rsidRPr="00C23372" w:rsidRDefault="003E0581" w:rsidP="00363029">
      <w:pPr>
        <w:autoSpaceDE w:val="0"/>
        <w:autoSpaceDN w:val="0"/>
        <w:adjustRightInd w:val="0"/>
        <w:jc w:val="both"/>
        <w:rPr>
          <w:rFonts w:ascii="Montserrat" w:hAnsi="Montserrat" w:cs="Arial"/>
          <w:sz w:val="20"/>
          <w:szCs w:val="20"/>
          <w:lang w:val="es-MX"/>
        </w:rPr>
      </w:pPr>
      <w:r w:rsidRPr="00C23372">
        <w:rPr>
          <w:rFonts w:ascii="Montserrat" w:hAnsi="Montserrat" w:cs="Arial"/>
          <w:sz w:val="20"/>
          <w:szCs w:val="20"/>
          <w:lang w:val="es-MX"/>
        </w:rPr>
        <w:t>Con fundamento en los artículos 16 y 31 de la Ley Orgánica de la Administración Pública Federal, 33,</w:t>
      </w:r>
      <w:r w:rsidR="00EF273E" w:rsidRPr="00C23372">
        <w:rPr>
          <w:rFonts w:ascii="Montserrat" w:hAnsi="Montserrat" w:cs="Arial"/>
          <w:sz w:val="20"/>
          <w:szCs w:val="20"/>
          <w:lang w:val="es-MX"/>
        </w:rPr>
        <w:t xml:space="preserve"> </w:t>
      </w:r>
      <w:r w:rsidRPr="00C23372">
        <w:rPr>
          <w:rFonts w:ascii="Montserrat" w:hAnsi="Montserrat" w:cs="Arial"/>
          <w:sz w:val="20"/>
          <w:szCs w:val="20"/>
          <w:lang w:val="es-MX"/>
        </w:rPr>
        <w:t>fracción I, inciso g) del Código Fiscal de la Federación, 14, fracción III de la Ley del Servicio de Administración</w:t>
      </w:r>
      <w:r w:rsidR="00EF273E" w:rsidRPr="00C23372">
        <w:rPr>
          <w:rFonts w:ascii="Montserrat" w:hAnsi="Montserrat" w:cs="Arial"/>
          <w:sz w:val="20"/>
          <w:szCs w:val="20"/>
          <w:lang w:val="es-MX"/>
        </w:rPr>
        <w:t xml:space="preserve"> </w:t>
      </w:r>
      <w:r w:rsidRPr="00C23372">
        <w:rPr>
          <w:rFonts w:ascii="Montserrat" w:hAnsi="Montserrat" w:cs="Arial"/>
          <w:sz w:val="20"/>
          <w:szCs w:val="20"/>
          <w:lang w:val="es-MX"/>
        </w:rPr>
        <w:t>Tributaria y 8, primer párrafo del Reglamento Interior del Servicio de Administración Tributaria, y</w:t>
      </w:r>
    </w:p>
    <w:p w14:paraId="018F77DE" w14:textId="77777777" w:rsidR="00EF273E" w:rsidRPr="00C23372" w:rsidRDefault="00EF273E" w:rsidP="00363029">
      <w:pPr>
        <w:autoSpaceDE w:val="0"/>
        <w:autoSpaceDN w:val="0"/>
        <w:adjustRightInd w:val="0"/>
        <w:jc w:val="both"/>
        <w:rPr>
          <w:rFonts w:ascii="Montserrat" w:hAnsi="Montserrat" w:cs="Arial"/>
          <w:sz w:val="20"/>
          <w:szCs w:val="20"/>
          <w:lang w:val="es-MX"/>
        </w:rPr>
      </w:pPr>
    </w:p>
    <w:p w14:paraId="5563AE0A" w14:textId="653A1DA0" w:rsidR="003E0581" w:rsidRPr="00C23372" w:rsidRDefault="003E0581" w:rsidP="00363029">
      <w:pPr>
        <w:autoSpaceDE w:val="0"/>
        <w:autoSpaceDN w:val="0"/>
        <w:adjustRightInd w:val="0"/>
        <w:jc w:val="center"/>
        <w:rPr>
          <w:rFonts w:ascii="Montserrat" w:hAnsi="Montserrat" w:cs="Arial"/>
          <w:b/>
          <w:sz w:val="20"/>
          <w:szCs w:val="20"/>
          <w:lang w:val="es-MX"/>
        </w:rPr>
      </w:pPr>
      <w:r w:rsidRPr="00C23372">
        <w:rPr>
          <w:rFonts w:ascii="Montserrat" w:hAnsi="Montserrat" w:cs="Arial"/>
          <w:b/>
          <w:sz w:val="20"/>
          <w:szCs w:val="20"/>
          <w:lang w:val="es-MX"/>
        </w:rPr>
        <w:t>Considerando</w:t>
      </w:r>
    </w:p>
    <w:p w14:paraId="77F632F9" w14:textId="77777777" w:rsidR="00EF273E" w:rsidRPr="00C23372" w:rsidRDefault="00EF273E" w:rsidP="00363029">
      <w:pPr>
        <w:autoSpaceDE w:val="0"/>
        <w:autoSpaceDN w:val="0"/>
        <w:adjustRightInd w:val="0"/>
        <w:jc w:val="both"/>
        <w:rPr>
          <w:rFonts w:ascii="Montserrat" w:hAnsi="Montserrat" w:cs="Arial"/>
          <w:b/>
          <w:sz w:val="20"/>
          <w:szCs w:val="20"/>
          <w:lang w:val="es-MX"/>
        </w:rPr>
      </w:pPr>
    </w:p>
    <w:p w14:paraId="62473FAB" w14:textId="5BFFF03F" w:rsidR="003E0581" w:rsidRPr="00C23372" w:rsidRDefault="003E0581" w:rsidP="00363029">
      <w:pPr>
        <w:autoSpaceDE w:val="0"/>
        <w:autoSpaceDN w:val="0"/>
        <w:adjustRightInd w:val="0"/>
        <w:jc w:val="both"/>
        <w:rPr>
          <w:rFonts w:ascii="Montserrat" w:hAnsi="Montserrat" w:cs="Arial"/>
          <w:sz w:val="20"/>
          <w:szCs w:val="20"/>
          <w:lang w:val="es-MX"/>
        </w:rPr>
      </w:pPr>
      <w:r w:rsidRPr="00C23372">
        <w:rPr>
          <w:rFonts w:ascii="Montserrat" w:hAnsi="Montserrat" w:cs="Arial"/>
          <w:sz w:val="20"/>
          <w:szCs w:val="20"/>
          <w:lang w:val="es-MX"/>
        </w:rPr>
        <w:t>Que de conformidad con el artículo 33, fracción I, inciso g) del Código Fiscal de la Federación, las</w:t>
      </w:r>
      <w:r w:rsidR="00EF273E" w:rsidRPr="00C23372">
        <w:rPr>
          <w:rFonts w:ascii="Montserrat" w:hAnsi="Montserrat" w:cs="Arial"/>
          <w:sz w:val="20"/>
          <w:szCs w:val="20"/>
          <w:lang w:val="es-MX"/>
        </w:rPr>
        <w:t xml:space="preserve"> </w:t>
      </w:r>
      <w:r w:rsidRPr="00C23372">
        <w:rPr>
          <w:rFonts w:ascii="Montserrat" w:hAnsi="Montserrat" w:cs="Arial"/>
          <w:sz w:val="20"/>
          <w:szCs w:val="20"/>
          <w:lang w:val="es-MX"/>
        </w:rPr>
        <w:t>resoluciones que establecen disposiciones de carácter general se publicarán anualmente, agrupándolas de</w:t>
      </w:r>
      <w:r w:rsidR="00EF273E" w:rsidRPr="00C23372">
        <w:rPr>
          <w:rFonts w:ascii="Montserrat" w:hAnsi="Montserrat" w:cs="Arial"/>
          <w:sz w:val="20"/>
          <w:szCs w:val="20"/>
          <w:lang w:val="es-MX"/>
        </w:rPr>
        <w:t xml:space="preserve"> </w:t>
      </w:r>
      <w:r w:rsidRPr="00C23372">
        <w:rPr>
          <w:rFonts w:ascii="Montserrat" w:hAnsi="Montserrat" w:cs="Arial"/>
          <w:sz w:val="20"/>
          <w:szCs w:val="20"/>
          <w:lang w:val="es-MX"/>
        </w:rPr>
        <w:t>manera que faciliten su conocimiento por parte de los contribuyentes.</w:t>
      </w:r>
    </w:p>
    <w:p w14:paraId="04B0830C" w14:textId="77777777" w:rsidR="00EF273E" w:rsidRPr="00C23372" w:rsidRDefault="00EF273E" w:rsidP="00363029">
      <w:pPr>
        <w:autoSpaceDE w:val="0"/>
        <w:autoSpaceDN w:val="0"/>
        <w:adjustRightInd w:val="0"/>
        <w:jc w:val="both"/>
        <w:rPr>
          <w:rFonts w:ascii="Montserrat" w:hAnsi="Montserrat" w:cs="Arial"/>
          <w:sz w:val="20"/>
          <w:szCs w:val="20"/>
          <w:lang w:val="es-MX"/>
        </w:rPr>
      </w:pPr>
    </w:p>
    <w:p w14:paraId="7C68CD3D" w14:textId="77777777" w:rsidR="00EF273E" w:rsidRPr="00C23372" w:rsidRDefault="003E0581" w:rsidP="00363029">
      <w:pPr>
        <w:autoSpaceDE w:val="0"/>
        <w:autoSpaceDN w:val="0"/>
        <w:adjustRightInd w:val="0"/>
        <w:jc w:val="both"/>
        <w:rPr>
          <w:rFonts w:ascii="Montserrat" w:hAnsi="Montserrat" w:cs="Arial"/>
          <w:sz w:val="20"/>
          <w:szCs w:val="20"/>
          <w:lang w:val="es-MX"/>
        </w:rPr>
      </w:pPr>
      <w:r w:rsidRPr="00C23372">
        <w:rPr>
          <w:rFonts w:ascii="Montserrat" w:hAnsi="Montserrat" w:cs="Arial"/>
          <w:sz w:val="20"/>
          <w:szCs w:val="20"/>
          <w:lang w:val="es-MX"/>
        </w:rPr>
        <w:t>Que en esta Resolución se agrupan aquellas disposiciones de carácter general aplicables a impuestos,</w:t>
      </w:r>
      <w:r w:rsidR="00EF273E" w:rsidRPr="00C23372">
        <w:rPr>
          <w:rFonts w:ascii="Montserrat" w:hAnsi="Montserrat" w:cs="Arial"/>
          <w:sz w:val="20"/>
          <w:szCs w:val="20"/>
          <w:lang w:val="es-MX"/>
        </w:rPr>
        <w:t xml:space="preserve"> </w:t>
      </w:r>
      <w:r w:rsidRPr="00C23372">
        <w:rPr>
          <w:rFonts w:ascii="Montserrat" w:hAnsi="Montserrat" w:cs="Arial"/>
          <w:sz w:val="20"/>
          <w:szCs w:val="20"/>
          <w:lang w:val="es-MX"/>
        </w:rPr>
        <w:t>productos, aprovechamientos, contribuciones de mejoras y derechos federales, excepto a los relacionados</w:t>
      </w:r>
      <w:r w:rsidR="00EF273E" w:rsidRPr="00C23372">
        <w:rPr>
          <w:rFonts w:ascii="Montserrat" w:hAnsi="Montserrat" w:cs="Arial"/>
          <w:sz w:val="20"/>
          <w:szCs w:val="20"/>
          <w:lang w:val="es-MX"/>
        </w:rPr>
        <w:t xml:space="preserve"> </w:t>
      </w:r>
      <w:r w:rsidRPr="00C23372">
        <w:rPr>
          <w:rFonts w:ascii="Montserrat" w:hAnsi="Montserrat" w:cs="Arial"/>
          <w:sz w:val="20"/>
          <w:szCs w:val="20"/>
          <w:lang w:val="es-MX"/>
        </w:rPr>
        <w:t>con el comercio exterior, y que para fines de identificación y por el tipo de leyes que abarca, es conocida como</w:t>
      </w:r>
      <w:r w:rsidR="00EF273E" w:rsidRPr="00C23372">
        <w:rPr>
          <w:rFonts w:ascii="Montserrat" w:hAnsi="Montserrat" w:cs="Arial"/>
          <w:sz w:val="20"/>
          <w:szCs w:val="20"/>
          <w:lang w:val="es-MX"/>
        </w:rPr>
        <w:t xml:space="preserve"> </w:t>
      </w:r>
      <w:r w:rsidRPr="00C23372">
        <w:rPr>
          <w:rFonts w:ascii="Montserrat" w:hAnsi="Montserrat" w:cs="Arial"/>
          <w:sz w:val="20"/>
          <w:szCs w:val="20"/>
          <w:lang w:val="es-MX"/>
        </w:rPr>
        <w:t>la Resolución Miscelánea Fiscal.</w:t>
      </w:r>
    </w:p>
    <w:p w14:paraId="3B1A363A" w14:textId="77777777" w:rsidR="00EF273E" w:rsidRPr="00C23372" w:rsidRDefault="00EF273E" w:rsidP="00363029">
      <w:pPr>
        <w:autoSpaceDE w:val="0"/>
        <w:autoSpaceDN w:val="0"/>
        <w:adjustRightInd w:val="0"/>
        <w:jc w:val="both"/>
        <w:rPr>
          <w:rFonts w:ascii="Montserrat" w:hAnsi="Montserrat" w:cs="Arial"/>
          <w:sz w:val="20"/>
          <w:szCs w:val="20"/>
          <w:lang w:val="es-MX"/>
        </w:rPr>
      </w:pPr>
    </w:p>
    <w:p w14:paraId="64C34D69" w14:textId="193B077D" w:rsidR="003E0581" w:rsidRPr="00C23372" w:rsidRDefault="003E0581" w:rsidP="00363029">
      <w:pPr>
        <w:autoSpaceDE w:val="0"/>
        <w:autoSpaceDN w:val="0"/>
        <w:adjustRightInd w:val="0"/>
        <w:jc w:val="both"/>
        <w:rPr>
          <w:rFonts w:ascii="Montserrat" w:hAnsi="Montserrat" w:cs="Arial"/>
          <w:sz w:val="20"/>
          <w:szCs w:val="20"/>
          <w:lang w:val="es-MX"/>
        </w:rPr>
      </w:pPr>
      <w:r w:rsidRPr="00C23372">
        <w:rPr>
          <w:rFonts w:ascii="Montserrat" w:hAnsi="Montserrat" w:cs="Arial"/>
          <w:sz w:val="20"/>
          <w:szCs w:val="20"/>
          <w:lang w:val="es-MX"/>
        </w:rPr>
        <w:t>Que es necesario expedir las disposiciones generales que permitan a los contribuyentes cumplir con sus</w:t>
      </w:r>
      <w:r w:rsidR="00EF273E" w:rsidRPr="00C23372">
        <w:rPr>
          <w:rFonts w:ascii="Montserrat" w:hAnsi="Montserrat" w:cs="Arial"/>
          <w:sz w:val="20"/>
          <w:szCs w:val="20"/>
          <w:lang w:val="es-MX"/>
        </w:rPr>
        <w:t xml:space="preserve"> </w:t>
      </w:r>
      <w:r w:rsidRPr="00C23372">
        <w:rPr>
          <w:rFonts w:ascii="Montserrat" w:hAnsi="Montserrat" w:cs="Arial"/>
          <w:sz w:val="20"/>
          <w:szCs w:val="20"/>
          <w:lang w:val="es-MX"/>
        </w:rPr>
        <w:t>obligaciones fiscales en forma oportuna y adecuada, por lo cual el Servicio de Administración Tributaria expide</w:t>
      </w:r>
      <w:r w:rsidR="00EF273E" w:rsidRPr="00C23372">
        <w:rPr>
          <w:rFonts w:ascii="Montserrat" w:hAnsi="Montserrat" w:cs="Arial"/>
          <w:sz w:val="20"/>
          <w:szCs w:val="20"/>
          <w:lang w:val="es-MX"/>
        </w:rPr>
        <w:t xml:space="preserve"> </w:t>
      </w:r>
      <w:r w:rsidRPr="00C23372">
        <w:rPr>
          <w:rFonts w:ascii="Montserrat" w:hAnsi="Montserrat" w:cs="Arial"/>
          <w:sz w:val="20"/>
          <w:szCs w:val="20"/>
          <w:lang w:val="es-MX"/>
        </w:rPr>
        <w:t>la siguiente:</w:t>
      </w:r>
    </w:p>
    <w:p w14:paraId="089B122B" w14:textId="77777777" w:rsidR="00EF273E" w:rsidRPr="00C23372" w:rsidRDefault="00EF273E" w:rsidP="00363029">
      <w:pPr>
        <w:autoSpaceDE w:val="0"/>
        <w:autoSpaceDN w:val="0"/>
        <w:adjustRightInd w:val="0"/>
        <w:jc w:val="both"/>
        <w:rPr>
          <w:rFonts w:ascii="Montserrat" w:hAnsi="Montserrat" w:cs="Arial"/>
          <w:sz w:val="20"/>
          <w:szCs w:val="20"/>
          <w:lang w:val="es-MX"/>
        </w:rPr>
      </w:pPr>
    </w:p>
    <w:p w14:paraId="402AE7EF" w14:textId="4D1EBD9F" w:rsidR="00EF273E" w:rsidRPr="00C23372" w:rsidRDefault="003E0581" w:rsidP="00363029">
      <w:pPr>
        <w:pStyle w:val="Texto0"/>
        <w:spacing w:after="0" w:line="240" w:lineRule="auto"/>
        <w:ind w:left="1440" w:hanging="560"/>
        <w:jc w:val="center"/>
        <w:rPr>
          <w:rFonts w:ascii="Montserrat" w:hAnsi="Montserrat"/>
          <w:b/>
          <w:sz w:val="20"/>
          <w:lang w:val="es-MX"/>
        </w:rPr>
      </w:pPr>
      <w:r w:rsidRPr="00C23372">
        <w:rPr>
          <w:rFonts w:ascii="Montserrat" w:hAnsi="Montserrat"/>
          <w:b/>
          <w:sz w:val="20"/>
          <w:lang w:val="es-MX"/>
        </w:rPr>
        <w:t>Resolución Miscelánea Fiscal para 2020</w:t>
      </w:r>
    </w:p>
    <w:p w14:paraId="2F5D6AE8" w14:textId="77777777" w:rsidR="00EF273E" w:rsidRPr="00C23372" w:rsidRDefault="00EF273E" w:rsidP="00363029">
      <w:pPr>
        <w:pStyle w:val="Texto0"/>
        <w:spacing w:after="0" w:line="240" w:lineRule="auto"/>
        <w:ind w:left="1440" w:hanging="560"/>
        <w:rPr>
          <w:rFonts w:ascii="Montserrat" w:hAnsi="Montserrat"/>
          <w:b/>
          <w:sz w:val="20"/>
          <w:lang w:val="es-MX"/>
        </w:rPr>
      </w:pPr>
    </w:p>
    <w:p w14:paraId="2DDB2092" w14:textId="6DE3F56B" w:rsidR="00EF273E" w:rsidRPr="00C23372" w:rsidRDefault="00EF273E" w:rsidP="00363029">
      <w:pPr>
        <w:pStyle w:val="Texto0"/>
        <w:spacing w:after="0" w:line="240" w:lineRule="auto"/>
        <w:ind w:firstLine="0"/>
        <w:rPr>
          <w:rFonts w:ascii="Montserrat" w:hAnsi="Montserrat"/>
          <w:b/>
          <w:sz w:val="20"/>
          <w:lang w:val="es-MX"/>
        </w:rPr>
      </w:pPr>
      <w:r w:rsidRPr="00C23372">
        <w:rPr>
          <w:rFonts w:ascii="Montserrat" w:hAnsi="Montserrat"/>
          <w:b/>
          <w:sz w:val="20"/>
          <w:lang w:val="es-MX"/>
        </w:rPr>
        <w:t>…</w:t>
      </w:r>
    </w:p>
    <w:p w14:paraId="5D4B0D38" w14:textId="77777777" w:rsidR="00EF273E" w:rsidRPr="00C23372" w:rsidRDefault="00EF273E" w:rsidP="00363029">
      <w:pPr>
        <w:pStyle w:val="Texto0"/>
        <w:spacing w:after="0" w:line="240" w:lineRule="auto"/>
        <w:ind w:firstLine="0"/>
        <w:rPr>
          <w:rFonts w:ascii="Montserrat" w:hAnsi="Montserrat"/>
          <w:b/>
          <w:sz w:val="20"/>
          <w:lang w:val="es-MX"/>
        </w:rPr>
      </w:pPr>
    </w:p>
    <w:p w14:paraId="0825999C" w14:textId="77777777" w:rsidR="00157C5D" w:rsidRPr="00C23372" w:rsidRDefault="00EF273E" w:rsidP="00363029">
      <w:pPr>
        <w:pStyle w:val="Texto0"/>
        <w:spacing w:after="0" w:line="240" w:lineRule="auto"/>
        <w:ind w:left="851" w:firstLine="0"/>
        <w:rPr>
          <w:rFonts w:ascii="Montserrat" w:hAnsi="Montserrat"/>
          <w:b/>
          <w:sz w:val="20"/>
          <w:lang w:val="es-MX"/>
        </w:rPr>
      </w:pPr>
      <w:r w:rsidRPr="00C23372">
        <w:rPr>
          <w:rFonts w:ascii="Montserrat" w:hAnsi="Montserrat"/>
          <w:b/>
          <w:sz w:val="20"/>
          <w:lang w:val="es-MX"/>
        </w:rPr>
        <w:t>Procedimiento que debe observarse para hacer público el resultado de la opinión del cumplimiento de obligaciones fiscales</w:t>
      </w:r>
    </w:p>
    <w:p w14:paraId="23910698" w14:textId="77777777" w:rsidR="00157C5D" w:rsidRPr="00C23372" w:rsidRDefault="00157C5D" w:rsidP="00363029">
      <w:pPr>
        <w:pStyle w:val="Texto0"/>
        <w:spacing w:after="0" w:line="240" w:lineRule="auto"/>
        <w:ind w:firstLine="0"/>
        <w:rPr>
          <w:rFonts w:ascii="Montserrat" w:hAnsi="Montserrat"/>
          <w:b/>
          <w:sz w:val="20"/>
          <w:lang w:val="es-MX"/>
        </w:rPr>
      </w:pPr>
    </w:p>
    <w:p w14:paraId="392FEF67" w14:textId="671088B0" w:rsidR="00EF273E" w:rsidRPr="00C23372" w:rsidRDefault="00EF273E" w:rsidP="00363029">
      <w:pPr>
        <w:pStyle w:val="Texto0"/>
        <w:spacing w:after="0" w:line="240" w:lineRule="auto"/>
        <w:ind w:left="851" w:hanging="851"/>
        <w:rPr>
          <w:rFonts w:ascii="Montserrat" w:hAnsi="Montserrat"/>
          <w:sz w:val="20"/>
          <w:lang w:val="es-MX"/>
        </w:rPr>
      </w:pPr>
      <w:r w:rsidRPr="00C23372">
        <w:rPr>
          <w:rFonts w:ascii="Montserrat" w:hAnsi="Montserrat"/>
          <w:b/>
          <w:sz w:val="20"/>
          <w:lang w:val="es-MX"/>
        </w:rPr>
        <w:lastRenderedPageBreak/>
        <w:t>2.1.27</w:t>
      </w:r>
      <w:r w:rsidR="00E44F19" w:rsidRPr="00C23372">
        <w:rPr>
          <w:rFonts w:ascii="Montserrat" w:hAnsi="Montserrat"/>
          <w:b/>
          <w:sz w:val="20"/>
          <w:lang w:val="es-MX"/>
        </w:rPr>
        <w:t>.</w:t>
      </w:r>
      <w:r w:rsidR="00157C5D" w:rsidRPr="00C23372">
        <w:rPr>
          <w:rFonts w:ascii="Montserrat" w:hAnsi="Montserrat"/>
          <w:sz w:val="20"/>
          <w:lang w:val="es-MX"/>
        </w:rPr>
        <w:tab/>
      </w:r>
      <w:r w:rsidRPr="00C23372">
        <w:rPr>
          <w:rFonts w:ascii="Montserrat" w:hAnsi="Montserrat"/>
          <w:sz w:val="20"/>
          <w:lang w:val="es-MX"/>
        </w:rPr>
        <w:t>Para los efectos del artículo 32-D del CFF, los contribuyentes podrán autorizar al SAT a</w:t>
      </w:r>
      <w:r w:rsidR="00157C5D" w:rsidRPr="00C23372">
        <w:rPr>
          <w:rFonts w:ascii="Montserrat" w:hAnsi="Montserrat"/>
          <w:sz w:val="20"/>
          <w:lang w:val="es-MX"/>
        </w:rPr>
        <w:t xml:space="preserve"> </w:t>
      </w:r>
      <w:r w:rsidRPr="00C23372">
        <w:rPr>
          <w:rFonts w:ascii="Montserrat" w:hAnsi="Montserrat"/>
          <w:sz w:val="20"/>
          <w:lang w:val="es-MX"/>
        </w:rPr>
        <w:t>hacer público el resultado de su opinión del cumplimiento de obligaciones fiscales para lo</w:t>
      </w:r>
      <w:r w:rsidR="00157C5D" w:rsidRPr="00C23372">
        <w:rPr>
          <w:rFonts w:ascii="Montserrat" w:hAnsi="Montserrat"/>
          <w:sz w:val="20"/>
          <w:lang w:val="es-MX"/>
        </w:rPr>
        <w:t xml:space="preserve"> </w:t>
      </w:r>
      <w:r w:rsidRPr="00C23372">
        <w:rPr>
          <w:rFonts w:ascii="Montserrat" w:hAnsi="Montserrat"/>
          <w:sz w:val="20"/>
          <w:lang w:val="es-MX"/>
        </w:rPr>
        <w:t>cual deberán realizar alguno de los siguientes procedimientos:</w:t>
      </w:r>
    </w:p>
    <w:p w14:paraId="28E480F1" w14:textId="77777777" w:rsidR="00157C5D" w:rsidRPr="00C23372" w:rsidRDefault="00157C5D" w:rsidP="00363029">
      <w:pPr>
        <w:pStyle w:val="Texto0"/>
        <w:spacing w:after="0" w:line="240" w:lineRule="auto"/>
        <w:ind w:left="851" w:hanging="851"/>
        <w:rPr>
          <w:rFonts w:ascii="Montserrat" w:hAnsi="Montserrat"/>
          <w:sz w:val="20"/>
          <w:lang w:val="es-MX"/>
        </w:rPr>
      </w:pPr>
    </w:p>
    <w:p w14:paraId="6EEEA6AB" w14:textId="77777777" w:rsidR="00157C5D" w:rsidRPr="00C23372" w:rsidRDefault="00EF273E" w:rsidP="00AB4630">
      <w:pPr>
        <w:pStyle w:val="Texto0"/>
        <w:numPr>
          <w:ilvl w:val="0"/>
          <w:numId w:val="223"/>
        </w:numPr>
        <w:spacing w:after="0" w:line="240" w:lineRule="auto"/>
        <w:ind w:left="1134" w:hanging="141"/>
        <w:rPr>
          <w:rFonts w:ascii="Montserrat" w:hAnsi="Montserrat"/>
          <w:sz w:val="20"/>
          <w:lang w:val="es-MX"/>
        </w:rPr>
      </w:pPr>
      <w:r w:rsidRPr="00C23372">
        <w:rPr>
          <w:rFonts w:ascii="Montserrat" w:hAnsi="Montserrat"/>
          <w:sz w:val="20"/>
          <w:lang w:val="es-MX"/>
        </w:rPr>
        <w:t>Al momento de generar la opinión del cumplimiento.</w:t>
      </w:r>
    </w:p>
    <w:p w14:paraId="4D098CC6" w14:textId="77777777" w:rsidR="00157C5D" w:rsidRPr="00C23372" w:rsidRDefault="00157C5D" w:rsidP="00363029">
      <w:pPr>
        <w:pStyle w:val="Texto0"/>
        <w:spacing w:after="0" w:line="240" w:lineRule="auto"/>
        <w:rPr>
          <w:rFonts w:ascii="Montserrat" w:hAnsi="Montserrat"/>
          <w:sz w:val="20"/>
          <w:lang w:val="es-MX"/>
        </w:rPr>
      </w:pPr>
    </w:p>
    <w:p w14:paraId="026A5F86" w14:textId="77777777" w:rsidR="00157C5D" w:rsidRPr="00C23372" w:rsidRDefault="00157C5D" w:rsidP="00AB4630">
      <w:pPr>
        <w:pStyle w:val="Texto0"/>
        <w:numPr>
          <w:ilvl w:val="0"/>
          <w:numId w:val="224"/>
        </w:numPr>
        <w:spacing w:after="0" w:line="240" w:lineRule="auto"/>
        <w:rPr>
          <w:rFonts w:ascii="Montserrat" w:hAnsi="Montserrat"/>
          <w:sz w:val="20"/>
          <w:lang w:val="es-MX"/>
        </w:rPr>
      </w:pPr>
      <w:r w:rsidRPr="00C23372">
        <w:rPr>
          <w:rFonts w:ascii="Montserrat" w:hAnsi="Montserrat"/>
          <w:sz w:val="20"/>
          <w:lang w:val="es-MX"/>
        </w:rPr>
        <w:t>Ingresar al buzón tributario con la e.firma o contraseña al aplicativo de opinión del cumplimiento en el Portal del SAT.</w:t>
      </w:r>
    </w:p>
    <w:p w14:paraId="45DF581E" w14:textId="77777777" w:rsidR="00157C5D" w:rsidRPr="00C23372" w:rsidRDefault="00157C5D" w:rsidP="00AB4630">
      <w:pPr>
        <w:pStyle w:val="Texto0"/>
        <w:numPr>
          <w:ilvl w:val="0"/>
          <w:numId w:val="224"/>
        </w:numPr>
        <w:spacing w:after="0" w:line="240" w:lineRule="auto"/>
        <w:rPr>
          <w:rFonts w:ascii="Montserrat" w:hAnsi="Montserrat"/>
          <w:sz w:val="20"/>
          <w:lang w:val="es-MX"/>
        </w:rPr>
      </w:pPr>
      <w:r w:rsidRPr="00C23372">
        <w:rPr>
          <w:rFonts w:ascii="Montserrat" w:hAnsi="Montserrat"/>
          <w:sz w:val="20"/>
          <w:lang w:val="es-MX"/>
        </w:rPr>
        <w:t>Seleccionar la opción: “Autorizo hacer público el resultado de mi opinión del cumplimiento” en la pantalla de selección que se muestra previo a la generación de la opinión.</w:t>
      </w:r>
    </w:p>
    <w:p w14:paraId="244458D6" w14:textId="77777777" w:rsidR="00157C5D" w:rsidRPr="00C23372" w:rsidRDefault="00157C5D" w:rsidP="00AB4630">
      <w:pPr>
        <w:pStyle w:val="Texto0"/>
        <w:numPr>
          <w:ilvl w:val="0"/>
          <w:numId w:val="224"/>
        </w:numPr>
        <w:spacing w:after="0" w:line="240" w:lineRule="auto"/>
        <w:rPr>
          <w:rFonts w:ascii="Montserrat" w:hAnsi="Montserrat"/>
          <w:sz w:val="20"/>
          <w:lang w:val="es-MX"/>
        </w:rPr>
      </w:pPr>
      <w:r w:rsidRPr="00C23372">
        <w:rPr>
          <w:rFonts w:ascii="Montserrat" w:hAnsi="Montserrat"/>
          <w:sz w:val="20"/>
          <w:lang w:val="es-MX"/>
        </w:rPr>
        <w:t>Seleccionar la opción guardar, para registrar la autorización.</w:t>
      </w:r>
    </w:p>
    <w:p w14:paraId="6D10BD5E" w14:textId="77777777" w:rsidR="00157C5D" w:rsidRPr="00C23372" w:rsidRDefault="00157C5D" w:rsidP="00AB4630">
      <w:pPr>
        <w:pStyle w:val="Texto0"/>
        <w:numPr>
          <w:ilvl w:val="0"/>
          <w:numId w:val="224"/>
        </w:numPr>
        <w:spacing w:after="0" w:line="240" w:lineRule="auto"/>
        <w:rPr>
          <w:rFonts w:ascii="Montserrat" w:hAnsi="Montserrat"/>
          <w:sz w:val="20"/>
          <w:lang w:val="es-MX"/>
        </w:rPr>
      </w:pPr>
      <w:r w:rsidRPr="00C23372">
        <w:rPr>
          <w:rFonts w:ascii="Montserrat" w:hAnsi="Montserrat"/>
          <w:sz w:val="20"/>
          <w:lang w:val="es-MX"/>
        </w:rPr>
        <w:t>Si decide no dar la autorización, deberá elegir la opción “continuar” sin realizar ninguna acción.</w:t>
      </w:r>
    </w:p>
    <w:p w14:paraId="363D9EC2" w14:textId="77777777" w:rsidR="00157C5D" w:rsidRPr="00C23372" w:rsidRDefault="00157C5D" w:rsidP="00363029">
      <w:pPr>
        <w:pStyle w:val="Texto0"/>
        <w:spacing w:after="0" w:line="240" w:lineRule="auto"/>
        <w:ind w:left="1494" w:firstLine="0"/>
        <w:rPr>
          <w:rFonts w:ascii="Montserrat" w:hAnsi="Montserrat"/>
          <w:sz w:val="20"/>
          <w:lang w:val="es-MX"/>
        </w:rPr>
      </w:pPr>
    </w:p>
    <w:p w14:paraId="7500499F" w14:textId="77777777" w:rsidR="00157C5D" w:rsidRPr="00C23372" w:rsidRDefault="00157C5D" w:rsidP="00363029">
      <w:pPr>
        <w:pStyle w:val="Texto0"/>
        <w:spacing w:after="0" w:line="240" w:lineRule="auto"/>
        <w:ind w:left="1494" w:firstLine="0"/>
        <w:rPr>
          <w:rFonts w:ascii="Montserrat" w:hAnsi="Montserrat"/>
          <w:sz w:val="20"/>
          <w:lang w:val="es-MX"/>
        </w:rPr>
      </w:pPr>
      <w:r w:rsidRPr="00C23372">
        <w:rPr>
          <w:rFonts w:ascii="Montserrat" w:hAnsi="Montserrat"/>
          <w:sz w:val="20"/>
          <w:lang w:val="es-MX"/>
        </w:rPr>
        <w:t>La opinión del cumplimiento se generará al momento de guardar o continuar con su selección.</w:t>
      </w:r>
    </w:p>
    <w:p w14:paraId="1C72892C" w14:textId="77777777" w:rsidR="00157C5D" w:rsidRPr="00C23372" w:rsidRDefault="00157C5D" w:rsidP="00363029">
      <w:pPr>
        <w:pStyle w:val="Texto0"/>
        <w:spacing w:after="0" w:line="240" w:lineRule="auto"/>
        <w:rPr>
          <w:rFonts w:ascii="Montserrat" w:hAnsi="Montserrat"/>
          <w:sz w:val="20"/>
          <w:lang w:val="es-MX"/>
        </w:rPr>
      </w:pPr>
    </w:p>
    <w:p w14:paraId="74ED458F" w14:textId="77777777" w:rsidR="000A4571" w:rsidRPr="00C23372" w:rsidRDefault="00EF273E" w:rsidP="00AB4630">
      <w:pPr>
        <w:pStyle w:val="Texto0"/>
        <w:numPr>
          <w:ilvl w:val="0"/>
          <w:numId w:val="223"/>
        </w:numPr>
        <w:spacing w:after="0" w:line="240" w:lineRule="auto"/>
        <w:ind w:left="1134" w:hanging="141"/>
        <w:rPr>
          <w:rFonts w:ascii="Montserrat" w:hAnsi="Montserrat"/>
          <w:sz w:val="20"/>
          <w:lang w:val="es-MX"/>
        </w:rPr>
      </w:pPr>
      <w:r w:rsidRPr="00C23372">
        <w:rPr>
          <w:rFonts w:ascii="Montserrat" w:hAnsi="Montserrat"/>
          <w:sz w:val="20"/>
          <w:lang w:val="es-MX"/>
        </w:rPr>
        <w:t>Ingresando con la e.firma en la funcionalidad “Autoriza que el resultado de tu opinión</w:t>
      </w:r>
      <w:r w:rsidR="000A4571" w:rsidRPr="00C23372">
        <w:rPr>
          <w:rFonts w:ascii="Montserrat" w:hAnsi="Montserrat"/>
          <w:sz w:val="20"/>
          <w:lang w:val="es-MX"/>
        </w:rPr>
        <w:t xml:space="preserve"> </w:t>
      </w:r>
      <w:r w:rsidRPr="00C23372">
        <w:rPr>
          <w:rFonts w:ascii="Montserrat" w:hAnsi="Montserrat"/>
          <w:sz w:val="20"/>
          <w:lang w:val="es-MX"/>
        </w:rPr>
        <w:t>del cumplimiento sea público o deja sin efectos la autorización”, en el Portal del SAT.</w:t>
      </w:r>
    </w:p>
    <w:p w14:paraId="12DC8301" w14:textId="77777777" w:rsidR="000A4571" w:rsidRPr="00C23372" w:rsidRDefault="000A4571" w:rsidP="00363029">
      <w:pPr>
        <w:pStyle w:val="Texto0"/>
        <w:spacing w:after="0" w:line="240" w:lineRule="auto"/>
        <w:ind w:left="1134" w:firstLine="0"/>
        <w:rPr>
          <w:rFonts w:ascii="Montserrat" w:hAnsi="Montserrat"/>
          <w:sz w:val="20"/>
          <w:lang w:val="es-MX"/>
        </w:rPr>
      </w:pPr>
    </w:p>
    <w:p w14:paraId="17152064" w14:textId="77777777" w:rsidR="000A4571" w:rsidRPr="00C23372" w:rsidRDefault="00EF273E" w:rsidP="00AB4630">
      <w:pPr>
        <w:pStyle w:val="Texto0"/>
        <w:numPr>
          <w:ilvl w:val="0"/>
          <w:numId w:val="225"/>
        </w:numPr>
        <w:spacing w:after="0" w:line="240" w:lineRule="auto"/>
        <w:ind w:left="1843"/>
        <w:rPr>
          <w:rFonts w:ascii="Montserrat" w:hAnsi="Montserrat"/>
          <w:sz w:val="20"/>
          <w:lang w:val="es-MX"/>
        </w:rPr>
      </w:pPr>
      <w:r w:rsidRPr="00C23372">
        <w:rPr>
          <w:rFonts w:ascii="Montserrat" w:hAnsi="Montserrat"/>
          <w:sz w:val="20"/>
          <w:lang w:val="es-MX"/>
        </w:rPr>
        <w:t>Elegir la opción: “Autorizo hacer público el resultado de mi opinión del</w:t>
      </w:r>
      <w:r w:rsidR="000A4571" w:rsidRPr="00C23372">
        <w:rPr>
          <w:rFonts w:ascii="Montserrat" w:hAnsi="Montserrat"/>
          <w:sz w:val="20"/>
          <w:lang w:val="es-MX"/>
        </w:rPr>
        <w:t xml:space="preserve"> </w:t>
      </w:r>
      <w:r w:rsidRPr="00C23372">
        <w:rPr>
          <w:rFonts w:ascii="Montserrat" w:hAnsi="Montserrat"/>
          <w:sz w:val="20"/>
          <w:lang w:val="es-MX"/>
        </w:rPr>
        <w:t>cumplimiento” en la pantalla de selección que se muestra.</w:t>
      </w:r>
    </w:p>
    <w:p w14:paraId="2A560DC5" w14:textId="20886802" w:rsidR="000A4571" w:rsidRPr="00C23372" w:rsidRDefault="00EF273E" w:rsidP="00AB4630">
      <w:pPr>
        <w:pStyle w:val="Texto0"/>
        <w:numPr>
          <w:ilvl w:val="0"/>
          <w:numId w:val="225"/>
        </w:numPr>
        <w:spacing w:after="0" w:line="240" w:lineRule="auto"/>
        <w:ind w:left="1843"/>
        <w:rPr>
          <w:rFonts w:ascii="Montserrat" w:hAnsi="Montserrat"/>
          <w:sz w:val="20"/>
          <w:lang w:val="es-MX"/>
        </w:rPr>
      </w:pPr>
      <w:r w:rsidRPr="00C23372">
        <w:rPr>
          <w:rFonts w:ascii="Montserrat" w:hAnsi="Montserrat"/>
          <w:sz w:val="20"/>
          <w:lang w:val="es-MX"/>
        </w:rPr>
        <w:t>Seleccionar la opción guardar para registrar la autorización.</w:t>
      </w:r>
    </w:p>
    <w:p w14:paraId="2C0AD9BD" w14:textId="77777777" w:rsidR="000A4571" w:rsidRPr="00C23372" w:rsidRDefault="000A4571" w:rsidP="00363029">
      <w:pPr>
        <w:pStyle w:val="Texto0"/>
        <w:spacing w:after="0" w:line="240" w:lineRule="auto"/>
        <w:ind w:left="288" w:firstLine="0"/>
        <w:rPr>
          <w:rFonts w:ascii="Montserrat" w:hAnsi="Montserrat"/>
          <w:sz w:val="20"/>
          <w:lang w:val="es-MX"/>
        </w:rPr>
      </w:pPr>
    </w:p>
    <w:p w14:paraId="35D8559C" w14:textId="77777777" w:rsidR="000A4571" w:rsidRPr="00C23372" w:rsidRDefault="00EF273E" w:rsidP="00363029">
      <w:pPr>
        <w:pStyle w:val="Texto0"/>
        <w:spacing w:after="0" w:line="240" w:lineRule="auto"/>
        <w:ind w:left="708" w:firstLine="0"/>
        <w:rPr>
          <w:rFonts w:ascii="Montserrat" w:hAnsi="Montserrat"/>
          <w:sz w:val="20"/>
          <w:lang w:val="es-MX"/>
        </w:rPr>
      </w:pPr>
      <w:r w:rsidRPr="00C23372">
        <w:rPr>
          <w:rFonts w:ascii="Montserrat" w:hAnsi="Montserrat"/>
          <w:sz w:val="20"/>
          <w:lang w:val="es-MX"/>
        </w:rPr>
        <w:t>El resultado de la opinión del cumplimiento de obligaciones fiscales de los contribuyentes</w:t>
      </w:r>
      <w:r w:rsidR="000A4571" w:rsidRPr="00C23372">
        <w:rPr>
          <w:rFonts w:ascii="Montserrat" w:hAnsi="Montserrat"/>
          <w:sz w:val="20"/>
          <w:lang w:val="es-MX"/>
        </w:rPr>
        <w:t xml:space="preserve"> </w:t>
      </w:r>
      <w:r w:rsidRPr="00C23372">
        <w:rPr>
          <w:rFonts w:ascii="Montserrat" w:hAnsi="Montserrat"/>
          <w:sz w:val="20"/>
          <w:lang w:val="es-MX"/>
        </w:rPr>
        <w:t>que autorizaron al SAT a hacerlo público, se podrá consultar a través de la ejecución en</w:t>
      </w:r>
      <w:r w:rsidR="000A4571" w:rsidRPr="00C23372">
        <w:rPr>
          <w:rFonts w:ascii="Montserrat" w:hAnsi="Montserrat"/>
          <w:sz w:val="20"/>
          <w:lang w:val="es-MX"/>
        </w:rPr>
        <w:t xml:space="preserve"> </w:t>
      </w:r>
      <w:r w:rsidRPr="00C23372">
        <w:rPr>
          <w:rFonts w:ascii="Montserrat" w:hAnsi="Montserrat"/>
          <w:sz w:val="20"/>
          <w:lang w:val="es-MX"/>
        </w:rPr>
        <w:t>línea “Consulta la opinión del cumplimiento de los contribuyentes que autorizaron hacerla</w:t>
      </w:r>
      <w:r w:rsidR="000A4571" w:rsidRPr="00C23372">
        <w:rPr>
          <w:rFonts w:ascii="Montserrat" w:hAnsi="Montserrat"/>
          <w:sz w:val="20"/>
          <w:lang w:val="es-MX"/>
        </w:rPr>
        <w:t xml:space="preserve"> </w:t>
      </w:r>
      <w:r w:rsidRPr="00C23372">
        <w:rPr>
          <w:rFonts w:ascii="Montserrat" w:hAnsi="Montserrat"/>
          <w:sz w:val="20"/>
          <w:lang w:val="es-MX"/>
        </w:rPr>
        <w:t>pública”, en el Portal del SAT e ingresa la clave</w:t>
      </w:r>
      <w:r w:rsidR="000A4571" w:rsidRPr="00C23372">
        <w:rPr>
          <w:rFonts w:ascii="Montserrat" w:hAnsi="Montserrat"/>
          <w:sz w:val="20"/>
          <w:lang w:val="es-MX"/>
        </w:rPr>
        <w:t xml:space="preserve"> en el RFC o CURP a consultar.</w:t>
      </w:r>
    </w:p>
    <w:p w14:paraId="4095615B" w14:textId="77777777" w:rsidR="000A4571" w:rsidRPr="00C23372" w:rsidRDefault="000A4571" w:rsidP="00363029">
      <w:pPr>
        <w:pStyle w:val="Texto0"/>
        <w:spacing w:after="0" w:line="240" w:lineRule="auto"/>
        <w:ind w:left="708" w:firstLine="0"/>
        <w:rPr>
          <w:rFonts w:ascii="Montserrat" w:hAnsi="Montserrat"/>
          <w:sz w:val="20"/>
          <w:lang w:val="es-MX"/>
        </w:rPr>
      </w:pPr>
    </w:p>
    <w:p w14:paraId="1B1244F4" w14:textId="77777777" w:rsidR="000A4571" w:rsidRPr="00C23372" w:rsidRDefault="00EF273E" w:rsidP="00363029">
      <w:pPr>
        <w:pStyle w:val="Texto0"/>
        <w:spacing w:after="0" w:line="240" w:lineRule="auto"/>
        <w:ind w:left="708" w:firstLine="0"/>
        <w:rPr>
          <w:rFonts w:ascii="Montserrat" w:hAnsi="Montserrat"/>
          <w:sz w:val="20"/>
          <w:lang w:val="es-MX"/>
        </w:rPr>
      </w:pPr>
      <w:r w:rsidRPr="00C23372">
        <w:rPr>
          <w:rFonts w:ascii="Montserrat" w:hAnsi="Montserrat"/>
          <w:sz w:val="20"/>
          <w:lang w:val="es-MX"/>
        </w:rPr>
        <w:t>Para efectos del artículo 32-D, último párrafo del CFF, los proveedores de cualquier</w:t>
      </w:r>
      <w:r w:rsidR="000A4571" w:rsidRPr="00C23372">
        <w:rPr>
          <w:rFonts w:ascii="Montserrat" w:hAnsi="Montserrat"/>
          <w:sz w:val="20"/>
          <w:lang w:val="es-MX"/>
        </w:rPr>
        <w:t xml:space="preserve"> </w:t>
      </w:r>
      <w:r w:rsidRPr="00C23372">
        <w:rPr>
          <w:rFonts w:ascii="Montserrat" w:hAnsi="Montserrat"/>
          <w:sz w:val="20"/>
          <w:lang w:val="es-MX"/>
        </w:rPr>
        <w:t>autoridad, entidad, órgano u organismo de los Poderes Legislativo, Ejecutivo y Judicial, de</w:t>
      </w:r>
      <w:r w:rsidR="000A4571" w:rsidRPr="00C23372">
        <w:rPr>
          <w:rFonts w:ascii="Montserrat" w:hAnsi="Montserrat"/>
          <w:sz w:val="20"/>
          <w:lang w:val="es-MX"/>
        </w:rPr>
        <w:t xml:space="preserve"> </w:t>
      </w:r>
      <w:r w:rsidRPr="00C23372">
        <w:rPr>
          <w:rFonts w:ascii="Montserrat" w:hAnsi="Montserrat"/>
          <w:sz w:val="20"/>
          <w:lang w:val="es-MX"/>
        </w:rPr>
        <w:t>la Federación, de las Entidades Federativas y de los Municipios, órganos autónomos,</w:t>
      </w:r>
      <w:r w:rsidR="000A4571" w:rsidRPr="00C23372">
        <w:rPr>
          <w:rFonts w:ascii="Montserrat" w:hAnsi="Montserrat"/>
          <w:sz w:val="20"/>
          <w:lang w:val="es-MX"/>
        </w:rPr>
        <w:t xml:space="preserve"> </w:t>
      </w:r>
      <w:r w:rsidRPr="00C23372">
        <w:rPr>
          <w:rFonts w:ascii="Montserrat" w:hAnsi="Montserrat"/>
          <w:sz w:val="20"/>
          <w:lang w:val="es-MX"/>
        </w:rPr>
        <w:t>partidos políticos, fideicomisos y fondos, así como cualquier persona física, moral o</w:t>
      </w:r>
      <w:r w:rsidR="000A4571" w:rsidRPr="00C23372">
        <w:rPr>
          <w:rFonts w:ascii="Montserrat" w:hAnsi="Montserrat"/>
          <w:sz w:val="20"/>
          <w:lang w:val="es-MX"/>
        </w:rPr>
        <w:t xml:space="preserve"> </w:t>
      </w:r>
      <w:r w:rsidRPr="00C23372">
        <w:rPr>
          <w:rFonts w:ascii="Montserrat" w:hAnsi="Montserrat"/>
          <w:sz w:val="20"/>
          <w:lang w:val="es-MX"/>
        </w:rPr>
        <w:t>sindicato, que reciban y ejerzan recursos públicos federales y cualquier ente público,</w:t>
      </w:r>
      <w:r w:rsidR="000A4571" w:rsidRPr="00C23372">
        <w:rPr>
          <w:rFonts w:ascii="Montserrat" w:hAnsi="Montserrat"/>
          <w:sz w:val="20"/>
          <w:lang w:val="es-MX"/>
        </w:rPr>
        <w:t xml:space="preserve"> </w:t>
      </w:r>
      <w:r w:rsidRPr="00C23372">
        <w:rPr>
          <w:rFonts w:ascii="Montserrat" w:hAnsi="Montserrat"/>
          <w:sz w:val="20"/>
          <w:lang w:val="es-MX"/>
        </w:rPr>
        <w:t>deberán hacer público el resultado de la opinión de cumplimiento a través del procedimiento</w:t>
      </w:r>
      <w:r w:rsidR="000A4571" w:rsidRPr="00C23372">
        <w:rPr>
          <w:rFonts w:ascii="Montserrat" w:hAnsi="Montserrat"/>
          <w:sz w:val="20"/>
          <w:lang w:val="es-MX"/>
        </w:rPr>
        <w:t xml:space="preserve"> a</w:t>
      </w:r>
      <w:r w:rsidRPr="00C23372">
        <w:rPr>
          <w:rFonts w:ascii="Montserrat" w:hAnsi="Montserrat"/>
          <w:sz w:val="20"/>
          <w:lang w:val="es-MX"/>
        </w:rPr>
        <w:t>nteriormente descrito.</w:t>
      </w:r>
      <w:r w:rsidR="000A4571" w:rsidRPr="00C23372">
        <w:rPr>
          <w:rFonts w:ascii="Montserrat" w:hAnsi="Montserrat"/>
          <w:sz w:val="20"/>
          <w:lang w:val="es-MX"/>
        </w:rPr>
        <w:t xml:space="preserve"> </w:t>
      </w:r>
    </w:p>
    <w:p w14:paraId="483B0A4F" w14:textId="77777777" w:rsidR="000A4571" w:rsidRPr="00C23372" w:rsidRDefault="000A4571" w:rsidP="00363029">
      <w:pPr>
        <w:pStyle w:val="Texto0"/>
        <w:spacing w:after="0" w:line="240" w:lineRule="auto"/>
        <w:ind w:left="708" w:firstLine="0"/>
        <w:rPr>
          <w:rFonts w:ascii="Montserrat" w:hAnsi="Montserrat"/>
          <w:sz w:val="20"/>
          <w:lang w:val="es-MX"/>
        </w:rPr>
      </w:pPr>
    </w:p>
    <w:p w14:paraId="7F5D99B9" w14:textId="77777777" w:rsidR="00AD08A4" w:rsidRPr="00C23372" w:rsidRDefault="00EF273E" w:rsidP="00363029">
      <w:pPr>
        <w:pStyle w:val="Texto0"/>
        <w:spacing w:after="0" w:line="240" w:lineRule="auto"/>
        <w:ind w:left="708" w:firstLine="0"/>
        <w:rPr>
          <w:rFonts w:ascii="Montserrat" w:hAnsi="Montserrat"/>
          <w:sz w:val="20"/>
          <w:lang w:val="es-MX"/>
        </w:rPr>
      </w:pPr>
      <w:r w:rsidRPr="00C23372">
        <w:rPr>
          <w:rFonts w:ascii="Montserrat" w:hAnsi="Montserrat"/>
          <w:sz w:val="20"/>
          <w:lang w:val="es-MX"/>
        </w:rPr>
        <w:t>Para cancelar la autorización a que se refiere la presente regla, los contribuyentes deberán</w:t>
      </w:r>
      <w:r w:rsidR="000A4571" w:rsidRPr="00C23372">
        <w:rPr>
          <w:rFonts w:ascii="Montserrat" w:hAnsi="Montserrat"/>
          <w:sz w:val="20"/>
          <w:lang w:val="es-MX"/>
        </w:rPr>
        <w:t xml:space="preserve"> </w:t>
      </w:r>
      <w:r w:rsidRPr="00C23372">
        <w:rPr>
          <w:rFonts w:ascii="Montserrat" w:hAnsi="Montserrat"/>
          <w:sz w:val="20"/>
          <w:lang w:val="es-MX"/>
        </w:rPr>
        <w:t>realizar el siguiente procedimiento:</w:t>
      </w:r>
    </w:p>
    <w:p w14:paraId="440F8EFF" w14:textId="77777777" w:rsidR="00AD08A4" w:rsidRPr="00C23372" w:rsidRDefault="00AD08A4" w:rsidP="00363029">
      <w:pPr>
        <w:pStyle w:val="Texto0"/>
        <w:spacing w:after="0" w:line="240" w:lineRule="auto"/>
        <w:ind w:left="708" w:firstLine="0"/>
        <w:rPr>
          <w:rFonts w:ascii="Montserrat" w:hAnsi="Montserrat"/>
          <w:sz w:val="20"/>
          <w:lang w:val="es-MX"/>
        </w:rPr>
      </w:pPr>
    </w:p>
    <w:p w14:paraId="3EAAE838" w14:textId="77777777" w:rsidR="00AD08A4" w:rsidRPr="00C23372" w:rsidRDefault="00EF273E" w:rsidP="00AB4630">
      <w:pPr>
        <w:pStyle w:val="Texto0"/>
        <w:numPr>
          <w:ilvl w:val="0"/>
          <w:numId w:val="226"/>
        </w:numPr>
        <w:spacing w:after="0" w:line="240" w:lineRule="auto"/>
        <w:rPr>
          <w:rFonts w:ascii="Montserrat" w:hAnsi="Montserrat"/>
          <w:sz w:val="20"/>
          <w:lang w:val="es-MX"/>
        </w:rPr>
      </w:pPr>
      <w:r w:rsidRPr="00C23372">
        <w:rPr>
          <w:rFonts w:ascii="Montserrat" w:hAnsi="Montserrat"/>
          <w:sz w:val="20"/>
          <w:lang w:val="es-MX"/>
        </w:rPr>
        <w:t>Ingresar con la e.firma en la funcionalidad “Autoriza que el resultado de tu opinión del</w:t>
      </w:r>
      <w:r w:rsidR="00AD08A4" w:rsidRPr="00C23372">
        <w:rPr>
          <w:rFonts w:ascii="Montserrat" w:hAnsi="Montserrat"/>
          <w:sz w:val="20"/>
          <w:lang w:val="es-MX"/>
        </w:rPr>
        <w:t xml:space="preserve"> </w:t>
      </w:r>
      <w:r w:rsidRPr="00C23372">
        <w:rPr>
          <w:rFonts w:ascii="Montserrat" w:hAnsi="Montserrat"/>
          <w:sz w:val="20"/>
          <w:lang w:val="es-MX"/>
        </w:rPr>
        <w:t>cumplimiento sea público o deja sin efectos la autorización”, en el Portal del SAT.</w:t>
      </w:r>
      <w:r w:rsidR="00AD08A4" w:rsidRPr="00C23372">
        <w:rPr>
          <w:rFonts w:ascii="Montserrat" w:hAnsi="Montserrat"/>
          <w:sz w:val="20"/>
          <w:lang w:val="es-MX"/>
        </w:rPr>
        <w:t xml:space="preserve"> </w:t>
      </w:r>
    </w:p>
    <w:p w14:paraId="6730CC13" w14:textId="77777777" w:rsidR="00AD08A4" w:rsidRPr="00C23372" w:rsidRDefault="00EF273E" w:rsidP="00AB4630">
      <w:pPr>
        <w:pStyle w:val="Texto0"/>
        <w:numPr>
          <w:ilvl w:val="0"/>
          <w:numId w:val="226"/>
        </w:numPr>
        <w:spacing w:after="0" w:line="240" w:lineRule="auto"/>
        <w:rPr>
          <w:rFonts w:ascii="Montserrat" w:hAnsi="Montserrat"/>
          <w:sz w:val="20"/>
          <w:lang w:val="es-MX"/>
        </w:rPr>
      </w:pPr>
      <w:r w:rsidRPr="00C23372">
        <w:rPr>
          <w:rFonts w:ascii="Montserrat" w:hAnsi="Montserrat"/>
          <w:sz w:val="20"/>
          <w:lang w:val="es-MX"/>
        </w:rPr>
        <w:lastRenderedPageBreak/>
        <w:t>Seleccionar la opción: “No Autorizo hacer público el resultado de mi opinión del</w:t>
      </w:r>
      <w:r w:rsidR="00AD08A4" w:rsidRPr="00C23372">
        <w:rPr>
          <w:rFonts w:ascii="Montserrat" w:hAnsi="Montserrat"/>
          <w:sz w:val="20"/>
          <w:lang w:val="es-MX"/>
        </w:rPr>
        <w:t xml:space="preserve"> </w:t>
      </w:r>
      <w:r w:rsidRPr="00C23372">
        <w:rPr>
          <w:rFonts w:ascii="Montserrat" w:hAnsi="Montserrat"/>
          <w:sz w:val="20"/>
          <w:lang w:val="es-MX"/>
        </w:rPr>
        <w:t>cumplimiento”</w:t>
      </w:r>
      <w:r w:rsidR="00AD08A4" w:rsidRPr="00C23372">
        <w:rPr>
          <w:rFonts w:ascii="Montserrat" w:hAnsi="Montserrat"/>
          <w:sz w:val="20"/>
          <w:lang w:val="es-MX"/>
        </w:rPr>
        <w:t xml:space="preserve"> </w:t>
      </w:r>
    </w:p>
    <w:p w14:paraId="680C5EC3" w14:textId="77777777" w:rsidR="00AD08A4" w:rsidRPr="00C23372" w:rsidRDefault="00EF273E" w:rsidP="00AB4630">
      <w:pPr>
        <w:pStyle w:val="Texto0"/>
        <w:numPr>
          <w:ilvl w:val="0"/>
          <w:numId w:val="226"/>
        </w:numPr>
        <w:spacing w:after="0" w:line="240" w:lineRule="auto"/>
        <w:rPr>
          <w:rFonts w:ascii="Montserrat" w:hAnsi="Montserrat"/>
          <w:sz w:val="20"/>
          <w:lang w:val="es-MX"/>
        </w:rPr>
      </w:pPr>
      <w:r w:rsidRPr="00C23372">
        <w:rPr>
          <w:rFonts w:ascii="Montserrat" w:hAnsi="Montserrat"/>
          <w:sz w:val="20"/>
          <w:lang w:val="es-MX"/>
        </w:rPr>
        <w:t>Seleccionar la opción guardar.</w:t>
      </w:r>
    </w:p>
    <w:p w14:paraId="55B9DCC9" w14:textId="77777777" w:rsidR="00AD08A4" w:rsidRPr="00C23372" w:rsidRDefault="00AD08A4" w:rsidP="00363029">
      <w:pPr>
        <w:pStyle w:val="Texto0"/>
        <w:spacing w:after="0" w:line="240" w:lineRule="auto"/>
        <w:ind w:firstLine="0"/>
        <w:rPr>
          <w:rFonts w:ascii="Montserrat" w:hAnsi="Montserrat"/>
          <w:sz w:val="20"/>
          <w:lang w:val="es-MX"/>
        </w:rPr>
      </w:pPr>
    </w:p>
    <w:p w14:paraId="5F9C594C" w14:textId="084F16EE" w:rsidR="00EF273E" w:rsidRPr="00C23372" w:rsidRDefault="00AD08A4" w:rsidP="00363029">
      <w:pPr>
        <w:pStyle w:val="Texto0"/>
        <w:spacing w:after="0" w:line="240" w:lineRule="auto"/>
        <w:ind w:left="708" w:firstLine="0"/>
        <w:rPr>
          <w:rFonts w:ascii="Montserrat" w:hAnsi="Montserrat"/>
          <w:sz w:val="20"/>
          <w:lang w:val="es-MX"/>
        </w:rPr>
      </w:pPr>
      <w:r w:rsidRPr="00C23372">
        <w:rPr>
          <w:rFonts w:ascii="Montserrat" w:hAnsi="Montserrat"/>
          <w:sz w:val="20"/>
          <w:lang w:val="es-MX"/>
        </w:rPr>
        <w:t xml:space="preserve">En </w:t>
      </w:r>
      <w:r w:rsidR="00EF273E" w:rsidRPr="00C23372">
        <w:rPr>
          <w:rFonts w:ascii="Montserrat" w:hAnsi="Montserrat"/>
          <w:sz w:val="20"/>
          <w:lang w:val="es-MX"/>
        </w:rPr>
        <w:t>el caso de que los contribuyentes con quienes se vaya a celebrar alguna operación</w:t>
      </w:r>
      <w:r w:rsidRPr="00C23372">
        <w:rPr>
          <w:rFonts w:ascii="Montserrat" w:hAnsi="Montserrat"/>
          <w:sz w:val="20"/>
          <w:lang w:val="es-MX"/>
        </w:rPr>
        <w:t xml:space="preserve"> </w:t>
      </w:r>
      <w:r w:rsidR="00EF273E" w:rsidRPr="00C23372">
        <w:rPr>
          <w:rFonts w:ascii="Montserrat" w:hAnsi="Montserrat"/>
          <w:sz w:val="20"/>
          <w:lang w:val="es-MX"/>
        </w:rPr>
        <w:t>comercial no aparezcan en la “Consulta 32-D Público”, la opinión del cumplimiento la deberá</w:t>
      </w:r>
      <w:r w:rsidRPr="00C23372">
        <w:rPr>
          <w:rFonts w:ascii="Montserrat" w:hAnsi="Montserrat"/>
          <w:sz w:val="20"/>
          <w:lang w:val="es-MX"/>
        </w:rPr>
        <w:t xml:space="preserve"> </w:t>
      </w:r>
      <w:r w:rsidR="00EF273E" w:rsidRPr="00C23372">
        <w:rPr>
          <w:rFonts w:ascii="Montserrat" w:hAnsi="Montserrat"/>
          <w:sz w:val="20"/>
          <w:lang w:val="es-MX"/>
        </w:rPr>
        <w:t>generar el propio contribuyente en términos de lo dispuesto por la regla 2.1.39.</w:t>
      </w:r>
    </w:p>
    <w:p w14:paraId="27AFFBED" w14:textId="77777777" w:rsidR="00AD08A4" w:rsidRPr="00C23372" w:rsidRDefault="00AD08A4" w:rsidP="00363029">
      <w:pPr>
        <w:pStyle w:val="Texto0"/>
        <w:spacing w:after="0" w:line="240" w:lineRule="auto"/>
        <w:ind w:firstLine="0"/>
        <w:rPr>
          <w:rFonts w:ascii="Montserrat" w:hAnsi="Montserrat"/>
          <w:sz w:val="20"/>
          <w:lang w:val="es-MX"/>
        </w:rPr>
      </w:pPr>
    </w:p>
    <w:p w14:paraId="25607D94" w14:textId="77777777" w:rsidR="00AD08A4" w:rsidRPr="00C23372" w:rsidRDefault="00AD08A4" w:rsidP="00363029">
      <w:pPr>
        <w:pStyle w:val="Texto0"/>
        <w:spacing w:after="0" w:line="240" w:lineRule="auto"/>
        <w:ind w:firstLine="0"/>
        <w:rPr>
          <w:rFonts w:ascii="Montserrat" w:hAnsi="Montserrat"/>
          <w:sz w:val="20"/>
          <w:lang w:val="es-MX"/>
        </w:rPr>
      </w:pPr>
    </w:p>
    <w:p w14:paraId="76ECBC11" w14:textId="0C1AAC87" w:rsidR="00EF273E" w:rsidRPr="00C23372" w:rsidRDefault="00EF273E"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CFF 32-D, RMF 2020 2.1.39.</w:t>
      </w:r>
    </w:p>
    <w:p w14:paraId="23470738" w14:textId="77777777" w:rsidR="00EF273E" w:rsidRPr="00C23372" w:rsidRDefault="00EF273E" w:rsidP="00363029">
      <w:pPr>
        <w:pStyle w:val="Texto0"/>
        <w:spacing w:after="0" w:line="240" w:lineRule="auto"/>
        <w:ind w:firstLine="0"/>
        <w:jc w:val="left"/>
        <w:rPr>
          <w:rFonts w:ascii="Montserrat" w:hAnsi="Montserrat"/>
          <w:b/>
          <w:sz w:val="20"/>
          <w:lang w:val="es-MX"/>
        </w:rPr>
      </w:pPr>
    </w:p>
    <w:p w14:paraId="53A8AF5D" w14:textId="77777777" w:rsidR="003E0581" w:rsidRPr="00C23372" w:rsidRDefault="003E0581" w:rsidP="00363029">
      <w:pPr>
        <w:pStyle w:val="Texto0"/>
        <w:spacing w:after="0" w:line="240" w:lineRule="auto"/>
        <w:ind w:left="1440" w:hanging="560"/>
        <w:rPr>
          <w:rFonts w:ascii="Montserrat" w:hAnsi="Montserrat"/>
          <w:b/>
          <w:sz w:val="20"/>
          <w:lang w:val="es-MX"/>
        </w:rPr>
      </w:pPr>
    </w:p>
    <w:p w14:paraId="342D83DB" w14:textId="645C0EFC" w:rsidR="00FD53CB" w:rsidRPr="00C23372" w:rsidRDefault="00AD08A4" w:rsidP="00363029">
      <w:pPr>
        <w:pStyle w:val="Texto0"/>
        <w:spacing w:after="0" w:line="240" w:lineRule="auto"/>
        <w:ind w:left="851" w:firstLine="29"/>
        <w:rPr>
          <w:rFonts w:ascii="Montserrat" w:hAnsi="Montserrat"/>
          <w:b/>
          <w:bCs/>
          <w:sz w:val="20"/>
          <w:lang w:val="es-MX"/>
        </w:rPr>
      </w:pPr>
      <w:r w:rsidRPr="00C23372">
        <w:rPr>
          <w:rFonts w:ascii="Montserrat" w:hAnsi="Montserrat"/>
          <w:b/>
          <w:bCs/>
          <w:sz w:val="20"/>
          <w:lang w:val="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55937D6C" w14:textId="77777777" w:rsidR="00AD08A4" w:rsidRPr="00C23372" w:rsidRDefault="00AD08A4" w:rsidP="00363029">
      <w:pPr>
        <w:pStyle w:val="Texto0"/>
        <w:spacing w:after="0" w:line="240" w:lineRule="auto"/>
        <w:ind w:left="1440" w:hanging="560"/>
        <w:rPr>
          <w:rFonts w:ascii="Montserrat" w:hAnsi="Montserrat"/>
          <w:b/>
          <w:sz w:val="20"/>
          <w:lang w:val="es-MX"/>
        </w:rPr>
      </w:pPr>
    </w:p>
    <w:p w14:paraId="2189B706" w14:textId="77777777" w:rsidR="00241CEC" w:rsidRPr="00C23372" w:rsidRDefault="00FD53CB" w:rsidP="00363029">
      <w:pPr>
        <w:pStyle w:val="Texto0"/>
        <w:spacing w:after="0" w:line="240" w:lineRule="auto"/>
        <w:ind w:left="880" w:hanging="880"/>
        <w:rPr>
          <w:rFonts w:ascii="Montserrat" w:hAnsi="Montserrat"/>
          <w:sz w:val="20"/>
          <w:lang w:val="es-MX"/>
        </w:rPr>
      </w:pPr>
      <w:r w:rsidRPr="00C23372">
        <w:rPr>
          <w:rFonts w:ascii="Montserrat" w:hAnsi="Montserrat"/>
          <w:b/>
          <w:sz w:val="20"/>
          <w:lang w:val="es-MX"/>
        </w:rPr>
        <w:t>2.1.31.</w:t>
      </w:r>
      <w:r w:rsidRPr="00C23372">
        <w:rPr>
          <w:rFonts w:ascii="Montserrat" w:hAnsi="Montserrat"/>
          <w:sz w:val="20"/>
          <w:lang w:val="es-MX"/>
        </w:rPr>
        <w:tab/>
      </w:r>
      <w:r w:rsidR="00AD08A4" w:rsidRPr="00C23372">
        <w:rPr>
          <w:rFonts w:ascii="Montserrat" w:hAnsi="Montserrat"/>
          <w:sz w:val="20"/>
          <w:lang w:val="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w:t>
      </w:r>
      <w:r w:rsidR="00241CEC" w:rsidRPr="00C23372">
        <w:rPr>
          <w:rFonts w:ascii="Montserrat" w:hAnsi="Montserrat"/>
          <w:sz w:val="20"/>
          <w:lang w:val="es-MX"/>
        </w:rPr>
        <w:t xml:space="preserv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2.1.27. </w:t>
      </w:r>
    </w:p>
    <w:p w14:paraId="036C04A1" w14:textId="77777777" w:rsidR="00241CEC" w:rsidRPr="00C23372" w:rsidRDefault="00241CEC" w:rsidP="00363029">
      <w:pPr>
        <w:pStyle w:val="Texto0"/>
        <w:spacing w:after="0" w:line="240" w:lineRule="auto"/>
        <w:ind w:left="880" w:hanging="880"/>
        <w:rPr>
          <w:rFonts w:ascii="Montserrat" w:hAnsi="Montserrat"/>
          <w:sz w:val="20"/>
          <w:lang w:val="es-MX"/>
        </w:rPr>
      </w:pPr>
    </w:p>
    <w:p w14:paraId="3AB9DFC5" w14:textId="77777777" w:rsidR="00241CEC" w:rsidRPr="00C23372" w:rsidRDefault="00241CEC" w:rsidP="00363029">
      <w:pPr>
        <w:pStyle w:val="Texto0"/>
        <w:spacing w:after="0" w:line="240" w:lineRule="auto"/>
        <w:ind w:left="880" w:hanging="29"/>
        <w:rPr>
          <w:rFonts w:ascii="Montserrat" w:hAnsi="Montserrat"/>
          <w:sz w:val="20"/>
          <w:lang w:val="es-MX"/>
        </w:rPr>
      </w:pPr>
      <w:r w:rsidRPr="00C23372">
        <w:rPr>
          <w:rFonts w:ascii="Montserrat" w:hAnsi="Montserrat"/>
          <w:sz w:val="20"/>
          <w:lang w:val="es-MX"/>
        </w:rPr>
        <w:t xml:space="preserve">Tratándose de los contribuyentes que sean subcontratados por los contribuyentes con quienes se vaya a celebrar el contrato tramitarán por su cuenta la opinión del cumplimento de obligaciones fiscales, en términos de lo dispuesto por la regla 2.1.39., o bien los sujetos señalados en el primer párrafo de esta regla podrán obtenerla a través del procedimiento establecido en la regla 2.1.40. </w:t>
      </w:r>
    </w:p>
    <w:p w14:paraId="7B30B5CF" w14:textId="77777777" w:rsidR="00241CEC" w:rsidRPr="00C23372" w:rsidRDefault="00241CEC" w:rsidP="00363029">
      <w:pPr>
        <w:pStyle w:val="Texto0"/>
        <w:spacing w:after="0" w:line="240" w:lineRule="auto"/>
        <w:ind w:left="880" w:hanging="29"/>
        <w:rPr>
          <w:rFonts w:ascii="Montserrat" w:hAnsi="Montserrat"/>
          <w:sz w:val="20"/>
          <w:lang w:val="es-MX"/>
        </w:rPr>
      </w:pPr>
    </w:p>
    <w:p w14:paraId="190D0128" w14:textId="77777777" w:rsidR="00241CEC" w:rsidRPr="00C23372" w:rsidRDefault="00241CEC" w:rsidP="00363029">
      <w:pPr>
        <w:pStyle w:val="Texto0"/>
        <w:spacing w:after="0" w:line="240" w:lineRule="auto"/>
        <w:ind w:left="880" w:hanging="29"/>
        <w:rPr>
          <w:rFonts w:ascii="Montserrat" w:hAnsi="Montserrat"/>
          <w:sz w:val="20"/>
          <w:lang w:val="es-MX"/>
        </w:rPr>
      </w:pPr>
      <w:r w:rsidRPr="00C23372">
        <w:rPr>
          <w:rFonts w:ascii="Montserrat" w:hAnsi="Montserrat"/>
          <w:sz w:val="20"/>
          <w:lang w:val="es-MX"/>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éste hasta que se haya celebrado el convenio de pago. </w:t>
      </w:r>
    </w:p>
    <w:p w14:paraId="3AEEB4A2" w14:textId="77777777" w:rsidR="00241CEC" w:rsidRPr="00C23372" w:rsidRDefault="00241CEC" w:rsidP="00363029">
      <w:pPr>
        <w:pStyle w:val="Texto0"/>
        <w:spacing w:after="0" w:line="240" w:lineRule="auto"/>
        <w:ind w:left="880" w:hanging="29"/>
        <w:rPr>
          <w:rFonts w:ascii="Montserrat" w:hAnsi="Montserrat"/>
          <w:sz w:val="20"/>
          <w:lang w:val="es-MX"/>
        </w:rPr>
      </w:pPr>
    </w:p>
    <w:p w14:paraId="6F786930" w14:textId="77777777" w:rsidR="00241CEC" w:rsidRPr="00C23372" w:rsidRDefault="00241CEC" w:rsidP="00363029">
      <w:pPr>
        <w:pStyle w:val="Texto0"/>
        <w:spacing w:after="0" w:line="240" w:lineRule="auto"/>
        <w:ind w:left="880" w:hanging="29"/>
        <w:rPr>
          <w:rFonts w:ascii="Montserrat" w:hAnsi="Montserrat"/>
          <w:sz w:val="20"/>
          <w:lang w:val="es-MX"/>
        </w:rPr>
      </w:pPr>
      <w:r w:rsidRPr="00C23372">
        <w:rPr>
          <w:rFonts w:ascii="Montserrat" w:hAnsi="Montserrat"/>
          <w:sz w:val="20"/>
          <w:lang w:val="es-MX"/>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14:paraId="512CA5A4" w14:textId="77777777" w:rsidR="00241CEC" w:rsidRPr="00C23372" w:rsidRDefault="00241CEC" w:rsidP="00363029">
      <w:pPr>
        <w:pStyle w:val="Texto0"/>
        <w:spacing w:after="0" w:line="240" w:lineRule="auto"/>
        <w:ind w:left="880" w:hanging="29"/>
        <w:rPr>
          <w:rFonts w:ascii="Montserrat" w:hAnsi="Montserrat"/>
          <w:sz w:val="20"/>
          <w:lang w:val="es-MX"/>
        </w:rPr>
      </w:pPr>
      <w:r w:rsidRPr="00C23372">
        <w:rPr>
          <w:rFonts w:ascii="Montserrat" w:hAnsi="Montserrat"/>
          <w:sz w:val="20"/>
          <w:lang w:val="es-MX"/>
        </w:rPr>
        <w:lastRenderedPageBreak/>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ésta gestione ante la ADR la no aplicación del artículo 32-D del CFF. La autoridad fiscal revisará que no se actualiza el supuesto jurídico del mencionado artículo, por no existir créditos fiscales. </w:t>
      </w:r>
    </w:p>
    <w:p w14:paraId="7092C901" w14:textId="77777777" w:rsidR="00241CEC" w:rsidRPr="00C23372" w:rsidRDefault="00241CEC" w:rsidP="00363029">
      <w:pPr>
        <w:pStyle w:val="Texto0"/>
        <w:spacing w:after="0" w:line="240" w:lineRule="auto"/>
        <w:ind w:firstLine="0"/>
        <w:rPr>
          <w:rFonts w:ascii="Montserrat" w:hAnsi="Montserrat"/>
          <w:sz w:val="20"/>
          <w:lang w:val="es-MX"/>
        </w:rPr>
      </w:pPr>
    </w:p>
    <w:p w14:paraId="015F104B" w14:textId="38DB77E5" w:rsidR="00AD08A4" w:rsidRPr="00C23372" w:rsidRDefault="00241CEC"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CFF 32-D, 66, 66-A, 141, RMF 2020 2.1.27., 2.1.39., 2.1.40.</w:t>
      </w:r>
    </w:p>
    <w:p w14:paraId="003003EE" w14:textId="77777777" w:rsidR="00FD53CB" w:rsidRPr="00C23372" w:rsidRDefault="00FD53CB" w:rsidP="00363029">
      <w:pPr>
        <w:pStyle w:val="Texto0"/>
        <w:spacing w:after="0" w:line="240" w:lineRule="auto"/>
        <w:ind w:left="880" w:hanging="1152"/>
        <w:rPr>
          <w:rFonts w:ascii="Montserrat" w:hAnsi="Montserrat"/>
          <w:i/>
          <w:sz w:val="20"/>
          <w:lang w:val="es-MX"/>
        </w:rPr>
      </w:pPr>
    </w:p>
    <w:p w14:paraId="4D1360B5" w14:textId="1415F61B" w:rsidR="00FD53CB" w:rsidRPr="00C23372" w:rsidRDefault="00241CEC" w:rsidP="00363029">
      <w:pPr>
        <w:pStyle w:val="Texto0"/>
        <w:spacing w:after="0" w:line="240" w:lineRule="auto"/>
        <w:ind w:left="851" w:firstLine="0"/>
        <w:rPr>
          <w:rFonts w:ascii="Montserrat" w:hAnsi="Montserrat"/>
          <w:b/>
          <w:sz w:val="20"/>
          <w:lang w:val="es-MX"/>
        </w:rPr>
      </w:pPr>
      <w:r w:rsidRPr="00C23372">
        <w:rPr>
          <w:rFonts w:ascii="Montserrat" w:hAnsi="Montserrat"/>
          <w:b/>
          <w:sz w:val="20"/>
          <w:lang w:val="es-MX"/>
        </w:rPr>
        <w:t>Procedimiento que debe observarse para la obtención de la opinión del cumplimiento de obligaciones fiscales</w:t>
      </w:r>
    </w:p>
    <w:p w14:paraId="4A362D10" w14:textId="77777777" w:rsidR="00241CEC" w:rsidRPr="00C23372" w:rsidRDefault="00241CEC" w:rsidP="00363029">
      <w:pPr>
        <w:pStyle w:val="Texto0"/>
        <w:spacing w:after="0" w:line="240" w:lineRule="auto"/>
        <w:ind w:left="851" w:firstLine="0"/>
        <w:rPr>
          <w:rFonts w:ascii="Montserrat" w:hAnsi="Montserrat"/>
          <w:b/>
          <w:sz w:val="20"/>
          <w:lang w:val="es-MX"/>
        </w:rPr>
      </w:pPr>
    </w:p>
    <w:p w14:paraId="7B71CFC7" w14:textId="59F89FB8" w:rsidR="00FD53CB" w:rsidRPr="00C23372" w:rsidRDefault="00FD53CB" w:rsidP="00363029">
      <w:pPr>
        <w:pStyle w:val="Texto0"/>
        <w:spacing w:after="0" w:line="240" w:lineRule="auto"/>
        <w:ind w:left="851" w:hanging="851"/>
        <w:rPr>
          <w:rFonts w:ascii="Montserrat" w:hAnsi="Montserrat"/>
          <w:sz w:val="20"/>
          <w:lang w:val="es-MX"/>
        </w:rPr>
      </w:pPr>
      <w:r w:rsidRPr="00C23372">
        <w:rPr>
          <w:rFonts w:ascii="Montserrat" w:hAnsi="Montserrat"/>
          <w:b/>
          <w:sz w:val="20"/>
          <w:lang w:val="es-MX"/>
        </w:rPr>
        <w:t>2.1.39.</w:t>
      </w:r>
      <w:r w:rsidRPr="00C23372">
        <w:rPr>
          <w:rFonts w:ascii="Montserrat" w:hAnsi="Montserrat"/>
          <w:b/>
          <w:sz w:val="20"/>
          <w:lang w:val="es-MX"/>
        </w:rPr>
        <w:tab/>
      </w:r>
      <w:r w:rsidR="00241CEC" w:rsidRPr="00C23372">
        <w:rPr>
          <w:rFonts w:ascii="Montserrat" w:hAnsi="Montserrat"/>
          <w:sz w:val="20"/>
          <w:lang w:val="es-MX"/>
        </w:rPr>
        <w:t>Los contribuyentes que para realizar algún trámite fiscal u obtener alguna autorización en</w:t>
      </w:r>
      <w:r w:rsidR="001161E7" w:rsidRPr="00C23372">
        <w:rPr>
          <w:rFonts w:ascii="Montserrat" w:hAnsi="Montserrat"/>
          <w:sz w:val="20"/>
          <w:lang w:val="es-MX"/>
        </w:rPr>
        <w:t xml:space="preserve"> </w:t>
      </w:r>
      <w:r w:rsidR="00241CEC" w:rsidRPr="00C23372">
        <w:rPr>
          <w:rFonts w:ascii="Montserrat" w:hAnsi="Montserrat"/>
          <w:sz w:val="20"/>
          <w:lang w:val="es-MX"/>
        </w:rPr>
        <w:t>materia de impuestos internos, comercio exterior o para el otorgamiento de subsidios y</w:t>
      </w:r>
      <w:r w:rsidR="001161E7" w:rsidRPr="00C23372">
        <w:rPr>
          <w:rFonts w:ascii="Montserrat" w:hAnsi="Montserrat"/>
          <w:sz w:val="20"/>
          <w:lang w:val="es-MX"/>
        </w:rPr>
        <w:t xml:space="preserve"> </w:t>
      </w:r>
      <w:r w:rsidR="00241CEC" w:rsidRPr="00C23372">
        <w:rPr>
          <w:rFonts w:ascii="Montserrat" w:hAnsi="Montserrat"/>
          <w:sz w:val="20"/>
          <w:lang w:val="es-MX"/>
        </w:rPr>
        <w:t>estímulos, requieran obtener la opinión del cumplimiento de obligaciones fiscales en</w:t>
      </w:r>
      <w:r w:rsidR="001161E7" w:rsidRPr="00C23372">
        <w:rPr>
          <w:rFonts w:ascii="Montserrat" w:hAnsi="Montserrat"/>
          <w:sz w:val="20"/>
          <w:lang w:val="es-MX"/>
        </w:rPr>
        <w:t xml:space="preserve"> </w:t>
      </w:r>
      <w:r w:rsidR="00241CEC" w:rsidRPr="00C23372">
        <w:rPr>
          <w:rFonts w:ascii="Montserrat" w:hAnsi="Montserrat"/>
          <w:sz w:val="20"/>
          <w:lang w:val="es-MX"/>
        </w:rPr>
        <w:t>términos del artículo 32-D del CFF, deberán realizar el siguiente procedimiento:</w:t>
      </w:r>
    </w:p>
    <w:p w14:paraId="583CED38" w14:textId="4C725DDC" w:rsidR="00FD53CB" w:rsidRPr="00C23372" w:rsidRDefault="00FD53CB" w:rsidP="00363029">
      <w:pPr>
        <w:pStyle w:val="Texto0"/>
        <w:tabs>
          <w:tab w:val="left" w:pos="1843"/>
        </w:tabs>
        <w:spacing w:after="0" w:line="240" w:lineRule="auto"/>
        <w:ind w:left="1843" w:hanging="425"/>
        <w:rPr>
          <w:rFonts w:ascii="Montserrat" w:hAnsi="Montserrat"/>
          <w:sz w:val="20"/>
          <w:lang w:val="es-MX"/>
        </w:rPr>
      </w:pPr>
      <w:r w:rsidRPr="00C23372">
        <w:rPr>
          <w:rFonts w:ascii="Montserrat" w:hAnsi="Montserrat"/>
          <w:b/>
          <w:sz w:val="20"/>
          <w:lang w:val="es-MX"/>
        </w:rPr>
        <w:t>I.</w:t>
      </w:r>
      <w:r w:rsidRPr="00C23372">
        <w:rPr>
          <w:rFonts w:ascii="Montserrat" w:hAnsi="Montserrat"/>
          <w:sz w:val="20"/>
          <w:lang w:val="es-MX"/>
        </w:rPr>
        <w:tab/>
      </w:r>
      <w:r w:rsidR="001161E7" w:rsidRPr="00C23372">
        <w:rPr>
          <w:rFonts w:ascii="Montserrat" w:hAnsi="Montserrat"/>
          <w:sz w:val="20"/>
          <w:lang w:val="es-MX"/>
        </w:rPr>
        <w:t>Ingresarán a través del Portal del SAT buzón tributario, con su clave en el RFC y Contraseña o e.firma.</w:t>
      </w:r>
    </w:p>
    <w:p w14:paraId="346554C9" w14:textId="15207583" w:rsidR="00FD53CB" w:rsidRPr="00C23372" w:rsidRDefault="00FD53CB" w:rsidP="00363029">
      <w:pPr>
        <w:pStyle w:val="k"/>
        <w:spacing w:after="0" w:line="240" w:lineRule="auto"/>
        <w:ind w:left="1872" w:hanging="432"/>
        <w:rPr>
          <w:rFonts w:ascii="Montserrat" w:hAnsi="Montserrat"/>
          <w:sz w:val="20"/>
        </w:rPr>
      </w:pPr>
      <w:r w:rsidRPr="00C23372">
        <w:rPr>
          <w:rFonts w:ascii="Montserrat" w:hAnsi="Montserrat"/>
          <w:b/>
          <w:sz w:val="20"/>
        </w:rPr>
        <w:t>II.</w:t>
      </w:r>
      <w:r w:rsidRPr="00C23372">
        <w:rPr>
          <w:rFonts w:ascii="Montserrat" w:hAnsi="Montserrat"/>
          <w:sz w:val="20"/>
        </w:rPr>
        <w:tab/>
        <w:t xml:space="preserve">Una </w:t>
      </w:r>
      <w:r w:rsidR="001161E7" w:rsidRPr="00C23372">
        <w:rPr>
          <w:rFonts w:ascii="Montserrat" w:hAnsi="Montserrat"/>
          <w:sz w:val="20"/>
        </w:rPr>
        <w:t>vez elegida la opción del cumplimiento de obligaciones fiscales, el contribuyente podrá imprimirla.</w:t>
      </w:r>
    </w:p>
    <w:p w14:paraId="62D41901" w14:textId="77777777" w:rsidR="001161E7" w:rsidRPr="00C23372" w:rsidRDefault="00FD53CB" w:rsidP="00363029">
      <w:pPr>
        <w:pStyle w:val="k"/>
        <w:spacing w:after="0" w:line="240" w:lineRule="auto"/>
        <w:ind w:left="1872" w:hanging="432"/>
        <w:rPr>
          <w:rFonts w:ascii="Montserrat" w:hAnsi="Montserrat"/>
          <w:sz w:val="20"/>
        </w:rPr>
      </w:pPr>
      <w:r w:rsidRPr="00C23372">
        <w:rPr>
          <w:rFonts w:ascii="Montserrat" w:hAnsi="Montserrat"/>
          <w:b/>
          <w:sz w:val="20"/>
        </w:rPr>
        <w:t>III.</w:t>
      </w:r>
      <w:r w:rsidRPr="00C23372">
        <w:rPr>
          <w:rFonts w:ascii="Montserrat" w:hAnsi="Montserrat"/>
          <w:sz w:val="20"/>
        </w:rPr>
        <w:tab/>
      </w:r>
      <w:r w:rsidR="001161E7" w:rsidRPr="00C23372">
        <w:rPr>
          <w:rFonts w:ascii="Montserrat" w:hAnsi="Montserrat"/>
          <w:sz w:val="20"/>
        </w:rPr>
        <w:t>Asimismo el contribuyente, proveedor o prestador de servicio podrá autorizar a través del Portal del SAT para que un tercero con el que desee establecer relaciones contractuales, pueda consultar su opinión del cumplimiento.</w:t>
      </w:r>
    </w:p>
    <w:p w14:paraId="11745D9C" w14:textId="77777777" w:rsidR="005C1957" w:rsidRPr="00C23372" w:rsidRDefault="005C1957" w:rsidP="00363029">
      <w:pPr>
        <w:pStyle w:val="k"/>
        <w:spacing w:after="0" w:line="240" w:lineRule="auto"/>
        <w:rPr>
          <w:rFonts w:ascii="Montserrat" w:hAnsi="Montserrat"/>
          <w:sz w:val="20"/>
        </w:rPr>
      </w:pPr>
    </w:p>
    <w:p w14:paraId="2E77A108" w14:textId="4C9BD62D" w:rsidR="00FD53CB" w:rsidRPr="00C23372" w:rsidRDefault="00FD53CB" w:rsidP="00363029">
      <w:pPr>
        <w:pStyle w:val="k"/>
        <w:spacing w:after="0" w:line="240" w:lineRule="auto"/>
        <w:ind w:left="1418" w:firstLine="22"/>
        <w:rPr>
          <w:rFonts w:ascii="Montserrat" w:hAnsi="Montserrat"/>
          <w:sz w:val="20"/>
        </w:rPr>
      </w:pPr>
      <w:r w:rsidRPr="00C23372">
        <w:rPr>
          <w:rFonts w:ascii="Montserrat" w:hAnsi="Montserrat"/>
          <w:sz w:val="20"/>
        </w:rPr>
        <w:t>La multicitada opinión, se generará atendiendo a la situación fiscal del contribuyente en los siguientes sentidos:</w:t>
      </w:r>
    </w:p>
    <w:p w14:paraId="20C55B2F" w14:textId="77777777" w:rsidR="005C1957" w:rsidRPr="00C23372" w:rsidRDefault="005C1957" w:rsidP="00363029">
      <w:pPr>
        <w:pStyle w:val="k"/>
        <w:spacing w:after="0" w:line="240" w:lineRule="auto"/>
        <w:rPr>
          <w:rFonts w:ascii="Montserrat" w:hAnsi="Montserrat"/>
          <w:sz w:val="20"/>
        </w:rPr>
      </w:pPr>
    </w:p>
    <w:p w14:paraId="3E697943" w14:textId="0E5CFF93" w:rsidR="00FD53CB" w:rsidRPr="00C23372" w:rsidRDefault="00FD53CB" w:rsidP="00363029">
      <w:pPr>
        <w:pStyle w:val="k"/>
        <w:spacing w:after="0" w:line="240" w:lineRule="auto"/>
        <w:ind w:left="1440" w:hanging="1152"/>
        <w:rPr>
          <w:rFonts w:ascii="Montserrat" w:hAnsi="Montserrat"/>
          <w:sz w:val="20"/>
        </w:rPr>
      </w:pPr>
      <w:r w:rsidRPr="00C23372">
        <w:rPr>
          <w:rFonts w:ascii="Montserrat" w:hAnsi="Montserrat"/>
          <w:b/>
          <w:sz w:val="20"/>
        </w:rPr>
        <w:tab/>
        <w:t>Positiva.-</w:t>
      </w:r>
      <w:r w:rsidRPr="00C23372">
        <w:rPr>
          <w:rFonts w:ascii="Montserrat" w:hAnsi="Montserrat"/>
          <w:sz w:val="20"/>
        </w:rPr>
        <w:t xml:space="preserve"> </w:t>
      </w:r>
      <w:r w:rsidR="005C1957" w:rsidRPr="00C23372">
        <w:rPr>
          <w:rFonts w:ascii="Montserrat" w:hAnsi="Montserrat"/>
          <w:sz w:val="20"/>
        </w:rPr>
        <w:t>Cuando el contribuyente está inscrito y al corriente en el cumplimiento de las obligaciones que se consideran en los numerales 1 a 10 de esta regla.</w:t>
      </w:r>
    </w:p>
    <w:p w14:paraId="6F5DD282" w14:textId="2FDD3CB4" w:rsidR="00FD53CB" w:rsidRPr="00C23372" w:rsidRDefault="00FD53CB" w:rsidP="00363029">
      <w:pPr>
        <w:pStyle w:val="k"/>
        <w:spacing w:after="0" w:line="240" w:lineRule="auto"/>
        <w:ind w:left="1440" w:hanging="1152"/>
        <w:rPr>
          <w:rFonts w:ascii="Montserrat" w:hAnsi="Montserrat"/>
          <w:sz w:val="20"/>
        </w:rPr>
      </w:pPr>
      <w:r w:rsidRPr="00C23372">
        <w:rPr>
          <w:rFonts w:ascii="Montserrat" w:hAnsi="Montserrat"/>
          <w:b/>
          <w:sz w:val="20"/>
        </w:rPr>
        <w:tab/>
        <w:t>Negativa.-</w:t>
      </w:r>
      <w:r w:rsidRPr="00C23372">
        <w:rPr>
          <w:rFonts w:ascii="Montserrat" w:hAnsi="Montserrat"/>
          <w:sz w:val="20"/>
        </w:rPr>
        <w:t xml:space="preserve"> </w:t>
      </w:r>
      <w:r w:rsidR="005C1957" w:rsidRPr="00C23372">
        <w:rPr>
          <w:rFonts w:ascii="Montserrat" w:hAnsi="Montserrat"/>
          <w:sz w:val="20"/>
        </w:rPr>
        <w:t>Cuando el contribuyente no esté al corriente en el cumplimiento de las obligaciones que se consideran en los numerales 1 a 10 de esta regla</w:t>
      </w:r>
      <w:r w:rsidR="00E44F19" w:rsidRPr="00C23372">
        <w:rPr>
          <w:rFonts w:ascii="Montserrat" w:hAnsi="Montserrat"/>
          <w:sz w:val="20"/>
        </w:rPr>
        <w:t>.</w:t>
      </w:r>
    </w:p>
    <w:p w14:paraId="28B237CC" w14:textId="6E5122AE" w:rsidR="00FD53CB" w:rsidRPr="00C23372" w:rsidRDefault="00FD53CB" w:rsidP="00363029">
      <w:pPr>
        <w:pStyle w:val="k"/>
        <w:spacing w:after="0" w:line="240" w:lineRule="auto"/>
        <w:ind w:left="1440" w:hanging="1152"/>
        <w:rPr>
          <w:rFonts w:ascii="Montserrat" w:hAnsi="Montserrat"/>
          <w:sz w:val="20"/>
        </w:rPr>
      </w:pPr>
      <w:r w:rsidRPr="00C23372">
        <w:rPr>
          <w:rFonts w:ascii="Montserrat" w:hAnsi="Montserrat"/>
          <w:b/>
          <w:sz w:val="20"/>
        </w:rPr>
        <w:tab/>
        <w:t>Inscrito sin obligaciones.-</w:t>
      </w:r>
      <w:r w:rsidRPr="00C23372">
        <w:rPr>
          <w:rFonts w:ascii="Montserrat" w:hAnsi="Montserrat"/>
          <w:sz w:val="20"/>
        </w:rPr>
        <w:t xml:space="preserve"> </w:t>
      </w:r>
      <w:r w:rsidR="005C1957" w:rsidRPr="00C23372">
        <w:rPr>
          <w:rFonts w:ascii="Montserrat" w:hAnsi="Montserrat"/>
          <w:sz w:val="20"/>
        </w:rPr>
        <w:t>Cuando el contribuyente está inscrito en el RFC pero no tiene obligaciones fiscales</w:t>
      </w:r>
      <w:r w:rsidRPr="00C23372">
        <w:rPr>
          <w:rFonts w:ascii="Montserrat" w:hAnsi="Montserrat"/>
          <w:sz w:val="20"/>
        </w:rPr>
        <w:t>.</w:t>
      </w:r>
    </w:p>
    <w:p w14:paraId="4942E06B" w14:textId="77777777" w:rsidR="005C1957" w:rsidRPr="00C23372" w:rsidRDefault="005C1957" w:rsidP="00363029">
      <w:pPr>
        <w:pStyle w:val="k"/>
        <w:spacing w:after="0" w:line="240" w:lineRule="auto"/>
        <w:ind w:left="1872" w:hanging="432"/>
        <w:rPr>
          <w:rFonts w:ascii="Montserrat" w:hAnsi="Montserrat"/>
          <w:b/>
          <w:sz w:val="20"/>
        </w:rPr>
      </w:pPr>
    </w:p>
    <w:p w14:paraId="58136766" w14:textId="5C7D2D62" w:rsidR="00FD53CB" w:rsidRPr="00C23372" w:rsidRDefault="00FD53CB" w:rsidP="00363029">
      <w:pPr>
        <w:pStyle w:val="k"/>
        <w:spacing w:after="0" w:line="240" w:lineRule="auto"/>
        <w:ind w:left="1418" w:firstLine="22"/>
        <w:rPr>
          <w:rFonts w:ascii="Montserrat" w:hAnsi="Montserrat"/>
          <w:sz w:val="20"/>
        </w:rPr>
      </w:pPr>
      <w:r w:rsidRPr="00C23372">
        <w:rPr>
          <w:rFonts w:ascii="Montserrat" w:hAnsi="Montserrat"/>
          <w:sz w:val="20"/>
        </w:rPr>
        <w:t>La autoridad a fin de emitir la opinión del cumplimiento de obligaciones fiscales revisará que el contribuyente solicitante:</w:t>
      </w:r>
    </w:p>
    <w:p w14:paraId="10A50E0F" w14:textId="77777777" w:rsidR="005C1957" w:rsidRPr="00C23372" w:rsidRDefault="005C1957" w:rsidP="00363029">
      <w:pPr>
        <w:pStyle w:val="k"/>
        <w:spacing w:after="0" w:line="240" w:lineRule="auto"/>
        <w:ind w:left="1418" w:firstLine="22"/>
        <w:rPr>
          <w:rFonts w:ascii="Montserrat" w:hAnsi="Montserrat"/>
          <w:sz w:val="20"/>
        </w:rPr>
      </w:pPr>
    </w:p>
    <w:p w14:paraId="7B72892C" w14:textId="2E49A18C" w:rsidR="00FD53CB" w:rsidRPr="00C23372" w:rsidRDefault="00FD53CB" w:rsidP="00363029">
      <w:pPr>
        <w:pStyle w:val="l"/>
        <w:spacing w:after="0" w:line="240" w:lineRule="auto"/>
        <w:ind w:left="2304" w:hanging="432"/>
        <w:rPr>
          <w:rFonts w:ascii="Montserrat" w:hAnsi="Montserrat"/>
          <w:sz w:val="20"/>
        </w:rPr>
      </w:pPr>
      <w:r w:rsidRPr="00C23372">
        <w:rPr>
          <w:rFonts w:ascii="Montserrat" w:hAnsi="Montserrat"/>
          <w:b/>
          <w:sz w:val="20"/>
        </w:rPr>
        <w:t>1.</w:t>
      </w:r>
      <w:r w:rsidRPr="00C23372">
        <w:rPr>
          <w:rFonts w:ascii="Montserrat" w:hAnsi="Montserrat"/>
          <w:sz w:val="20"/>
        </w:rPr>
        <w:tab/>
      </w:r>
      <w:r w:rsidR="005C1957" w:rsidRPr="00C23372">
        <w:rPr>
          <w:rFonts w:ascii="Montserrat" w:hAnsi="Montserrat"/>
          <w:sz w:val="20"/>
        </w:rPr>
        <w:t>Ha cumplido con sus obligaciones fiscales en materia de inscripción en el RFC, a que se refieren el CFF y su Reglamento y que la clave en el RFC esté activa.</w:t>
      </w:r>
    </w:p>
    <w:p w14:paraId="090EF7A4" w14:textId="75BB1DD3" w:rsidR="00FD53CB" w:rsidRPr="00C23372" w:rsidRDefault="00FD53CB" w:rsidP="00363029">
      <w:pPr>
        <w:pStyle w:val="l"/>
        <w:spacing w:after="0" w:line="240" w:lineRule="auto"/>
        <w:ind w:left="2304" w:hanging="432"/>
        <w:rPr>
          <w:rFonts w:ascii="Montserrat" w:hAnsi="Montserrat"/>
          <w:sz w:val="20"/>
        </w:rPr>
      </w:pPr>
      <w:r w:rsidRPr="00C23372">
        <w:rPr>
          <w:rFonts w:ascii="Montserrat" w:hAnsi="Montserrat"/>
          <w:b/>
          <w:sz w:val="20"/>
        </w:rPr>
        <w:lastRenderedPageBreak/>
        <w:t>2.</w:t>
      </w:r>
      <w:r w:rsidRPr="00C23372">
        <w:rPr>
          <w:rFonts w:ascii="Montserrat" w:hAnsi="Montserrat"/>
          <w:sz w:val="20"/>
        </w:rPr>
        <w:tab/>
      </w:r>
      <w:r w:rsidR="005C1957" w:rsidRPr="00C23372">
        <w:rPr>
          <w:rFonts w:ascii="Montserrat" w:hAnsi="Montserrat"/>
          <w:sz w:val="20"/>
        </w:rPr>
        <w:t>Se encuentra al corriente en el cumplimiento de sus obligaciones fiscales respecto de la presentación de las declaraciones anuales del ISR y la declaración informativa anual de retenciones de ISR por sueldos y salarios e ingresos asimilados a salarios, correspondientes a los cuatro últimos ejercicios. Se encuentra al corriente en el cumplimiento de sus obligaciones fiscales en el ejercicio en el que solicita la opinión y en los cuatro últimos ejercicios anteriores a éste, respecto de la presentación de pagos provisionales del ISR y retenciones del ISR por sueldos y salarios y retenciones por asimilados a salarios, así como de los pagos definitivos del IVA, del IEPS y la DIOT; incluyendo las declaraciones informativas a que se refieren las reglas 5.2.2., 5.2.13., 5.2.15., 5.2.17., 5.2.18., 5.2.19., 5.2.20., 5.2.21. y 5.2.26.</w:t>
      </w:r>
    </w:p>
    <w:p w14:paraId="30B96B56" w14:textId="77777777" w:rsidR="00F76B09" w:rsidRPr="00C23372" w:rsidRDefault="00F76B09" w:rsidP="00363029">
      <w:pPr>
        <w:pStyle w:val="l"/>
        <w:spacing w:after="0" w:line="240" w:lineRule="auto"/>
        <w:ind w:left="2304" w:hanging="432"/>
        <w:rPr>
          <w:rFonts w:ascii="Montserrat" w:hAnsi="Montserrat"/>
          <w:sz w:val="20"/>
        </w:rPr>
      </w:pPr>
    </w:p>
    <w:p w14:paraId="5F964160" w14:textId="77777777" w:rsidR="005C1957" w:rsidRPr="00C23372" w:rsidRDefault="00FD53CB" w:rsidP="00363029">
      <w:pPr>
        <w:pStyle w:val="l"/>
        <w:spacing w:after="0" w:line="240" w:lineRule="auto"/>
        <w:ind w:left="2304"/>
        <w:rPr>
          <w:rFonts w:ascii="Montserrat" w:hAnsi="Montserrat"/>
          <w:sz w:val="20"/>
        </w:rPr>
      </w:pPr>
      <w:r w:rsidRPr="00C23372">
        <w:rPr>
          <w:rFonts w:ascii="Montserrat" w:hAnsi="Montserrat"/>
          <w:b/>
          <w:sz w:val="20"/>
        </w:rPr>
        <w:t>3.</w:t>
      </w:r>
      <w:r w:rsidRPr="00C23372">
        <w:rPr>
          <w:rFonts w:ascii="Montserrat" w:hAnsi="Montserrat"/>
          <w:sz w:val="20"/>
        </w:rPr>
        <w:tab/>
      </w:r>
      <w:r w:rsidR="005C1957" w:rsidRPr="00C23372">
        <w:rPr>
          <w:rFonts w:ascii="Montserrat" w:hAnsi="Montserrat"/>
          <w:sz w:val="20"/>
        </w:rPr>
        <w:t>Para efectos de lo establecido en el artículo 32-D, fracción VIII del CFF</w:t>
      </w:r>
    </w:p>
    <w:p w14:paraId="2DE234F4" w14:textId="77777777" w:rsidR="005C1957" w:rsidRPr="00C23372" w:rsidRDefault="005C1957" w:rsidP="00363029">
      <w:pPr>
        <w:pStyle w:val="l"/>
        <w:spacing w:after="0" w:line="240" w:lineRule="auto"/>
        <w:ind w:left="2304"/>
        <w:rPr>
          <w:rFonts w:ascii="Montserrat" w:hAnsi="Montserrat"/>
          <w:sz w:val="20"/>
        </w:rPr>
      </w:pPr>
    </w:p>
    <w:p w14:paraId="4D5B350F" w14:textId="04755817" w:rsidR="005C1957" w:rsidRPr="00C23372" w:rsidRDefault="005C1957" w:rsidP="00AB4630">
      <w:pPr>
        <w:pStyle w:val="l"/>
        <w:numPr>
          <w:ilvl w:val="0"/>
          <w:numId w:val="227"/>
        </w:numPr>
        <w:spacing w:after="0" w:line="240" w:lineRule="auto"/>
        <w:ind w:left="2304" w:firstLine="0"/>
        <w:rPr>
          <w:rFonts w:ascii="Montserrat" w:hAnsi="Montserrat"/>
          <w:sz w:val="20"/>
        </w:rPr>
      </w:pPr>
      <w:r w:rsidRPr="00C23372">
        <w:rPr>
          <w:rFonts w:ascii="Montserrat" w:hAnsi="Montserrat"/>
          <w:sz w:val="20"/>
        </w:rPr>
        <w:t>Tratándose de personas morales que tributen en términos del Título II de la Ley del ISR, excepto las de los Capítulos VII y VIII de dicho Título, así como las del Título VII, Capítulo VIII de la misma Ley, que en las declaraciones de pago provisional mensual de ISR normal o complementaria, incluyendo las extemporáneas no hayan declarado cero en los ingresos nominales del mes que declara, según el formulario electrónico que utilicen derivado del régimen en el que tributen y que hayan emitido CFDI de ingresos vigente durante el mismo periodo.</w:t>
      </w:r>
      <w:r w:rsidR="007A5F4F">
        <w:rPr>
          <w:rFonts w:ascii="Montserrat" w:hAnsi="Montserrat"/>
          <w:sz w:val="20"/>
        </w:rPr>
        <w:t xml:space="preserve"> </w:t>
      </w:r>
    </w:p>
    <w:p w14:paraId="4C74AA21" w14:textId="77777777" w:rsidR="005C1957" w:rsidRPr="00C23372" w:rsidRDefault="005C1957" w:rsidP="00363029">
      <w:pPr>
        <w:pStyle w:val="l"/>
        <w:spacing w:after="0" w:line="240" w:lineRule="auto"/>
        <w:ind w:left="2304" w:firstLine="0"/>
        <w:rPr>
          <w:rFonts w:ascii="Montserrat" w:hAnsi="Montserrat"/>
          <w:sz w:val="20"/>
        </w:rPr>
      </w:pPr>
    </w:p>
    <w:p w14:paraId="61223FCE" w14:textId="3F0F63CE" w:rsidR="005C1957" w:rsidRPr="00C23372" w:rsidRDefault="005C1957" w:rsidP="00363029">
      <w:pPr>
        <w:pStyle w:val="l"/>
        <w:spacing w:after="0" w:line="240" w:lineRule="auto"/>
        <w:ind w:left="2304" w:firstLine="0"/>
        <w:rPr>
          <w:rFonts w:ascii="Montserrat" w:hAnsi="Montserrat"/>
          <w:sz w:val="20"/>
        </w:rPr>
      </w:pPr>
      <w:r w:rsidRPr="00C23372">
        <w:rPr>
          <w:rFonts w:ascii="Montserrat" w:hAnsi="Montserrat"/>
          <w:sz w:val="20"/>
        </w:rPr>
        <w:t xml:space="preserve">Tratándose de personas físicas y morales que tributen en términos de los Capítulos VII y VIII del Título II de la Ley del ISR, que el contribuyente no haya presentado en el ejercicio de que se trate más de dos declaraciones consecutivas, manifestando cero en ingresos percibidos o ingresos efectivamente cobrados del periodo y haya emitido CFDI de ingresos durante los mismos meses, los cuales se encuentren vigentes. </w:t>
      </w:r>
    </w:p>
    <w:p w14:paraId="089EC0E8" w14:textId="77777777" w:rsidR="005C1957" w:rsidRPr="00C23372" w:rsidRDefault="005C1957" w:rsidP="00363029">
      <w:pPr>
        <w:pStyle w:val="l"/>
        <w:spacing w:after="0" w:line="240" w:lineRule="auto"/>
        <w:ind w:left="2304" w:firstLine="0"/>
        <w:rPr>
          <w:rFonts w:ascii="Montserrat" w:hAnsi="Montserrat"/>
          <w:sz w:val="20"/>
        </w:rPr>
      </w:pPr>
    </w:p>
    <w:p w14:paraId="7B9CF41C" w14:textId="79F6B586" w:rsidR="005C1957" w:rsidRPr="00C23372" w:rsidRDefault="005C1957" w:rsidP="00363029">
      <w:pPr>
        <w:pStyle w:val="l"/>
        <w:spacing w:after="0" w:line="240" w:lineRule="auto"/>
        <w:ind w:left="2304" w:firstLine="0"/>
        <w:rPr>
          <w:rFonts w:ascii="Montserrat" w:hAnsi="Montserrat"/>
          <w:sz w:val="20"/>
        </w:rPr>
      </w:pPr>
      <w:r w:rsidRPr="00C23372">
        <w:rPr>
          <w:rFonts w:ascii="Montserrat" w:hAnsi="Montserrat"/>
          <w:sz w:val="20"/>
        </w:rPr>
        <w:t>Para efectos de este numeral, se considerarán los periodos a partir de 2017 y subsecuentes hasta el año en que se solicite la opinión, sin que estos excedan de 5 años.</w:t>
      </w:r>
    </w:p>
    <w:p w14:paraId="17E814A2" w14:textId="77777777" w:rsidR="005C1957" w:rsidRPr="00C23372" w:rsidRDefault="005C1957" w:rsidP="00363029">
      <w:pPr>
        <w:pStyle w:val="l"/>
        <w:spacing w:after="0" w:line="240" w:lineRule="auto"/>
        <w:ind w:left="2304" w:firstLine="0"/>
        <w:rPr>
          <w:rFonts w:ascii="Montserrat" w:hAnsi="Montserrat"/>
          <w:sz w:val="20"/>
        </w:rPr>
      </w:pPr>
    </w:p>
    <w:p w14:paraId="4FE24186" w14:textId="073F078A" w:rsidR="005C1957" w:rsidRPr="00C23372" w:rsidRDefault="005C1957" w:rsidP="00AB4630">
      <w:pPr>
        <w:pStyle w:val="l"/>
        <w:numPr>
          <w:ilvl w:val="0"/>
          <w:numId w:val="227"/>
        </w:numPr>
        <w:spacing w:after="0" w:line="240" w:lineRule="auto"/>
        <w:ind w:left="2268" w:firstLine="0"/>
        <w:rPr>
          <w:rFonts w:ascii="Montserrat" w:hAnsi="Montserrat"/>
          <w:sz w:val="20"/>
        </w:rPr>
      </w:pPr>
      <w:r w:rsidRPr="00C23372">
        <w:rPr>
          <w:rFonts w:ascii="Montserrat" w:hAnsi="Montserrat"/>
          <w:sz w:val="20"/>
        </w:rPr>
        <w:t xml:space="preserve">.Que respecto a las diferencias distintas a las señaladas en el inciso anterior,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14:paraId="25E05FFA" w14:textId="77777777" w:rsidR="005C1957" w:rsidRPr="00C23372" w:rsidRDefault="005C1957" w:rsidP="00363029">
      <w:pPr>
        <w:pStyle w:val="l"/>
        <w:spacing w:after="0" w:line="240" w:lineRule="auto"/>
        <w:ind w:left="2268" w:firstLine="0"/>
        <w:rPr>
          <w:rFonts w:ascii="Montserrat" w:hAnsi="Montserrat"/>
          <w:sz w:val="20"/>
        </w:rPr>
      </w:pPr>
    </w:p>
    <w:p w14:paraId="4117D186" w14:textId="49C6BAC0" w:rsidR="00FD53CB" w:rsidRPr="00C23372" w:rsidRDefault="00FD53CB" w:rsidP="00363029">
      <w:pPr>
        <w:pStyle w:val="l"/>
        <w:spacing w:after="0" w:line="240" w:lineRule="auto"/>
        <w:ind w:left="2304" w:hanging="432"/>
        <w:rPr>
          <w:rFonts w:ascii="Montserrat" w:hAnsi="Montserrat"/>
          <w:sz w:val="20"/>
        </w:rPr>
      </w:pPr>
      <w:r w:rsidRPr="00C23372">
        <w:rPr>
          <w:rFonts w:ascii="Montserrat" w:hAnsi="Montserrat"/>
          <w:b/>
          <w:sz w:val="20"/>
        </w:rPr>
        <w:t>4.</w:t>
      </w:r>
      <w:r w:rsidRPr="00C23372">
        <w:rPr>
          <w:rFonts w:ascii="Montserrat" w:hAnsi="Montserrat"/>
          <w:sz w:val="20"/>
        </w:rPr>
        <w:tab/>
      </w:r>
      <w:r w:rsidR="005C1957" w:rsidRPr="00C23372">
        <w:rPr>
          <w:rFonts w:ascii="Montserrat" w:hAnsi="Montserrat"/>
          <w:sz w:val="20"/>
        </w:rPr>
        <w:t>Que no se encuentren publicados en el Portal del SAT, en el listado definitivo a que se refiere el artículo 69-B, cuarto párrafo del CFF.</w:t>
      </w:r>
    </w:p>
    <w:p w14:paraId="49CDE842" w14:textId="7A6EDA9E" w:rsidR="00FD53CB" w:rsidRPr="00C23372" w:rsidRDefault="00FD53CB" w:rsidP="00363029">
      <w:pPr>
        <w:pStyle w:val="l"/>
        <w:spacing w:after="0" w:line="240" w:lineRule="auto"/>
        <w:ind w:left="2304" w:hanging="432"/>
        <w:rPr>
          <w:rFonts w:ascii="Montserrat" w:hAnsi="Montserrat"/>
          <w:sz w:val="20"/>
        </w:rPr>
      </w:pPr>
      <w:r w:rsidRPr="00C23372">
        <w:rPr>
          <w:rFonts w:ascii="Montserrat" w:hAnsi="Montserrat"/>
          <w:b/>
          <w:sz w:val="20"/>
        </w:rPr>
        <w:t>5.</w:t>
      </w:r>
      <w:r w:rsidRPr="00C23372">
        <w:rPr>
          <w:rFonts w:ascii="Montserrat" w:hAnsi="Montserrat"/>
          <w:sz w:val="20"/>
        </w:rPr>
        <w:tab/>
      </w:r>
      <w:r w:rsidR="00F76B09" w:rsidRPr="00C23372">
        <w:rPr>
          <w:rFonts w:ascii="Montserrat" w:hAnsi="Montserrat"/>
          <w:sz w:val="20"/>
        </w:rPr>
        <w:t>No tenga créditos fiscales firmes o exigibles.</w:t>
      </w:r>
    </w:p>
    <w:p w14:paraId="7B53F900" w14:textId="6F843149" w:rsidR="00FD53CB" w:rsidRPr="00C23372" w:rsidRDefault="00FD53CB" w:rsidP="00363029">
      <w:pPr>
        <w:pStyle w:val="l"/>
        <w:spacing w:after="0" w:line="240" w:lineRule="auto"/>
        <w:ind w:left="2304" w:hanging="432"/>
        <w:rPr>
          <w:rFonts w:ascii="Montserrat" w:hAnsi="Montserrat"/>
          <w:sz w:val="20"/>
        </w:rPr>
      </w:pPr>
      <w:r w:rsidRPr="00C23372">
        <w:rPr>
          <w:rFonts w:ascii="Montserrat" w:hAnsi="Montserrat"/>
          <w:b/>
          <w:sz w:val="20"/>
        </w:rPr>
        <w:t>6.</w:t>
      </w:r>
      <w:r w:rsidRPr="00C23372">
        <w:rPr>
          <w:rFonts w:ascii="Montserrat" w:hAnsi="Montserrat"/>
          <w:sz w:val="20"/>
        </w:rPr>
        <w:tab/>
      </w:r>
      <w:r w:rsidR="00F76B09" w:rsidRPr="00C23372">
        <w:rPr>
          <w:rFonts w:ascii="Montserrat" w:hAnsi="Montserrat"/>
          <w:sz w:val="20"/>
        </w:rPr>
        <w:t xml:space="preserve">Tratándose de contribuyentes que hubieran solicitado autorización para pagar a plazos o hubieran interpuesto algún medio de defensa contra </w:t>
      </w:r>
      <w:r w:rsidR="00F76B09" w:rsidRPr="00C23372">
        <w:rPr>
          <w:rFonts w:ascii="Montserrat" w:hAnsi="Montserrat"/>
          <w:sz w:val="20"/>
        </w:rPr>
        <w:lastRenderedPageBreak/>
        <w:t>créditos fiscales a su cargo, los mismos se encuentren garantizados conforme al artículo 141 del CFF, con excepción de lo dispuesto por la regla 2.14.5.</w:t>
      </w:r>
    </w:p>
    <w:p w14:paraId="20502929" w14:textId="77777777" w:rsidR="00F76B09" w:rsidRPr="00C23372" w:rsidRDefault="00FD53CB" w:rsidP="00363029">
      <w:pPr>
        <w:pStyle w:val="l"/>
        <w:spacing w:after="0" w:line="240" w:lineRule="auto"/>
        <w:ind w:left="2304" w:hanging="432"/>
        <w:rPr>
          <w:rFonts w:ascii="Montserrat" w:hAnsi="Montserrat"/>
          <w:sz w:val="20"/>
        </w:rPr>
      </w:pPr>
      <w:r w:rsidRPr="00C23372">
        <w:rPr>
          <w:rFonts w:ascii="Montserrat" w:hAnsi="Montserrat"/>
          <w:b/>
          <w:sz w:val="20"/>
        </w:rPr>
        <w:t>7.</w:t>
      </w:r>
      <w:r w:rsidRPr="00C23372">
        <w:rPr>
          <w:rFonts w:ascii="Montserrat" w:hAnsi="Montserrat"/>
          <w:sz w:val="20"/>
        </w:rPr>
        <w:tab/>
      </w:r>
      <w:r w:rsidR="00F76B09" w:rsidRPr="00C23372">
        <w:rPr>
          <w:rFonts w:ascii="Montserrat" w:hAnsi="Montserrat"/>
          <w:sz w:val="20"/>
        </w:rPr>
        <w:t>En caso de contar con autorización para el pago a plazo, no haya incurrido en las causales de revocación a que hace referencia el artículo 66-A, fracción IV del CFF</w:t>
      </w:r>
      <w:r w:rsidRPr="00C23372">
        <w:rPr>
          <w:rFonts w:ascii="Montserrat" w:hAnsi="Montserrat"/>
          <w:sz w:val="20"/>
        </w:rPr>
        <w:t>.</w:t>
      </w:r>
      <w:r w:rsidR="00F76B09" w:rsidRPr="00C23372">
        <w:rPr>
          <w:rFonts w:ascii="Montserrat" w:hAnsi="Montserrat"/>
          <w:sz w:val="20"/>
        </w:rPr>
        <w:t xml:space="preserve"> </w:t>
      </w:r>
    </w:p>
    <w:p w14:paraId="38A48AC0" w14:textId="7B21061A" w:rsidR="00F76B09" w:rsidRPr="00C23372" w:rsidRDefault="00F76B09" w:rsidP="00363029">
      <w:pPr>
        <w:pStyle w:val="l"/>
        <w:spacing w:after="0" w:line="240" w:lineRule="auto"/>
        <w:ind w:left="2304" w:hanging="432"/>
        <w:rPr>
          <w:rFonts w:ascii="Montserrat" w:hAnsi="Montserrat"/>
          <w:sz w:val="20"/>
        </w:rPr>
      </w:pPr>
      <w:r w:rsidRPr="00C23372">
        <w:rPr>
          <w:rFonts w:ascii="Montserrat" w:hAnsi="Montserrat"/>
          <w:b/>
          <w:sz w:val="20"/>
        </w:rPr>
        <w:t>8.</w:t>
      </w:r>
      <w:r w:rsidRPr="00C23372">
        <w:rPr>
          <w:rFonts w:ascii="Montserrat" w:hAnsi="Montserrat"/>
          <w:sz w:val="20"/>
        </w:rPr>
        <w:tab/>
        <w:t>Revisará que el contribuyente se encuentre localizado. Se entenderá que un contribuyente está localizado cuando no se encuentra publicado en el listado a que se refiere el artículo 69, último párrafo del CFF, en relación con el décimo segundo párrafo, fracción III del CFF.</w:t>
      </w:r>
    </w:p>
    <w:p w14:paraId="6260303F" w14:textId="06CC8DBF" w:rsidR="00F76B09" w:rsidRPr="00C23372" w:rsidRDefault="00F76B09" w:rsidP="00363029">
      <w:pPr>
        <w:pStyle w:val="l"/>
        <w:spacing w:after="0" w:line="240" w:lineRule="auto"/>
        <w:ind w:left="2304" w:hanging="432"/>
        <w:rPr>
          <w:rFonts w:ascii="Montserrat" w:hAnsi="Montserrat"/>
          <w:sz w:val="20"/>
        </w:rPr>
      </w:pPr>
      <w:r w:rsidRPr="00C23372">
        <w:rPr>
          <w:rFonts w:ascii="Montserrat" w:hAnsi="Montserrat"/>
          <w:b/>
          <w:sz w:val="20"/>
        </w:rPr>
        <w:t>9.</w:t>
      </w:r>
      <w:r w:rsidRPr="00C23372">
        <w:rPr>
          <w:rFonts w:ascii="Montserrat" w:hAnsi="Montserrat"/>
          <w:sz w:val="20"/>
        </w:rPr>
        <w:tab/>
        <w:t>Que no tengan sentencia condenatoria firme por algún delito fiscal. El impedimento para contratar será por un periodo igual al de la pena impuesta, a partir de que cause firmeza la sentencia.</w:t>
      </w:r>
    </w:p>
    <w:p w14:paraId="5F846AB6" w14:textId="75FD710D" w:rsidR="00FD53CB" w:rsidRPr="00C23372" w:rsidRDefault="00F76B09" w:rsidP="00363029">
      <w:pPr>
        <w:pStyle w:val="l"/>
        <w:spacing w:after="0" w:line="240" w:lineRule="auto"/>
        <w:ind w:left="2304" w:hanging="432"/>
        <w:rPr>
          <w:rFonts w:ascii="Montserrat" w:hAnsi="Montserrat"/>
          <w:sz w:val="20"/>
        </w:rPr>
      </w:pPr>
      <w:r w:rsidRPr="00C23372">
        <w:rPr>
          <w:rFonts w:ascii="Montserrat" w:hAnsi="Montserrat"/>
          <w:b/>
          <w:sz w:val="20"/>
        </w:rPr>
        <w:t>10.</w:t>
      </w:r>
      <w:r w:rsidRPr="00C23372">
        <w:rPr>
          <w:rFonts w:ascii="Montserrat" w:hAnsi="Montserrat"/>
          <w:sz w:val="20"/>
        </w:rPr>
        <w:tab/>
        <w:t>Que no se encuentre publicado en el listado a que se refiere el artículo 69-B Bis octavo párrafo del CFF.</w:t>
      </w:r>
    </w:p>
    <w:p w14:paraId="42D37617" w14:textId="77777777" w:rsidR="00F76B09" w:rsidRPr="00C23372" w:rsidRDefault="00F76B09" w:rsidP="00363029">
      <w:pPr>
        <w:pStyle w:val="l"/>
        <w:spacing w:after="0" w:line="240" w:lineRule="auto"/>
        <w:ind w:left="2304" w:hanging="432"/>
        <w:rPr>
          <w:rFonts w:ascii="Montserrat" w:hAnsi="Montserrat"/>
          <w:sz w:val="20"/>
        </w:rPr>
      </w:pPr>
    </w:p>
    <w:p w14:paraId="4DE9448E" w14:textId="51432245" w:rsidR="00F76B09" w:rsidRPr="00C23372" w:rsidRDefault="00F76B09" w:rsidP="00363029">
      <w:pPr>
        <w:pStyle w:val="l"/>
        <w:spacing w:after="0" w:line="240" w:lineRule="auto"/>
        <w:ind w:left="1843" w:firstLine="0"/>
        <w:rPr>
          <w:rFonts w:ascii="Montserrat" w:hAnsi="Montserrat"/>
          <w:sz w:val="20"/>
        </w:rPr>
      </w:pPr>
      <w:r w:rsidRPr="00C23372">
        <w:rPr>
          <w:rFonts w:ascii="Montserrat" w:hAnsi="Montserrat"/>
          <w:sz w:val="20"/>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2CADD30F" w14:textId="77777777" w:rsidR="00F76B09" w:rsidRPr="00C23372" w:rsidRDefault="00F76B09" w:rsidP="00363029">
      <w:pPr>
        <w:pStyle w:val="l"/>
        <w:spacing w:after="0" w:line="240" w:lineRule="auto"/>
        <w:ind w:left="2304" w:hanging="432"/>
        <w:rPr>
          <w:rFonts w:ascii="Montserrat" w:hAnsi="Montserrat"/>
          <w:sz w:val="20"/>
        </w:rPr>
      </w:pPr>
      <w:r w:rsidRPr="00C23372">
        <w:rPr>
          <w:rFonts w:ascii="Montserrat" w:hAnsi="Montserrat"/>
          <w:b/>
          <w:sz w:val="20"/>
        </w:rPr>
        <w:t>i.</w:t>
      </w:r>
      <w:r w:rsidRPr="00C23372">
        <w:rPr>
          <w:rFonts w:ascii="Montserrat" w:hAnsi="Montserrat"/>
          <w:sz w:val="20"/>
        </w:rPr>
        <w:tab/>
        <w:t>Cuando el contribuyente cuente con autorización para pagar a plazos y no le haya sido revocada.</w:t>
      </w:r>
    </w:p>
    <w:p w14:paraId="726454BA" w14:textId="77777777" w:rsidR="00F76B09" w:rsidRPr="00C23372" w:rsidRDefault="00F76B09" w:rsidP="00363029">
      <w:pPr>
        <w:pStyle w:val="l"/>
        <w:spacing w:after="0" w:line="240" w:lineRule="auto"/>
        <w:ind w:left="2304" w:hanging="432"/>
        <w:rPr>
          <w:rFonts w:ascii="Montserrat" w:hAnsi="Montserrat"/>
          <w:sz w:val="20"/>
        </w:rPr>
      </w:pPr>
      <w:r w:rsidRPr="00C23372">
        <w:rPr>
          <w:rFonts w:ascii="Montserrat" w:hAnsi="Montserrat"/>
          <w:b/>
          <w:sz w:val="20"/>
        </w:rPr>
        <w:t>ii.</w:t>
      </w:r>
      <w:r w:rsidRPr="00C23372">
        <w:rPr>
          <w:rFonts w:ascii="Montserrat" w:hAnsi="Montserrat"/>
          <w:sz w:val="20"/>
        </w:rPr>
        <w:tab/>
        <w:t>Cuando no haya vencido el plazo para pagar a que se refiere el artículo 65 del CFF.</w:t>
      </w:r>
    </w:p>
    <w:p w14:paraId="5D7A5D05" w14:textId="294D089C" w:rsidR="00F76B09" w:rsidRPr="00C23372" w:rsidRDefault="00F76B09" w:rsidP="00363029">
      <w:pPr>
        <w:pStyle w:val="l"/>
        <w:spacing w:after="0" w:line="240" w:lineRule="auto"/>
        <w:ind w:left="2304" w:hanging="432"/>
        <w:rPr>
          <w:rFonts w:ascii="Montserrat" w:hAnsi="Montserrat"/>
          <w:sz w:val="20"/>
        </w:rPr>
      </w:pPr>
      <w:r w:rsidRPr="00C23372">
        <w:rPr>
          <w:rFonts w:ascii="Montserrat" w:hAnsi="Montserrat"/>
          <w:b/>
          <w:sz w:val="20"/>
        </w:rPr>
        <w:t>iii.</w:t>
      </w:r>
      <w:r w:rsidRPr="00C23372">
        <w:rPr>
          <w:rFonts w:ascii="Montserrat" w:hAnsi="Montserrat"/>
          <w:sz w:val="20"/>
        </w:rPr>
        <w:tab/>
        <w:t>Cuando se haya interpuesto medio de defensa en contra del crédito fiscal determinado y se encuentre debidamente garantizado el interés fiscal de conformidad con las disposiciones fiscales.</w:t>
      </w:r>
    </w:p>
    <w:p w14:paraId="7FD13B79" w14:textId="77777777" w:rsidR="00F76B09" w:rsidRPr="00C23372" w:rsidRDefault="00F76B09" w:rsidP="00363029">
      <w:pPr>
        <w:pStyle w:val="l"/>
        <w:spacing w:after="0" w:line="240" w:lineRule="auto"/>
        <w:ind w:left="2304" w:hanging="432"/>
        <w:rPr>
          <w:rFonts w:ascii="Montserrat" w:hAnsi="Montserrat"/>
          <w:b/>
          <w:sz w:val="20"/>
        </w:rPr>
      </w:pPr>
    </w:p>
    <w:p w14:paraId="3A4F5F5C" w14:textId="77777777" w:rsidR="00F76B09" w:rsidRPr="00C23372" w:rsidRDefault="00F76B09" w:rsidP="00363029">
      <w:pPr>
        <w:pStyle w:val="l"/>
        <w:spacing w:after="0" w:line="240" w:lineRule="auto"/>
        <w:ind w:left="2304" w:hanging="432"/>
        <w:rPr>
          <w:rFonts w:ascii="Montserrat" w:hAnsi="Montserrat"/>
          <w:b/>
          <w:sz w:val="20"/>
        </w:rPr>
      </w:pPr>
      <w:r w:rsidRPr="00C23372">
        <w:rPr>
          <w:rFonts w:ascii="Montserrat" w:hAnsi="Montserrat"/>
          <w:b/>
          <w:sz w:val="20"/>
        </w:rPr>
        <w:t>Aclaraciones</w:t>
      </w:r>
    </w:p>
    <w:p w14:paraId="6CEA0360" w14:textId="24D14BDA" w:rsidR="00F76B09" w:rsidRPr="00C23372" w:rsidRDefault="00F76B09" w:rsidP="00363029">
      <w:pPr>
        <w:pStyle w:val="l"/>
        <w:spacing w:after="0" w:line="240" w:lineRule="auto"/>
        <w:ind w:left="1843" w:firstLine="0"/>
        <w:rPr>
          <w:rFonts w:ascii="Montserrat" w:hAnsi="Montserrat"/>
          <w:sz w:val="20"/>
        </w:rPr>
      </w:pPr>
      <w:r w:rsidRPr="00C23372">
        <w:rPr>
          <w:rFonts w:ascii="Montserrat" w:hAnsi="Montserrat"/>
          <w:sz w:val="20"/>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a través del buzón tributario o de su Portal; tratándose de aclaraciones de su situación en el padrón del RFC, sobre créditos fiscales o sobre el otorgamiento de garantía, aclaraciones en el cumplimiento de declaraciones fiscales, aclaraciones referentes a declaraciones presentadas en cero, pero con CFDI emitido y publicación en el listado definitivo del artículo 69-B, cuarto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0C57BF64" w14:textId="77777777" w:rsidR="00F76B09" w:rsidRPr="00C23372" w:rsidRDefault="00F76B09" w:rsidP="00363029">
      <w:pPr>
        <w:pStyle w:val="l"/>
        <w:spacing w:after="0" w:line="240" w:lineRule="auto"/>
        <w:ind w:left="1843" w:firstLine="0"/>
        <w:rPr>
          <w:rFonts w:ascii="Montserrat" w:hAnsi="Montserrat"/>
          <w:sz w:val="20"/>
        </w:rPr>
      </w:pPr>
    </w:p>
    <w:p w14:paraId="39D2F534" w14:textId="77777777" w:rsidR="00F76B09" w:rsidRPr="00C23372" w:rsidRDefault="00F76B09" w:rsidP="00363029">
      <w:pPr>
        <w:pStyle w:val="l"/>
        <w:spacing w:after="0" w:line="240" w:lineRule="auto"/>
        <w:ind w:left="1843" w:firstLine="0"/>
        <w:rPr>
          <w:rFonts w:ascii="Montserrat" w:hAnsi="Montserrat"/>
          <w:sz w:val="20"/>
        </w:rPr>
      </w:pPr>
      <w:r w:rsidRPr="00C23372">
        <w:rPr>
          <w:rFonts w:ascii="Montserrat" w:hAnsi="Montserrat"/>
          <w:sz w:val="20"/>
        </w:rPr>
        <w:lastRenderedPageBreak/>
        <w:t>Si el contribuyente no pudo aclarar alguna de las inconsistencias, podrá hacer valer nuevamente la aclaración correspondiente, cuando aporte nuevas razones y lo soporte documentalmente.</w:t>
      </w:r>
    </w:p>
    <w:p w14:paraId="73559F29" w14:textId="77777777" w:rsidR="00F76B09" w:rsidRPr="00C23372" w:rsidRDefault="00F76B09" w:rsidP="00363029">
      <w:pPr>
        <w:pStyle w:val="l"/>
        <w:spacing w:after="0" w:line="240" w:lineRule="auto"/>
        <w:ind w:left="1843" w:firstLine="0"/>
        <w:rPr>
          <w:rFonts w:ascii="Montserrat" w:hAnsi="Montserrat"/>
          <w:sz w:val="20"/>
        </w:rPr>
      </w:pPr>
    </w:p>
    <w:p w14:paraId="2DDB24E5" w14:textId="76F18563" w:rsidR="00F76B09" w:rsidRPr="00C23372" w:rsidRDefault="00F76B09" w:rsidP="00363029">
      <w:pPr>
        <w:pStyle w:val="l"/>
        <w:spacing w:after="0" w:line="240" w:lineRule="auto"/>
        <w:ind w:left="1843" w:firstLine="0"/>
        <w:rPr>
          <w:rFonts w:ascii="Montserrat" w:hAnsi="Montserrat"/>
          <w:sz w:val="20"/>
        </w:rPr>
      </w:pPr>
      <w:r w:rsidRPr="00C23372">
        <w:rPr>
          <w:rFonts w:ascii="Montserrat" w:hAnsi="Montserrat"/>
          <w:sz w:val="20"/>
        </w:rPr>
        <w:t>La opinión del cumplimiento de obligaciones fiscales a que hace referencia el primer párrafo de la presente regla que se emita en sentido positivo, tendrá una vigencia de treinta días naturales a partir de la fecha de emisión.</w:t>
      </w:r>
    </w:p>
    <w:p w14:paraId="2A971A5B" w14:textId="77777777" w:rsidR="00F76B09" w:rsidRPr="00C23372" w:rsidRDefault="00F76B09" w:rsidP="00363029">
      <w:pPr>
        <w:pStyle w:val="l"/>
        <w:spacing w:after="0" w:line="240" w:lineRule="auto"/>
        <w:ind w:left="1843" w:firstLine="0"/>
        <w:rPr>
          <w:rFonts w:ascii="Montserrat" w:hAnsi="Montserrat"/>
          <w:sz w:val="20"/>
        </w:rPr>
      </w:pPr>
    </w:p>
    <w:p w14:paraId="383B68E5" w14:textId="49546D77" w:rsidR="00F76B09" w:rsidRPr="00C23372" w:rsidRDefault="00F76B09" w:rsidP="00363029">
      <w:pPr>
        <w:pStyle w:val="l"/>
        <w:spacing w:after="0" w:line="240" w:lineRule="auto"/>
        <w:ind w:left="1843" w:firstLine="0"/>
        <w:rPr>
          <w:rFonts w:ascii="Montserrat" w:hAnsi="Montserrat"/>
          <w:sz w:val="20"/>
        </w:rPr>
      </w:pPr>
      <w:r w:rsidRPr="00C23372">
        <w:rPr>
          <w:rFonts w:ascii="Montserrat" w:hAnsi="Montserrat"/>
          <w:sz w:val="20"/>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46F85568" w14:textId="77777777" w:rsidR="00F76B09" w:rsidRPr="00C23372" w:rsidRDefault="00F76B09" w:rsidP="00363029">
      <w:pPr>
        <w:pStyle w:val="l"/>
        <w:spacing w:after="0" w:line="240" w:lineRule="auto"/>
        <w:ind w:left="1843" w:firstLine="0"/>
        <w:rPr>
          <w:rFonts w:ascii="Montserrat" w:hAnsi="Montserrat"/>
          <w:sz w:val="20"/>
        </w:rPr>
      </w:pPr>
    </w:p>
    <w:p w14:paraId="4D1C2313" w14:textId="77777777" w:rsidR="00F76B09" w:rsidRPr="00C23372" w:rsidRDefault="00F76B09" w:rsidP="00363029">
      <w:pPr>
        <w:pStyle w:val="l"/>
        <w:spacing w:after="0" w:line="240" w:lineRule="auto"/>
        <w:ind w:left="1843" w:firstLine="0"/>
        <w:rPr>
          <w:rFonts w:ascii="Montserrat" w:hAnsi="Montserrat"/>
          <w:sz w:val="20"/>
        </w:rPr>
      </w:pPr>
      <w:r w:rsidRPr="00C23372">
        <w:rPr>
          <w:rFonts w:ascii="Montserrat" w:hAnsi="Montserrat"/>
          <w:sz w:val="20"/>
        </w:rPr>
        <w:t>La presente regla, también es aplicable a los contribuyentes que subcontraten a los proveedores o prestadores de servicio a quienes se adjudique el contrato.</w:t>
      </w:r>
    </w:p>
    <w:p w14:paraId="32684D7F" w14:textId="77777777" w:rsidR="00F76B09" w:rsidRPr="00C23372" w:rsidRDefault="00F76B09" w:rsidP="00363029">
      <w:pPr>
        <w:pStyle w:val="l"/>
        <w:spacing w:after="0" w:line="240" w:lineRule="auto"/>
        <w:ind w:left="1843" w:firstLine="0"/>
        <w:rPr>
          <w:rFonts w:ascii="Montserrat" w:hAnsi="Montserrat"/>
          <w:sz w:val="20"/>
        </w:rPr>
      </w:pPr>
    </w:p>
    <w:p w14:paraId="04A1D22D" w14:textId="39D90FC2" w:rsidR="00F76B09" w:rsidRPr="009A58A2" w:rsidRDefault="00F76B09" w:rsidP="00363029">
      <w:pPr>
        <w:pStyle w:val="l"/>
        <w:spacing w:after="0" w:line="240" w:lineRule="auto"/>
        <w:ind w:left="1843" w:firstLine="0"/>
        <w:rPr>
          <w:rFonts w:ascii="Montserrat" w:hAnsi="Montserrat"/>
          <w:sz w:val="20"/>
          <w:lang w:val="en-US"/>
        </w:rPr>
      </w:pPr>
      <w:r w:rsidRPr="009A58A2">
        <w:rPr>
          <w:rFonts w:ascii="Montserrat" w:hAnsi="Montserrat"/>
          <w:sz w:val="20"/>
          <w:lang w:val="en-US"/>
        </w:rPr>
        <w:t>CFF 31, 32-D, 65, 66, 66-A, 69, 69-B, 69-B Bis, 141, LIVA 32, RMF 2020 2.8.4.1., 2.14.5., 4.5.1., 5.2.2., 5.2.13., 5.2.15., 5.2.17., 5.2.18., 5.2.19., 5.2.20., 5.2.21., 5.2.26.</w:t>
      </w:r>
    </w:p>
    <w:p w14:paraId="54579B08" w14:textId="77777777" w:rsidR="00F76B09" w:rsidRPr="009A58A2" w:rsidRDefault="00F76B09" w:rsidP="00363029">
      <w:pPr>
        <w:pStyle w:val="l"/>
        <w:spacing w:after="0" w:line="240" w:lineRule="auto"/>
        <w:ind w:left="0" w:firstLine="0"/>
        <w:rPr>
          <w:rFonts w:ascii="Montserrat" w:hAnsi="Montserrat"/>
          <w:sz w:val="20"/>
          <w:lang w:val="en-US"/>
        </w:rPr>
      </w:pPr>
    </w:p>
    <w:p w14:paraId="3FE3651D" w14:textId="63FB67AD" w:rsidR="00F76B09" w:rsidRPr="00C23372" w:rsidRDefault="00F76B09" w:rsidP="00363029">
      <w:pPr>
        <w:pStyle w:val="l"/>
        <w:spacing w:after="0" w:line="240" w:lineRule="auto"/>
        <w:ind w:left="0" w:firstLine="0"/>
        <w:rPr>
          <w:rFonts w:ascii="Montserrat" w:hAnsi="Montserrat"/>
          <w:b/>
          <w:sz w:val="20"/>
        </w:rPr>
      </w:pPr>
      <w:r w:rsidRPr="00C23372">
        <w:rPr>
          <w:rFonts w:ascii="Montserrat" w:hAnsi="Montserrat"/>
          <w:b/>
          <w:sz w:val="20"/>
        </w:rPr>
        <w:t>…</w:t>
      </w:r>
    </w:p>
    <w:p w14:paraId="117BC64C" w14:textId="37063812" w:rsidR="00FD53CB" w:rsidRPr="00C23372" w:rsidRDefault="00FD53CB" w:rsidP="00363029">
      <w:pPr>
        <w:tabs>
          <w:tab w:val="left" w:pos="4643"/>
        </w:tabs>
        <w:ind w:left="1418"/>
        <w:jc w:val="both"/>
        <w:rPr>
          <w:rFonts w:ascii="Montserrat" w:hAnsi="Montserrat" w:cs="Arial"/>
          <w:i/>
          <w:sz w:val="20"/>
          <w:szCs w:val="20"/>
          <w:lang w:val="es-MX"/>
        </w:rPr>
      </w:pPr>
    </w:p>
    <w:p w14:paraId="54730D67" w14:textId="77777777" w:rsidR="00FD53CB" w:rsidRPr="00C23372" w:rsidRDefault="00FD53CB" w:rsidP="00363029">
      <w:pPr>
        <w:widowControl w:val="0"/>
        <w:tabs>
          <w:tab w:val="left" w:pos="1814"/>
          <w:tab w:val="center" w:pos="4986"/>
        </w:tabs>
        <w:autoSpaceDE w:val="0"/>
        <w:autoSpaceDN w:val="0"/>
        <w:adjustRightInd w:val="0"/>
        <w:jc w:val="center"/>
        <w:rPr>
          <w:rFonts w:ascii="Montserrat" w:hAnsi="Montserrat"/>
          <w:b/>
          <w:sz w:val="20"/>
          <w:szCs w:val="20"/>
          <w:lang w:val="es-MX"/>
        </w:rPr>
      </w:pPr>
    </w:p>
    <w:p w14:paraId="5CD6004F" w14:textId="77777777" w:rsidR="00FD53CB" w:rsidRPr="00C23372" w:rsidRDefault="00FD53CB" w:rsidP="00363029">
      <w:pPr>
        <w:rPr>
          <w:rFonts w:ascii="Montserrat" w:hAnsi="Montserrat"/>
          <w:b/>
          <w:sz w:val="20"/>
          <w:szCs w:val="20"/>
          <w:lang w:val="es-MX"/>
        </w:rPr>
      </w:pPr>
      <w:r w:rsidRPr="00C23372">
        <w:rPr>
          <w:rFonts w:ascii="Montserrat" w:hAnsi="Montserrat"/>
          <w:b/>
          <w:sz w:val="20"/>
          <w:szCs w:val="20"/>
          <w:lang w:val="es-MX"/>
        </w:rPr>
        <w:br w:type="page"/>
      </w:r>
    </w:p>
    <w:p w14:paraId="18D6B303" w14:textId="77777777" w:rsidR="00FD53CB" w:rsidRPr="00C23372" w:rsidRDefault="00FD53CB" w:rsidP="00363029">
      <w:pPr>
        <w:pStyle w:val="Ttulo1"/>
        <w:numPr>
          <w:ilvl w:val="0"/>
          <w:numId w:val="0"/>
        </w:numPr>
        <w:spacing w:before="0" w:after="0"/>
        <w:jc w:val="center"/>
        <w:rPr>
          <w:rFonts w:ascii="Montserrat" w:hAnsi="Montserrat"/>
          <w:sz w:val="20"/>
          <w:szCs w:val="20"/>
          <w:lang w:val="es-MX"/>
        </w:rPr>
      </w:pPr>
      <w:bookmarkStart w:id="472" w:name="_Toc57283965"/>
      <w:r w:rsidRPr="00C23372">
        <w:rPr>
          <w:rFonts w:ascii="Montserrat" w:hAnsi="Montserrat"/>
          <w:sz w:val="20"/>
          <w:szCs w:val="20"/>
          <w:lang w:val="es-MX"/>
        </w:rPr>
        <w:lastRenderedPageBreak/>
        <w:t>NOTA 5. OPINIÓN DE CUMPLIMIENTO DE OBLIGACIONES FISCALES EN MATERIA DE SEGURIDAD SOCIAL.</w:t>
      </w:r>
      <w:bookmarkEnd w:id="472"/>
    </w:p>
    <w:p w14:paraId="7F9E4B89" w14:textId="77777777" w:rsidR="00FD53CB" w:rsidRPr="00C23372" w:rsidRDefault="00FD53CB" w:rsidP="00363029">
      <w:pPr>
        <w:pStyle w:val="Ttulo1"/>
        <w:numPr>
          <w:ilvl w:val="0"/>
          <w:numId w:val="0"/>
        </w:numPr>
        <w:spacing w:before="0" w:after="0"/>
        <w:jc w:val="center"/>
        <w:rPr>
          <w:rFonts w:ascii="Montserrat" w:hAnsi="Montserrat"/>
          <w:b w:val="0"/>
          <w:bCs w:val="0"/>
          <w:sz w:val="20"/>
          <w:szCs w:val="20"/>
          <w:lang w:val="es-MX"/>
        </w:rPr>
      </w:pPr>
      <w:r w:rsidRPr="00C23372">
        <w:rPr>
          <w:rFonts w:ascii="Montserrat" w:hAnsi="Montserrat"/>
          <w:sz w:val="20"/>
          <w:szCs w:val="20"/>
          <w:lang w:val="es-MX"/>
        </w:rPr>
        <w:t xml:space="preserve"> </w:t>
      </w:r>
      <w:bookmarkStart w:id="473" w:name="_Toc57283966"/>
      <w:r w:rsidRPr="00C23372">
        <w:rPr>
          <w:rFonts w:ascii="Montserrat" w:hAnsi="Montserrat"/>
          <w:sz w:val="20"/>
          <w:szCs w:val="20"/>
          <w:lang w:val="es-MX"/>
        </w:rPr>
        <w:t>(SOLO APLICA PARA EL LICITANTE ADJUDICADO)</w:t>
      </w:r>
      <w:bookmarkEnd w:id="473"/>
    </w:p>
    <w:p w14:paraId="76C4B19D" w14:textId="77777777" w:rsidR="00FD53CB" w:rsidRPr="00C23372" w:rsidRDefault="00FD53CB" w:rsidP="00363029">
      <w:pPr>
        <w:autoSpaceDE w:val="0"/>
        <w:autoSpaceDN w:val="0"/>
        <w:adjustRightInd w:val="0"/>
        <w:rPr>
          <w:rFonts w:ascii="Montserrat" w:hAnsi="Montserrat" w:cs="Arial"/>
          <w:b/>
          <w:bCs/>
          <w:sz w:val="20"/>
          <w:szCs w:val="20"/>
          <w:lang w:val="es-MX"/>
        </w:rPr>
      </w:pPr>
    </w:p>
    <w:p w14:paraId="72DED522" w14:textId="77777777" w:rsidR="00FD53CB" w:rsidRPr="00C23372" w:rsidRDefault="00FD53CB" w:rsidP="00363029">
      <w:pPr>
        <w:autoSpaceDE w:val="0"/>
        <w:autoSpaceDN w:val="0"/>
        <w:adjustRightInd w:val="0"/>
        <w:jc w:val="center"/>
        <w:rPr>
          <w:rFonts w:ascii="Montserrat" w:hAnsi="Montserrat" w:cs="Arial"/>
          <w:b/>
          <w:bCs/>
          <w:sz w:val="20"/>
          <w:szCs w:val="20"/>
          <w:lang w:val="es-MX"/>
        </w:rPr>
      </w:pPr>
    </w:p>
    <w:p w14:paraId="69A3785A" w14:textId="77777777" w:rsidR="00FD53CB" w:rsidRPr="00C23372" w:rsidRDefault="00FD53CB" w:rsidP="00363029">
      <w:pPr>
        <w:widowControl w:val="0"/>
        <w:pBdr>
          <w:bottom w:val="double" w:sz="6" w:space="1" w:color="auto"/>
        </w:pBdr>
        <w:tabs>
          <w:tab w:val="center" w:pos="5103"/>
          <w:tab w:val="right" w:pos="9498"/>
        </w:tabs>
        <w:ind w:left="288" w:right="-29"/>
        <w:jc w:val="center"/>
        <w:rPr>
          <w:rFonts w:ascii="Montserrat" w:hAnsi="Montserrat" w:cs="Arial"/>
          <w:snapToGrid w:val="0"/>
          <w:sz w:val="20"/>
          <w:szCs w:val="20"/>
          <w:lang w:val="es-MX" w:eastAsia="es-MX"/>
        </w:rPr>
      </w:pPr>
      <w:r w:rsidRPr="00C23372">
        <w:rPr>
          <w:rFonts w:ascii="Montserrat" w:hAnsi="Montserrat" w:cs="Arial"/>
          <w:snapToGrid w:val="0"/>
          <w:sz w:val="20"/>
          <w:szCs w:val="20"/>
          <w:lang w:val="es-MX" w:eastAsia="es-MX"/>
        </w:rPr>
        <w:t>(Primera Sección)</w:t>
      </w:r>
      <w:r w:rsidRPr="00C23372">
        <w:rPr>
          <w:rFonts w:ascii="Montserrat" w:hAnsi="Montserrat" w:cs="Arial"/>
          <w:snapToGrid w:val="0"/>
          <w:sz w:val="20"/>
          <w:szCs w:val="20"/>
          <w:lang w:val="es-MX" w:eastAsia="es-MX"/>
        </w:rPr>
        <w:tab/>
        <w:t>DIARIO OFICIAL</w:t>
      </w:r>
      <w:r w:rsidRPr="00C23372">
        <w:rPr>
          <w:rFonts w:ascii="Montserrat" w:hAnsi="Montserrat" w:cs="Arial"/>
          <w:snapToGrid w:val="0"/>
          <w:sz w:val="20"/>
          <w:szCs w:val="20"/>
          <w:lang w:val="es-MX" w:eastAsia="es-MX"/>
        </w:rPr>
        <w:tab/>
        <w:t xml:space="preserve"> Viernes 03 de abril de 2015</w:t>
      </w:r>
    </w:p>
    <w:p w14:paraId="3F4D1067" w14:textId="77777777" w:rsidR="00FD53CB" w:rsidRPr="00C23372" w:rsidRDefault="00FD53CB" w:rsidP="00363029">
      <w:pPr>
        <w:autoSpaceDE w:val="0"/>
        <w:autoSpaceDN w:val="0"/>
        <w:adjustRightInd w:val="0"/>
        <w:jc w:val="center"/>
        <w:rPr>
          <w:rFonts w:ascii="Montserrat" w:hAnsi="Montserrat" w:cs="Arial"/>
          <w:b/>
          <w:bCs/>
          <w:sz w:val="20"/>
          <w:szCs w:val="20"/>
          <w:lang w:val="es-MX"/>
        </w:rPr>
      </w:pPr>
    </w:p>
    <w:p w14:paraId="0A7B14FD" w14:textId="77777777" w:rsidR="00FD53CB" w:rsidRPr="00C23372" w:rsidRDefault="00FD53CB" w:rsidP="00363029">
      <w:pPr>
        <w:widowControl w:val="0"/>
        <w:tabs>
          <w:tab w:val="left" w:pos="0"/>
        </w:tabs>
        <w:autoSpaceDE w:val="0"/>
        <w:autoSpaceDN w:val="0"/>
        <w:adjustRightInd w:val="0"/>
        <w:jc w:val="both"/>
        <w:rPr>
          <w:rFonts w:ascii="Montserrat" w:hAnsi="Montserrat" w:cs="Arial"/>
          <w:sz w:val="20"/>
          <w:szCs w:val="20"/>
          <w:lang w:val="es-MX"/>
        </w:rPr>
      </w:pPr>
      <w:r w:rsidRPr="00C23372">
        <w:rPr>
          <w:rFonts w:ascii="Montserrat" w:hAnsi="Montserrat" w:cs="Arial"/>
          <w:sz w:val="20"/>
          <w:szCs w:val="20"/>
          <w:lang w:val="es-MX"/>
        </w:rPr>
        <w:t xml:space="preserve">Acuerdo ACDO.SA1.HCT.101214/281.P.DIR y su Anexo Único, relativo a las Reglas para la obtención de la opinión de cumplimiento de obligaciones fiscales en materia de seguridad social </w:t>
      </w:r>
    </w:p>
    <w:p w14:paraId="2EE0F205" w14:textId="77777777" w:rsidR="00FD53CB" w:rsidRPr="00C23372" w:rsidRDefault="00FD53CB" w:rsidP="00363029">
      <w:pPr>
        <w:widowControl w:val="0"/>
        <w:tabs>
          <w:tab w:val="left" w:pos="426"/>
        </w:tabs>
        <w:autoSpaceDE w:val="0"/>
        <w:autoSpaceDN w:val="0"/>
        <w:adjustRightInd w:val="0"/>
        <w:ind w:left="426"/>
        <w:jc w:val="both"/>
        <w:rPr>
          <w:rFonts w:ascii="Montserrat" w:hAnsi="Montserrat" w:cs="Arial"/>
          <w:bCs/>
          <w:sz w:val="20"/>
          <w:szCs w:val="20"/>
          <w:lang w:val="es-MX"/>
        </w:rPr>
      </w:pPr>
    </w:p>
    <w:p w14:paraId="06B187EE" w14:textId="77777777" w:rsidR="00FD53CB" w:rsidRPr="00C23372" w:rsidRDefault="00FD53CB" w:rsidP="00363029">
      <w:pPr>
        <w:autoSpaceDE w:val="0"/>
        <w:autoSpaceDN w:val="0"/>
        <w:adjustRightInd w:val="0"/>
        <w:jc w:val="both"/>
        <w:rPr>
          <w:rFonts w:ascii="Montserrat" w:hAnsi="Montserrat" w:cs="Arial"/>
          <w:bCs/>
          <w:sz w:val="20"/>
          <w:szCs w:val="20"/>
          <w:lang w:val="es-MX"/>
        </w:rPr>
      </w:pPr>
      <w:r w:rsidRPr="00C23372">
        <w:rPr>
          <w:rFonts w:ascii="Montserrat" w:hAnsi="Montserrat" w:cs="Arial"/>
          <w:bCs/>
          <w:sz w:val="20"/>
          <w:szCs w:val="20"/>
          <w:lang w:val="es-MX"/>
        </w:rPr>
        <w:t>Reforma mediante ACUERDO ACDO.SA1.HCT.250315/62.P.DJ dictado por el H. Consejo Técnico, relativo a la autorización para modificar la Primera de las Reglas para la obtención de la opinión de cumplimiento de obligaciones fiscales en materia de seguridad social de fecha 25 de marzo de 2015 (Anexo IV).</w:t>
      </w:r>
    </w:p>
    <w:p w14:paraId="63B86E54" w14:textId="77777777" w:rsidR="00FD53CB" w:rsidRPr="00C23372" w:rsidRDefault="00FD53CB" w:rsidP="00363029">
      <w:pPr>
        <w:autoSpaceDE w:val="0"/>
        <w:autoSpaceDN w:val="0"/>
        <w:adjustRightInd w:val="0"/>
        <w:jc w:val="center"/>
        <w:rPr>
          <w:rFonts w:ascii="Montserrat" w:hAnsi="Montserrat" w:cs="Arial"/>
          <w:b/>
          <w:bCs/>
          <w:sz w:val="20"/>
          <w:szCs w:val="20"/>
          <w:lang w:val="es-MX"/>
        </w:rPr>
      </w:pPr>
    </w:p>
    <w:p w14:paraId="356D878D" w14:textId="77777777" w:rsidR="00FD53CB" w:rsidRPr="00C23372" w:rsidRDefault="00FD53CB" w:rsidP="00363029">
      <w:pPr>
        <w:autoSpaceDE w:val="0"/>
        <w:autoSpaceDN w:val="0"/>
        <w:adjustRightInd w:val="0"/>
        <w:jc w:val="center"/>
        <w:rPr>
          <w:rFonts w:ascii="Montserrat" w:hAnsi="Montserrat" w:cs="Arial"/>
          <w:b/>
          <w:bCs/>
          <w:sz w:val="20"/>
          <w:szCs w:val="20"/>
          <w:lang w:val="es-MX"/>
        </w:rPr>
      </w:pPr>
    </w:p>
    <w:p w14:paraId="45F5E970" w14:textId="77777777" w:rsidR="00FD53CB" w:rsidRPr="00C23372" w:rsidRDefault="00FD53CB" w:rsidP="00363029">
      <w:pPr>
        <w:autoSpaceDE w:val="0"/>
        <w:autoSpaceDN w:val="0"/>
        <w:adjustRightInd w:val="0"/>
        <w:jc w:val="center"/>
        <w:rPr>
          <w:rFonts w:ascii="Montserrat" w:hAnsi="Montserrat" w:cs="Arial"/>
          <w:b/>
          <w:bCs/>
          <w:sz w:val="20"/>
          <w:szCs w:val="20"/>
          <w:lang w:val="es-MX"/>
        </w:rPr>
      </w:pPr>
      <w:r w:rsidRPr="00C23372">
        <w:rPr>
          <w:rFonts w:ascii="Montserrat" w:hAnsi="Montserrat" w:cs="Arial"/>
          <w:b/>
          <w:bCs/>
          <w:sz w:val="20"/>
          <w:szCs w:val="20"/>
          <w:lang w:val="es-MX"/>
        </w:rPr>
        <w:t>INSTITUTO MEXICANO DEL SEGURO SOCIAL</w:t>
      </w:r>
    </w:p>
    <w:p w14:paraId="060956E4" w14:textId="77777777" w:rsidR="00FD53CB" w:rsidRPr="00C23372" w:rsidRDefault="00FD53CB" w:rsidP="00363029">
      <w:pPr>
        <w:widowControl w:val="0"/>
        <w:autoSpaceDE w:val="0"/>
        <w:autoSpaceDN w:val="0"/>
        <w:adjustRightInd w:val="0"/>
        <w:ind w:left="4248" w:firstLine="708"/>
        <w:rPr>
          <w:rFonts w:ascii="Montserrat" w:hAnsi="Montserrat" w:cs="Arial"/>
          <w:b/>
          <w:bCs/>
          <w:sz w:val="20"/>
          <w:szCs w:val="20"/>
          <w:lang w:val="es-MX"/>
        </w:rPr>
      </w:pPr>
    </w:p>
    <w:p w14:paraId="2F571D34" w14:textId="77777777" w:rsidR="00FD53CB" w:rsidRPr="00C23372" w:rsidRDefault="00FD53CB" w:rsidP="00363029">
      <w:pPr>
        <w:autoSpaceDE w:val="0"/>
        <w:autoSpaceDN w:val="0"/>
        <w:adjustRightInd w:val="0"/>
        <w:jc w:val="center"/>
        <w:rPr>
          <w:rFonts w:ascii="Montserrat" w:hAnsi="Montserrat" w:cs="Arial"/>
          <w:b/>
          <w:bCs/>
          <w:sz w:val="20"/>
          <w:szCs w:val="20"/>
          <w:lang w:val="es-MX" w:eastAsia="es-MX"/>
        </w:rPr>
      </w:pPr>
      <w:r w:rsidRPr="00C23372">
        <w:rPr>
          <w:rFonts w:ascii="Montserrat" w:hAnsi="Montserrat" w:cs="Arial"/>
          <w:b/>
          <w:bCs/>
          <w:sz w:val="20"/>
          <w:szCs w:val="20"/>
          <w:lang w:val="es-MX" w:eastAsia="es-MX"/>
        </w:rPr>
        <w:t>Anexo Único</w:t>
      </w:r>
    </w:p>
    <w:p w14:paraId="3C082C75" w14:textId="77777777" w:rsidR="00FD53CB" w:rsidRPr="00C23372" w:rsidRDefault="00FD53CB" w:rsidP="00363029">
      <w:pPr>
        <w:autoSpaceDE w:val="0"/>
        <w:autoSpaceDN w:val="0"/>
        <w:adjustRightInd w:val="0"/>
        <w:jc w:val="center"/>
        <w:rPr>
          <w:rFonts w:ascii="Montserrat" w:hAnsi="Montserrat" w:cs="Arial"/>
          <w:b/>
          <w:bCs/>
          <w:sz w:val="20"/>
          <w:szCs w:val="20"/>
          <w:lang w:val="es-MX" w:eastAsia="es-MX"/>
        </w:rPr>
      </w:pPr>
      <w:r w:rsidRPr="00C23372">
        <w:rPr>
          <w:rFonts w:ascii="Montserrat" w:hAnsi="Montserrat" w:cs="Arial"/>
          <w:b/>
          <w:bCs/>
          <w:sz w:val="20"/>
          <w:szCs w:val="20"/>
          <w:lang w:val="es-MX" w:eastAsia="es-MX"/>
        </w:rPr>
        <w:t>Reglas para la obtención de la opinión de cumplimiento de obligaciones fiscales en materia de seguridad social.</w:t>
      </w:r>
    </w:p>
    <w:p w14:paraId="209E52CE" w14:textId="77777777" w:rsidR="00FD53CB" w:rsidRPr="00C23372" w:rsidRDefault="00FD53CB" w:rsidP="00363029">
      <w:pPr>
        <w:autoSpaceDE w:val="0"/>
        <w:autoSpaceDN w:val="0"/>
        <w:adjustRightInd w:val="0"/>
        <w:jc w:val="center"/>
        <w:rPr>
          <w:rFonts w:ascii="Montserrat" w:hAnsi="Montserrat" w:cs="Arial"/>
          <w:b/>
          <w:bCs/>
          <w:sz w:val="20"/>
          <w:szCs w:val="20"/>
          <w:lang w:val="es-MX" w:eastAsia="es-MX"/>
        </w:rPr>
      </w:pPr>
    </w:p>
    <w:p w14:paraId="74DB7B8E" w14:textId="77777777" w:rsidR="00FD53CB" w:rsidRPr="00C23372" w:rsidRDefault="00FD53CB" w:rsidP="00363029">
      <w:pPr>
        <w:autoSpaceDE w:val="0"/>
        <w:autoSpaceDN w:val="0"/>
        <w:adjustRightInd w:val="0"/>
        <w:ind w:left="1276" w:hanging="992"/>
        <w:jc w:val="both"/>
        <w:rPr>
          <w:rFonts w:ascii="Montserrat" w:hAnsi="Montserrat" w:cs="Arial"/>
          <w:sz w:val="20"/>
          <w:szCs w:val="20"/>
          <w:lang w:val="es-MX" w:eastAsia="es-MX"/>
        </w:rPr>
      </w:pPr>
      <w:r w:rsidRPr="00C23372">
        <w:rPr>
          <w:rFonts w:ascii="Montserrat" w:hAnsi="Montserrat" w:cs="Arial"/>
          <w:b/>
          <w:bCs/>
          <w:sz w:val="20"/>
          <w:szCs w:val="20"/>
          <w:lang w:val="es-MX" w:eastAsia="es-MX"/>
        </w:rPr>
        <w:t xml:space="preserve">Primera.- </w:t>
      </w:r>
      <w:r w:rsidRPr="00C23372">
        <w:rPr>
          <w:rFonts w:ascii="Montserrat" w:hAnsi="Montserrat" w:cs="Arial"/>
          <w:sz w:val="20"/>
          <w:szCs w:val="20"/>
          <w:lang w:val="es-MX"/>
        </w:rPr>
        <w:t>En</w:t>
      </w:r>
      <w:r w:rsidRPr="00C23372">
        <w:rPr>
          <w:rFonts w:ascii="Montserrat" w:hAnsi="Montserrat" w:cs="Arial"/>
          <w:sz w:val="20"/>
          <w:szCs w:val="20"/>
          <w:lang w:val="es-MX" w:eastAsia="es-MX"/>
        </w:rPr>
        <w:t xml:space="preserve">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pedido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excepto hasta por la cantidad de $30,000.00 (TREINTA MIL PESOS 00/100 M.N.).</w:t>
      </w:r>
    </w:p>
    <w:p w14:paraId="231FE4CF" w14:textId="77777777" w:rsidR="00FD53CB" w:rsidRPr="00C23372" w:rsidRDefault="00FD53CB" w:rsidP="00363029">
      <w:pPr>
        <w:autoSpaceDE w:val="0"/>
        <w:autoSpaceDN w:val="0"/>
        <w:adjustRightInd w:val="0"/>
        <w:ind w:left="1276" w:hanging="992"/>
        <w:jc w:val="both"/>
        <w:rPr>
          <w:rFonts w:ascii="Montserrat" w:hAnsi="Montserrat" w:cs="Arial"/>
          <w:sz w:val="20"/>
          <w:szCs w:val="20"/>
          <w:lang w:val="es-MX" w:eastAsia="es-MX"/>
        </w:rPr>
      </w:pPr>
    </w:p>
    <w:p w14:paraId="1999942C" w14:textId="77777777" w:rsidR="00FD53CB" w:rsidRPr="00C23372" w:rsidRDefault="00FD53CB" w:rsidP="00363029">
      <w:pPr>
        <w:ind w:left="1296" w:hanging="1008"/>
        <w:jc w:val="both"/>
        <w:rPr>
          <w:rFonts w:ascii="Montserrat" w:hAnsi="Montserrat" w:cs="Arial"/>
          <w:sz w:val="20"/>
          <w:szCs w:val="20"/>
          <w:lang w:val="es-MX"/>
        </w:rPr>
      </w:pPr>
      <w:r w:rsidRPr="00C23372">
        <w:rPr>
          <w:rFonts w:ascii="Montserrat" w:hAnsi="Montserrat" w:cs="Arial"/>
          <w:b/>
          <w:sz w:val="20"/>
          <w:szCs w:val="20"/>
          <w:lang w:val="es-MX"/>
        </w:rPr>
        <w:t>Segunda.-</w:t>
      </w:r>
      <w:r w:rsidRPr="00C23372">
        <w:rPr>
          <w:rFonts w:ascii="Montserrat" w:hAnsi="Montserrat" w:cs="Arial"/>
          <w:b/>
          <w:sz w:val="20"/>
          <w:szCs w:val="20"/>
          <w:lang w:val="es-MX"/>
        </w:rPr>
        <w:tab/>
      </w:r>
      <w:r w:rsidRPr="00C23372">
        <w:rPr>
          <w:rFonts w:ascii="Montserrat" w:hAnsi="Montserrat" w:cs="Arial"/>
          <w:sz w:val="20"/>
          <w:szCs w:val="20"/>
          <w:lang w:val="es-MX"/>
        </w:rPr>
        <w:t>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w:t>
      </w:r>
    </w:p>
    <w:p w14:paraId="33D60D97" w14:textId="77777777" w:rsidR="00FD53CB" w:rsidRPr="00C23372" w:rsidRDefault="00FD53CB" w:rsidP="00363029">
      <w:pPr>
        <w:ind w:left="1296" w:hanging="1008"/>
        <w:jc w:val="both"/>
        <w:rPr>
          <w:rFonts w:ascii="Montserrat" w:hAnsi="Montserrat" w:cs="Arial"/>
          <w:sz w:val="20"/>
          <w:szCs w:val="20"/>
          <w:lang w:val="es-MX"/>
        </w:rPr>
      </w:pPr>
    </w:p>
    <w:p w14:paraId="35D416C6" w14:textId="77777777" w:rsidR="00FD53CB" w:rsidRPr="00C23372" w:rsidRDefault="00FD53CB" w:rsidP="00363029">
      <w:pPr>
        <w:ind w:left="1296" w:hanging="1008"/>
        <w:jc w:val="both"/>
        <w:rPr>
          <w:rFonts w:ascii="Montserrat" w:hAnsi="Montserrat" w:cs="Arial"/>
          <w:sz w:val="20"/>
          <w:szCs w:val="20"/>
          <w:lang w:val="es-MX"/>
        </w:rPr>
      </w:pPr>
      <w:r w:rsidRPr="00C23372">
        <w:rPr>
          <w:rFonts w:ascii="Montserrat" w:hAnsi="Montserrat" w:cs="Arial"/>
          <w:b/>
          <w:sz w:val="20"/>
          <w:szCs w:val="20"/>
          <w:lang w:val="es-MX"/>
        </w:rPr>
        <w:t>Tercera.-</w:t>
      </w:r>
      <w:r w:rsidRPr="00C23372">
        <w:rPr>
          <w:rFonts w:ascii="Montserrat" w:hAnsi="Montserrat" w:cs="Arial"/>
          <w:b/>
          <w:sz w:val="20"/>
          <w:szCs w:val="20"/>
          <w:lang w:val="es-MX"/>
        </w:rPr>
        <w:tab/>
      </w:r>
      <w:r w:rsidRPr="00C23372">
        <w:rPr>
          <w:rFonts w:ascii="Montserrat" w:hAnsi="Montserrat" w:cs="Arial"/>
          <w:sz w:val="20"/>
          <w:szCs w:val="20"/>
          <w:lang w:val="es-MX"/>
        </w:rPr>
        <w:t>La opinión de cumplimiento a que se refiere la Regla anterior, en caso de ser positiva, tendrá una vigencia de 30 días naturales contados a partir del día de su emisión.</w:t>
      </w:r>
    </w:p>
    <w:p w14:paraId="247A7742" w14:textId="77777777" w:rsidR="00FD53CB" w:rsidRPr="00C23372" w:rsidRDefault="00FD53CB" w:rsidP="00363029">
      <w:pPr>
        <w:ind w:left="1296" w:hanging="1008"/>
        <w:jc w:val="both"/>
        <w:rPr>
          <w:rFonts w:ascii="Montserrat" w:hAnsi="Montserrat" w:cs="Arial"/>
          <w:sz w:val="20"/>
          <w:szCs w:val="20"/>
          <w:lang w:val="es-MX"/>
        </w:rPr>
      </w:pPr>
    </w:p>
    <w:p w14:paraId="093DE3D7" w14:textId="77777777" w:rsidR="00FD53CB" w:rsidRPr="00C23372" w:rsidRDefault="00FD53CB" w:rsidP="00363029">
      <w:pPr>
        <w:ind w:left="1296" w:hanging="1008"/>
        <w:jc w:val="both"/>
        <w:rPr>
          <w:rFonts w:ascii="Montserrat" w:hAnsi="Montserrat" w:cs="Arial"/>
          <w:sz w:val="20"/>
          <w:szCs w:val="20"/>
          <w:lang w:val="es-MX"/>
        </w:rPr>
      </w:pPr>
      <w:r w:rsidRPr="00C23372">
        <w:rPr>
          <w:rFonts w:ascii="Montserrat" w:hAnsi="Montserrat" w:cs="Arial"/>
          <w:b/>
          <w:sz w:val="20"/>
          <w:szCs w:val="20"/>
          <w:lang w:val="es-MX"/>
        </w:rPr>
        <w:t>Cuarta.-</w:t>
      </w:r>
      <w:r w:rsidRPr="00C23372">
        <w:rPr>
          <w:rFonts w:ascii="Montserrat" w:hAnsi="Montserrat" w:cs="Arial"/>
          <w:b/>
          <w:sz w:val="20"/>
          <w:szCs w:val="20"/>
          <w:lang w:val="es-MX"/>
        </w:rPr>
        <w:tab/>
      </w:r>
      <w:r w:rsidRPr="00C23372">
        <w:rPr>
          <w:rFonts w:ascii="Montserrat" w:hAnsi="Montserrat" w:cs="Arial"/>
          <w:sz w:val="20"/>
          <w:szCs w:val="20"/>
          <w:lang w:val="es-MX"/>
        </w:rPr>
        <w:t>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w:t>
      </w:r>
    </w:p>
    <w:p w14:paraId="265A5FD0" w14:textId="77777777" w:rsidR="00FD53CB" w:rsidRPr="00C23372" w:rsidRDefault="00FD53CB" w:rsidP="00363029">
      <w:pPr>
        <w:ind w:left="1296" w:hanging="1008"/>
        <w:jc w:val="both"/>
        <w:rPr>
          <w:rFonts w:ascii="Montserrat" w:hAnsi="Montserrat" w:cs="Arial"/>
          <w:sz w:val="20"/>
          <w:szCs w:val="20"/>
          <w:lang w:val="es-MX"/>
        </w:rPr>
      </w:pPr>
    </w:p>
    <w:p w14:paraId="741A6495" w14:textId="77777777" w:rsidR="00FD53CB" w:rsidRPr="00C23372" w:rsidRDefault="00FD53CB" w:rsidP="00363029">
      <w:pPr>
        <w:ind w:left="1296" w:hanging="1008"/>
        <w:jc w:val="both"/>
        <w:rPr>
          <w:rFonts w:ascii="Montserrat" w:hAnsi="Montserrat" w:cs="Arial"/>
          <w:spacing w:val="-4"/>
          <w:sz w:val="20"/>
          <w:szCs w:val="20"/>
          <w:lang w:val="es-MX"/>
        </w:rPr>
      </w:pPr>
      <w:r w:rsidRPr="00C23372">
        <w:rPr>
          <w:rFonts w:ascii="Montserrat" w:hAnsi="Montserrat" w:cs="Arial"/>
          <w:b/>
          <w:sz w:val="20"/>
          <w:szCs w:val="20"/>
          <w:lang w:val="es-MX"/>
        </w:rPr>
        <w:t>Quinta.-</w:t>
      </w:r>
      <w:r w:rsidRPr="00C23372">
        <w:rPr>
          <w:rFonts w:ascii="Montserrat" w:hAnsi="Montserrat" w:cs="Arial"/>
          <w:sz w:val="20"/>
          <w:szCs w:val="20"/>
          <w:lang w:val="es-MX"/>
        </w:rPr>
        <w:tab/>
        <w:t xml:space="preserve">Los particulares que para realizar algún trámite requieran la opinión de cumplimiento de </w:t>
      </w:r>
      <w:r w:rsidRPr="00C23372">
        <w:rPr>
          <w:rFonts w:ascii="Montserrat" w:hAnsi="Montserrat" w:cs="Arial"/>
          <w:spacing w:val="-4"/>
          <w:sz w:val="20"/>
          <w:szCs w:val="20"/>
          <w:lang w:val="es-MX"/>
        </w:rPr>
        <w:t>obligaciones fiscales en materia de seguridad social, deberán realizar el siguiente procedimiento:</w:t>
      </w:r>
    </w:p>
    <w:p w14:paraId="3391A6E9" w14:textId="77777777" w:rsidR="00FD53CB" w:rsidRPr="00C23372" w:rsidRDefault="00FD53CB" w:rsidP="00363029">
      <w:pPr>
        <w:ind w:left="1296" w:hanging="1008"/>
        <w:jc w:val="both"/>
        <w:rPr>
          <w:rFonts w:ascii="Montserrat" w:hAnsi="Montserrat" w:cs="Arial"/>
          <w:sz w:val="20"/>
          <w:szCs w:val="20"/>
          <w:lang w:val="es-MX"/>
        </w:rPr>
      </w:pPr>
    </w:p>
    <w:p w14:paraId="75BCF901" w14:textId="77777777" w:rsidR="00FD53CB" w:rsidRPr="00C23372" w:rsidRDefault="00FD53CB" w:rsidP="00363029">
      <w:pPr>
        <w:ind w:left="1728" w:hanging="432"/>
        <w:jc w:val="both"/>
        <w:rPr>
          <w:rFonts w:ascii="Montserrat" w:hAnsi="Montserrat" w:cs="Arial"/>
          <w:sz w:val="20"/>
          <w:szCs w:val="20"/>
          <w:lang w:val="es-MX"/>
        </w:rPr>
      </w:pPr>
      <w:r w:rsidRPr="00C23372">
        <w:rPr>
          <w:rFonts w:ascii="Montserrat" w:hAnsi="Montserrat" w:cs="Arial"/>
          <w:sz w:val="20"/>
          <w:szCs w:val="20"/>
          <w:lang w:val="es-MX"/>
        </w:rPr>
        <w:t>I.</w:t>
      </w:r>
      <w:r w:rsidRPr="00C23372">
        <w:rPr>
          <w:rFonts w:ascii="Montserrat" w:hAnsi="Montserrat" w:cs="Arial"/>
          <w:sz w:val="20"/>
          <w:szCs w:val="20"/>
          <w:lang w:val="es-MX"/>
        </w:rPr>
        <w:tab/>
        <w:t>Ingresarán en la página de internet del Instituto (</w:t>
      </w:r>
      <w:r w:rsidRPr="00C23372">
        <w:rPr>
          <w:rFonts w:ascii="Montserrat" w:hAnsi="Montserrat" w:cs="Arial"/>
          <w:sz w:val="20"/>
          <w:szCs w:val="20"/>
          <w:u w:val="single"/>
          <w:lang w:val="es-MX"/>
        </w:rPr>
        <w:t>www.imss.gob.mx),</w:t>
      </w:r>
      <w:r w:rsidRPr="00C23372">
        <w:rPr>
          <w:rFonts w:ascii="Montserrat" w:hAnsi="Montserrat" w:cs="Arial"/>
          <w:sz w:val="20"/>
          <w:szCs w:val="20"/>
          <w:lang w:val="es-MX"/>
        </w:rPr>
        <w:t xml:space="preserve"> en el apartado “Patrones o empresas”, después en “Escritorio virtual”, donde se registrarán con su firma electrónica (FIEL) y contraseña, y deberán aceptar los términos y condiciones para el uso de los medios electrónicos. En el supuesto de tener un representante legal, éste ingresará con su FIEL.</w:t>
      </w:r>
    </w:p>
    <w:p w14:paraId="6DA99CB0" w14:textId="77777777" w:rsidR="00FD53CB" w:rsidRPr="00C23372" w:rsidRDefault="00FD53CB" w:rsidP="00363029">
      <w:pPr>
        <w:ind w:left="1728" w:hanging="432"/>
        <w:jc w:val="both"/>
        <w:rPr>
          <w:rFonts w:ascii="Montserrat" w:hAnsi="Montserrat" w:cs="Arial"/>
          <w:sz w:val="20"/>
          <w:szCs w:val="20"/>
          <w:lang w:val="es-MX"/>
        </w:rPr>
      </w:pPr>
    </w:p>
    <w:p w14:paraId="1EECF98F" w14:textId="77777777" w:rsidR="00FD53CB" w:rsidRPr="00C23372" w:rsidRDefault="00FD53CB" w:rsidP="00363029">
      <w:pPr>
        <w:ind w:left="1728" w:hanging="432"/>
        <w:jc w:val="both"/>
        <w:rPr>
          <w:rFonts w:ascii="Montserrat" w:hAnsi="Montserrat" w:cs="Arial"/>
          <w:sz w:val="20"/>
          <w:szCs w:val="20"/>
          <w:lang w:val="es-MX"/>
        </w:rPr>
      </w:pPr>
      <w:r w:rsidRPr="00C23372">
        <w:rPr>
          <w:rFonts w:ascii="Montserrat" w:hAnsi="Montserrat" w:cs="Arial"/>
          <w:sz w:val="20"/>
          <w:szCs w:val="20"/>
          <w:lang w:val="es-MX"/>
        </w:rPr>
        <w:t>II.</w:t>
      </w:r>
      <w:r w:rsidRPr="00C23372">
        <w:rPr>
          <w:rFonts w:ascii="Montserrat" w:hAnsi="Montserrat" w:cs="Arial"/>
          <w:sz w:val="20"/>
          <w:szCs w:val="20"/>
          <w:lang w:val="es-MX"/>
        </w:rPr>
        <w:tab/>
        <w:t>Posteriormente elegirá la sección “Datos Fiscales” y en el apartado “Acciones”, la opción “Opinión de cumplimiento”. Tratándose de representantes legales, previamente, en el apartado “Empresas Representadas” deberá seleccionar la persona representada de la cual requiere la opinión de cumplimiento.</w:t>
      </w:r>
    </w:p>
    <w:p w14:paraId="042EB2E7" w14:textId="77777777" w:rsidR="00FD53CB" w:rsidRPr="00C23372" w:rsidRDefault="00FD53CB" w:rsidP="00363029">
      <w:pPr>
        <w:ind w:left="1728" w:hanging="432"/>
        <w:jc w:val="both"/>
        <w:rPr>
          <w:rFonts w:ascii="Montserrat" w:hAnsi="Montserrat" w:cs="Arial"/>
          <w:sz w:val="20"/>
          <w:szCs w:val="20"/>
          <w:lang w:val="es-MX"/>
        </w:rPr>
      </w:pPr>
    </w:p>
    <w:p w14:paraId="0E91F421" w14:textId="77777777" w:rsidR="00FD53CB" w:rsidRPr="00C23372" w:rsidRDefault="00FD53CB" w:rsidP="00363029">
      <w:pPr>
        <w:ind w:left="1728" w:hanging="432"/>
        <w:jc w:val="both"/>
        <w:rPr>
          <w:rFonts w:ascii="Montserrat" w:hAnsi="Montserrat" w:cs="Arial"/>
          <w:sz w:val="20"/>
          <w:szCs w:val="20"/>
          <w:lang w:val="es-MX"/>
        </w:rPr>
      </w:pPr>
      <w:r w:rsidRPr="00C23372">
        <w:rPr>
          <w:rFonts w:ascii="Montserrat" w:hAnsi="Montserrat" w:cs="Arial"/>
          <w:sz w:val="20"/>
          <w:szCs w:val="20"/>
          <w:lang w:val="es-MX"/>
        </w:rPr>
        <w:t>III.</w:t>
      </w:r>
      <w:r w:rsidRPr="00C23372">
        <w:rPr>
          <w:rFonts w:ascii="Montserrat" w:hAnsi="Montserrat" w:cs="Arial"/>
          <w:sz w:val="20"/>
          <w:szCs w:val="20"/>
          <w:lang w:val="es-MX"/>
        </w:rPr>
        <w:tab/>
        <w:t>Después de elegir la opción “Opinión de cumplimiento”, el particular podrá imprimir el documento que contiene la opinión de cumplimiento de obligaciones fiscales en materia de seguridad social.</w:t>
      </w:r>
    </w:p>
    <w:p w14:paraId="104F4FE9" w14:textId="77777777" w:rsidR="00FD53CB" w:rsidRPr="00C23372" w:rsidRDefault="00FD53CB" w:rsidP="00363029">
      <w:pPr>
        <w:ind w:firstLine="288"/>
        <w:jc w:val="both"/>
        <w:rPr>
          <w:rFonts w:ascii="Montserrat" w:hAnsi="Montserrat" w:cs="Arial"/>
          <w:sz w:val="20"/>
          <w:szCs w:val="20"/>
          <w:lang w:val="es-MX"/>
        </w:rPr>
      </w:pPr>
    </w:p>
    <w:p w14:paraId="4DB960C8" w14:textId="77777777" w:rsidR="00FD53CB" w:rsidRPr="00C23372" w:rsidRDefault="00FD53CB" w:rsidP="00363029">
      <w:pPr>
        <w:ind w:firstLine="288"/>
        <w:jc w:val="both"/>
        <w:rPr>
          <w:rFonts w:ascii="Montserrat" w:hAnsi="Montserrat" w:cs="Arial"/>
          <w:sz w:val="20"/>
          <w:szCs w:val="20"/>
          <w:lang w:val="es-MX"/>
        </w:rPr>
      </w:pPr>
      <w:r w:rsidRPr="00C23372">
        <w:rPr>
          <w:rFonts w:ascii="Montserrat" w:hAnsi="Montserrat" w:cs="Arial"/>
          <w:sz w:val="20"/>
          <w:szCs w:val="20"/>
          <w:lang w:val="es-MX"/>
        </w:rPr>
        <w:t>La multicitada opinión, se generará atendiendo a la situación fiscal en materia de seguridad social del particular en los siguientes sentidos:</w:t>
      </w:r>
    </w:p>
    <w:p w14:paraId="5BC2A8E7" w14:textId="77777777" w:rsidR="00FD53CB" w:rsidRPr="00C23372" w:rsidRDefault="00FD53CB" w:rsidP="00363029">
      <w:pPr>
        <w:ind w:firstLine="288"/>
        <w:jc w:val="both"/>
        <w:rPr>
          <w:rFonts w:ascii="Montserrat" w:hAnsi="Montserrat" w:cs="Arial"/>
          <w:sz w:val="20"/>
          <w:szCs w:val="20"/>
          <w:lang w:val="es-MX"/>
        </w:rPr>
      </w:pPr>
    </w:p>
    <w:p w14:paraId="55D6945C" w14:textId="77777777" w:rsidR="00FD53CB" w:rsidRPr="00C23372" w:rsidRDefault="00FD53CB" w:rsidP="00363029">
      <w:pPr>
        <w:ind w:left="1296" w:hanging="1008"/>
        <w:jc w:val="both"/>
        <w:rPr>
          <w:rFonts w:ascii="Montserrat" w:hAnsi="Montserrat" w:cs="Arial"/>
          <w:sz w:val="20"/>
          <w:szCs w:val="20"/>
          <w:lang w:val="es-MX"/>
        </w:rPr>
      </w:pPr>
      <w:r w:rsidRPr="00C23372">
        <w:rPr>
          <w:rFonts w:ascii="Montserrat" w:hAnsi="Montserrat" w:cs="Arial"/>
          <w:b/>
          <w:sz w:val="20"/>
          <w:szCs w:val="20"/>
          <w:lang w:val="es-MX"/>
        </w:rPr>
        <w:t>Positiva.-</w:t>
      </w:r>
      <w:r w:rsidRPr="00C23372">
        <w:rPr>
          <w:rFonts w:ascii="Montserrat" w:hAnsi="Montserrat" w:cs="Arial"/>
          <w:sz w:val="20"/>
          <w:szCs w:val="20"/>
          <w:lang w:val="es-MX"/>
        </w:rPr>
        <w:t xml:space="preserve"> </w:t>
      </w:r>
      <w:r w:rsidRPr="00C23372">
        <w:rPr>
          <w:rFonts w:ascii="Montserrat" w:hAnsi="Montserrat" w:cs="Arial"/>
          <w:sz w:val="20"/>
          <w:szCs w:val="20"/>
          <w:lang w:val="es-MX"/>
        </w:rPr>
        <w:tab/>
        <w:t>Cuando el particular esté inscrito ante el Instituto y al corriente en el cumplimiento de las obligaciones que se consideran en los incisos a) y b) de este procedimiento.</w:t>
      </w:r>
    </w:p>
    <w:p w14:paraId="24068396" w14:textId="77777777" w:rsidR="00FD53CB" w:rsidRPr="00C23372" w:rsidRDefault="00FD53CB" w:rsidP="00363029">
      <w:pPr>
        <w:ind w:left="1296" w:hanging="1008"/>
        <w:jc w:val="both"/>
        <w:rPr>
          <w:rFonts w:ascii="Montserrat" w:hAnsi="Montserrat" w:cs="Arial"/>
          <w:sz w:val="20"/>
          <w:szCs w:val="20"/>
          <w:lang w:val="es-MX"/>
        </w:rPr>
      </w:pPr>
    </w:p>
    <w:p w14:paraId="28F2D621" w14:textId="77777777" w:rsidR="00FD53CB" w:rsidRPr="00C23372" w:rsidRDefault="00FD53CB" w:rsidP="00363029">
      <w:pPr>
        <w:ind w:left="1296" w:hanging="1008"/>
        <w:jc w:val="both"/>
        <w:rPr>
          <w:rFonts w:ascii="Montserrat" w:hAnsi="Montserrat" w:cs="Arial"/>
          <w:sz w:val="20"/>
          <w:szCs w:val="20"/>
          <w:lang w:val="es-MX"/>
        </w:rPr>
      </w:pPr>
      <w:r w:rsidRPr="00C23372">
        <w:rPr>
          <w:rFonts w:ascii="Montserrat" w:hAnsi="Montserrat" w:cs="Arial"/>
          <w:b/>
          <w:sz w:val="20"/>
          <w:szCs w:val="20"/>
          <w:lang w:val="es-MX"/>
        </w:rPr>
        <w:t>Negativa.-</w:t>
      </w:r>
      <w:r w:rsidRPr="00C23372">
        <w:rPr>
          <w:rFonts w:ascii="Montserrat" w:hAnsi="Montserrat" w:cs="Arial"/>
          <w:sz w:val="20"/>
          <w:szCs w:val="20"/>
          <w:lang w:val="es-MX"/>
        </w:rPr>
        <w:t xml:space="preserve"> </w:t>
      </w:r>
      <w:r w:rsidRPr="00C23372">
        <w:rPr>
          <w:rFonts w:ascii="Montserrat" w:hAnsi="Montserrat" w:cs="Arial"/>
          <w:sz w:val="20"/>
          <w:szCs w:val="20"/>
          <w:lang w:val="es-MX"/>
        </w:rPr>
        <w:tab/>
        <w:t>Cuando el particular no esté al corriente en el cumplimiento de las obligaciones en materia de seguridad social que se consideran en los incisos a) y b) de este procedimiento.</w:t>
      </w:r>
    </w:p>
    <w:p w14:paraId="070D7227" w14:textId="77777777" w:rsidR="00FD53CB" w:rsidRPr="00C23372" w:rsidRDefault="00FD53CB" w:rsidP="00363029">
      <w:pPr>
        <w:ind w:left="1296" w:hanging="1008"/>
        <w:jc w:val="both"/>
        <w:rPr>
          <w:rFonts w:ascii="Montserrat" w:hAnsi="Montserrat" w:cs="Arial"/>
          <w:sz w:val="20"/>
          <w:szCs w:val="20"/>
          <w:lang w:val="es-MX"/>
        </w:rPr>
      </w:pPr>
    </w:p>
    <w:p w14:paraId="29E1048E" w14:textId="77777777" w:rsidR="00FD53CB" w:rsidRPr="00C23372" w:rsidRDefault="00FD53CB" w:rsidP="00363029">
      <w:pPr>
        <w:pStyle w:val="Prrafodelista"/>
        <w:numPr>
          <w:ilvl w:val="1"/>
          <w:numId w:val="150"/>
        </w:numPr>
        <w:tabs>
          <w:tab w:val="left" w:pos="720"/>
        </w:tabs>
        <w:contextualSpacing/>
        <w:jc w:val="both"/>
        <w:rPr>
          <w:rFonts w:ascii="Montserrat" w:hAnsi="Montserrat" w:cs="Arial"/>
          <w:sz w:val="20"/>
          <w:szCs w:val="20"/>
          <w:lang w:val="es-MX"/>
        </w:rPr>
      </w:pPr>
      <w:r w:rsidRPr="00C23372">
        <w:rPr>
          <w:rFonts w:ascii="Montserrat" w:hAnsi="Montserrat" w:cs="Arial"/>
          <w:sz w:val="20"/>
          <w:szCs w:val="20"/>
          <w:lang w:val="es-MX"/>
        </w:rPr>
        <w:t>El Instituto a fin de emitir la opinión de cumplimiento de obligaciones fiscales en materia de seguridad social revisará que el particular solicitante:</w:t>
      </w:r>
    </w:p>
    <w:p w14:paraId="387892E1" w14:textId="77777777" w:rsidR="00FD53CB" w:rsidRPr="00C23372" w:rsidRDefault="00FD53CB" w:rsidP="00363029">
      <w:pPr>
        <w:pStyle w:val="Prrafodelista"/>
        <w:tabs>
          <w:tab w:val="left" w:pos="720"/>
        </w:tabs>
        <w:jc w:val="both"/>
        <w:rPr>
          <w:rFonts w:ascii="Montserrat" w:hAnsi="Montserrat" w:cs="Arial"/>
          <w:sz w:val="20"/>
          <w:szCs w:val="20"/>
          <w:lang w:val="es-MX"/>
        </w:rPr>
      </w:pPr>
    </w:p>
    <w:p w14:paraId="04A78CAC" w14:textId="77777777" w:rsidR="00FD53CB" w:rsidRPr="00C23372" w:rsidRDefault="00FD53CB" w:rsidP="00363029">
      <w:pPr>
        <w:ind w:left="1080" w:hanging="360"/>
        <w:jc w:val="both"/>
        <w:rPr>
          <w:rFonts w:ascii="Montserrat" w:hAnsi="Montserrat" w:cs="Arial"/>
          <w:sz w:val="20"/>
          <w:szCs w:val="20"/>
          <w:lang w:val="es-MX"/>
        </w:rPr>
      </w:pPr>
      <w:r w:rsidRPr="00C23372">
        <w:rPr>
          <w:rFonts w:ascii="Montserrat" w:hAnsi="Montserrat" w:cs="Arial"/>
          <w:b/>
          <w:sz w:val="20"/>
          <w:szCs w:val="20"/>
          <w:lang w:val="es-MX"/>
        </w:rPr>
        <w:t>1.</w:t>
      </w:r>
      <w:r w:rsidRPr="00C23372">
        <w:rPr>
          <w:rFonts w:ascii="Montserrat" w:hAnsi="Montserrat" w:cs="Arial"/>
          <w:sz w:val="20"/>
          <w:szCs w:val="20"/>
          <w:lang w:val="es-MX"/>
        </w:rPr>
        <w:tab/>
        <w:t>Se encuentre inscrito ante el Instituto, en caso de estar obligado,</w:t>
      </w:r>
      <w:r w:rsidRPr="00C23372">
        <w:rPr>
          <w:rFonts w:ascii="Montserrat" w:hAnsi="Montserrat" w:cs="Arial"/>
          <w:color w:val="FF0000"/>
          <w:sz w:val="20"/>
          <w:szCs w:val="20"/>
          <w:lang w:val="es-MX"/>
        </w:rPr>
        <w:t xml:space="preserve"> </w:t>
      </w:r>
      <w:r w:rsidRPr="00C23372">
        <w:rPr>
          <w:rFonts w:ascii="Montserrat" w:hAnsi="Montserrat" w:cs="Arial"/>
          <w:sz w:val="20"/>
          <w:szCs w:val="20"/>
          <w:lang w:val="es-MX"/>
        </w:rPr>
        <w:t>y que el o los números de registros patronales que le han sido asignados estén vigentes.</w:t>
      </w:r>
    </w:p>
    <w:p w14:paraId="2ACC482D" w14:textId="77777777" w:rsidR="00FD53CB" w:rsidRPr="00C23372" w:rsidRDefault="00FD53CB" w:rsidP="00363029">
      <w:pPr>
        <w:ind w:left="1080" w:hanging="360"/>
        <w:jc w:val="both"/>
        <w:rPr>
          <w:rFonts w:ascii="Montserrat" w:hAnsi="Montserrat" w:cs="Arial"/>
          <w:sz w:val="20"/>
          <w:szCs w:val="20"/>
          <w:lang w:val="es-MX"/>
        </w:rPr>
      </w:pPr>
    </w:p>
    <w:p w14:paraId="79F9A7D5" w14:textId="77777777" w:rsidR="00FD53CB" w:rsidRPr="00C23372" w:rsidRDefault="00FD53CB" w:rsidP="00363029">
      <w:pPr>
        <w:ind w:left="1080" w:hanging="360"/>
        <w:jc w:val="both"/>
        <w:rPr>
          <w:rFonts w:ascii="Montserrat" w:hAnsi="Montserrat" w:cs="Arial"/>
          <w:sz w:val="20"/>
          <w:szCs w:val="20"/>
          <w:lang w:val="es-MX"/>
        </w:rPr>
      </w:pPr>
      <w:r w:rsidRPr="00C23372">
        <w:rPr>
          <w:rFonts w:ascii="Montserrat" w:hAnsi="Montserrat" w:cs="Arial"/>
          <w:b/>
          <w:sz w:val="20"/>
          <w:szCs w:val="20"/>
          <w:lang w:val="es-MX"/>
        </w:rPr>
        <w:t>2.</w:t>
      </w:r>
      <w:r w:rsidRPr="00C23372">
        <w:rPr>
          <w:rFonts w:ascii="Montserrat" w:hAnsi="Montserrat" w:cs="Arial"/>
          <w:sz w:val="20"/>
          <w:szCs w:val="20"/>
          <w:lang w:val="es-MX"/>
        </w:rPr>
        <w:tab/>
        <w:t xml:space="preserve">No tiene créditos fiscales firmes determinados, entendiéndose por crédito fiscal las cuotas, los capitales constitutivos, su actualización y los recargos, las multas impuestas en los términos de la Ley del Seguro Social, los gastos realizados por el </w:t>
      </w:r>
      <w:r w:rsidRPr="00C23372">
        <w:rPr>
          <w:rFonts w:ascii="Montserrat" w:hAnsi="Montserrat" w:cs="Arial"/>
          <w:sz w:val="20"/>
          <w:szCs w:val="20"/>
          <w:lang w:val="es-MX"/>
        </w:rPr>
        <w:lastRenderedPageBreak/>
        <w:t>Instituto por inscripciones improcedentes y los que tenga derecho a exigir de las personas no derechohabientes, de acuerdo con el artículo 287 de la misma Ley.</w:t>
      </w:r>
    </w:p>
    <w:p w14:paraId="79A88D23" w14:textId="77777777" w:rsidR="00FD53CB" w:rsidRPr="00C23372" w:rsidRDefault="00FD53CB" w:rsidP="00363029">
      <w:pPr>
        <w:ind w:left="1080" w:hanging="360"/>
        <w:jc w:val="both"/>
        <w:rPr>
          <w:rFonts w:ascii="Montserrat" w:hAnsi="Montserrat" w:cs="Arial"/>
          <w:sz w:val="20"/>
          <w:szCs w:val="20"/>
          <w:lang w:val="es-MX"/>
        </w:rPr>
      </w:pPr>
    </w:p>
    <w:p w14:paraId="523B742C" w14:textId="77777777" w:rsidR="00FD53CB" w:rsidRPr="00C23372" w:rsidRDefault="00FD53CB" w:rsidP="00363029">
      <w:pPr>
        <w:ind w:left="1080" w:hanging="360"/>
        <w:jc w:val="both"/>
        <w:rPr>
          <w:rFonts w:ascii="Montserrat" w:hAnsi="Montserrat" w:cs="Arial"/>
          <w:sz w:val="20"/>
          <w:szCs w:val="20"/>
          <w:lang w:val="es-MX"/>
        </w:rPr>
      </w:pPr>
      <w:r w:rsidRPr="00C23372">
        <w:rPr>
          <w:rFonts w:ascii="Montserrat" w:hAnsi="Montserrat" w:cs="Arial"/>
          <w:b/>
          <w:sz w:val="20"/>
          <w:szCs w:val="20"/>
          <w:lang w:val="es-MX"/>
        </w:rPr>
        <w:t>3.</w:t>
      </w:r>
      <w:r w:rsidRPr="00C23372">
        <w:rPr>
          <w:rFonts w:ascii="Montserrat" w:hAnsi="Montserrat" w:cs="Arial"/>
          <w:sz w:val="20"/>
          <w:szCs w:val="20"/>
          <w:lang w:val="es-MX"/>
        </w:rPr>
        <w:tab/>
        <w:t>Tratándose de particulares que hubieran solicitado autorización para pagar a plazos o hubieran interpuesto algún medio de defensa contra créditos fiscales a su cargo, los mismos se encuentren garantizados de conformidad con las disposiciones fiscales.</w:t>
      </w:r>
    </w:p>
    <w:p w14:paraId="4DE48A95" w14:textId="77777777" w:rsidR="00FD53CB" w:rsidRPr="00C23372" w:rsidRDefault="00FD53CB" w:rsidP="00363029">
      <w:pPr>
        <w:ind w:left="1080" w:hanging="360"/>
        <w:jc w:val="both"/>
        <w:rPr>
          <w:rFonts w:ascii="Montserrat" w:hAnsi="Montserrat" w:cs="Arial"/>
          <w:sz w:val="20"/>
          <w:szCs w:val="20"/>
          <w:lang w:val="es-MX"/>
        </w:rPr>
      </w:pPr>
    </w:p>
    <w:p w14:paraId="53A564B9" w14:textId="77777777" w:rsidR="00FD53CB" w:rsidRPr="00C23372" w:rsidRDefault="00FD53CB" w:rsidP="00363029">
      <w:pPr>
        <w:ind w:left="1080" w:hanging="360"/>
        <w:jc w:val="both"/>
        <w:rPr>
          <w:rFonts w:ascii="Montserrat" w:hAnsi="Montserrat" w:cs="Arial"/>
          <w:sz w:val="20"/>
          <w:szCs w:val="20"/>
          <w:lang w:val="es-MX"/>
        </w:rPr>
      </w:pPr>
      <w:r w:rsidRPr="00C23372">
        <w:rPr>
          <w:rFonts w:ascii="Montserrat" w:hAnsi="Montserrat" w:cs="Arial"/>
          <w:b/>
          <w:sz w:val="20"/>
          <w:szCs w:val="20"/>
          <w:lang w:val="es-MX"/>
        </w:rPr>
        <w:t>4.</w:t>
      </w:r>
      <w:r w:rsidRPr="00C23372">
        <w:rPr>
          <w:rFonts w:ascii="Montserrat" w:hAnsi="Montserrat" w:cs="Arial"/>
          <w:sz w:val="20"/>
          <w:szCs w:val="20"/>
          <w:lang w:val="es-MX"/>
        </w:rPr>
        <w:tab/>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0B15EAF2" w14:textId="77777777" w:rsidR="00FD53CB" w:rsidRPr="00C23372" w:rsidRDefault="00FD53CB" w:rsidP="00363029">
      <w:pPr>
        <w:ind w:left="1080" w:hanging="360"/>
        <w:jc w:val="both"/>
        <w:rPr>
          <w:rFonts w:ascii="Montserrat" w:hAnsi="Montserrat" w:cs="Arial"/>
          <w:sz w:val="20"/>
          <w:szCs w:val="20"/>
          <w:lang w:val="es-MX"/>
        </w:rPr>
      </w:pPr>
    </w:p>
    <w:p w14:paraId="62E3024E" w14:textId="77777777" w:rsidR="00FD53CB" w:rsidRPr="00C23372" w:rsidRDefault="00FD53CB" w:rsidP="00363029">
      <w:pPr>
        <w:tabs>
          <w:tab w:val="left" w:pos="720"/>
        </w:tabs>
        <w:ind w:left="720" w:hanging="432"/>
        <w:jc w:val="both"/>
        <w:rPr>
          <w:rFonts w:ascii="Montserrat" w:hAnsi="Montserrat" w:cs="Arial"/>
          <w:sz w:val="20"/>
          <w:szCs w:val="20"/>
          <w:lang w:val="es-MX"/>
        </w:rPr>
      </w:pPr>
      <w:r w:rsidRPr="00C23372">
        <w:rPr>
          <w:rFonts w:ascii="Montserrat" w:hAnsi="Montserrat" w:cs="Arial"/>
          <w:b/>
          <w:sz w:val="20"/>
          <w:szCs w:val="20"/>
          <w:lang w:val="es-MX"/>
        </w:rPr>
        <w:t>b)</w:t>
      </w:r>
      <w:r w:rsidRPr="00C23372">
        <w:rPr>
          <w:rFonts w:ascii="Montserrat" w:hAnsi="Montserrat" w:cs="Arial"/>
          <w:sz w:val="20"/>
          <w:szCs w:val="20"/>
          <w:lang w:val="es-MX"/>
        </w:rPr>
        <w:tab/>
        <w:t>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w:t>
      </w:r>
    </w:p>
    <w:p w14:paraId="39DC539C" w14:textId="77777777" w:rsidR="00FD53CB" w:rsidRPr="00C23372" w:rsidRDefault="00FD53CB" w:rsidP="00363029">
      <w:pPr>
        <w:tabs>
          <w:tab w:val="left" w:pos="720"/>
        </w:tabs>
        <w:ind w:left="720" w:hanging="432"/>
        <w:jc w:val="both"/>
        <w:rPr>
          <w:rFonts w:ascii="Montserrat" w:hAnsi="Montserrat" w:cs="Arial"/>
          <w:sz w:val="20"/>
          <w:szCs w:val="20"/>
          <w:lang w:val="es-MX"/>
        </w:rPr>
      </w:pPr>
    </w:p>
    <w:p w14:paraId="54806961" w14:textId="77777777" w:rsidR="00FD53CB" w:rsidRPr="00C23372" w:rsidRDefault="00FD53CB" w:rsidP="00363029">
      <w:pPr>
        <w:ind w:left="1080" w:hanging="360"/>
        <w:jc w:val="both"/>
        <w:rPr>
          <w:rFonts w:ascii="Montserrat" w:hAnsi="Montserrat" w:cs="Arial"/>
          <w:sz w:val="20"/>
          <w:szCs w:val="20"/>
          <w:lang w:val="es-MX"/>
        </w:rPr>
      </w:pPr>
      <w:r w:rsidRPr="00C23372">
        <w:rPr>
          <w:rFonts w:ascii="Montserrat" w:hAnsi="Montserrat" w:cs="Arial"/>
          <w:b/>
          <w:sz w:val="20"/>
          <w:szCs w:val="20"/>
          <w:lang w:val="es-MX"/>
        </w:rPr>
        <w:t>1.</w:t>
      </w:r>
      <w:r w:rsidRPr="00C23372">
        <w:rPr>
          <w:rFonts w:ascii="Montserrat" w:hAnsi="Montserrat" w:cs="Arial"/>
          <w:sz w:val="20"/>
          <w:szCs w:val="20"/>
          <w:lang w:val="es-MX"/>
        </w:rPr>
        <w:tab/>
        <w:t>Cuando el particular cuente con autorización para pagar a plazos y no le haya sido revocada.</w:t>
      </w:r>
    </w:p>
    <w:p w14:paraId="5D5782AE" w14:textId="77777777" w:rsidR="00FD53CB" w:rsidRPr="00C23372" w:rsidRDefault="00FD53CB" w:rsidP="00363029">
      <w:pPr>
        <w:ind w:left="1080" w:hanging="360"/>
        <w:jc w:val="both"/>
        <w:rPr>
          <w:rFonts w:ascii="Montserrat" w:hAnsi="Montserrat" w:cs="Arial"/>
          <w:sz w:val="20"/>
          <w:szCs w:val="20"/>
          <w:lang w:val="es-MX"/>
        </w:rPr>
      </w:pPr>
    </w:p>
    <w:p w14:paraId="013D4241" w14:textId="77777777" w:rsidR="00FD53CB" w:rsidRPr="00C23372" w:rsidRDefault="00FD53CB" w:rsidP="00363029">
      <w:pPr>
        <w:ind w:left="1080" w:hanging="360"/>
        <w:jc w:val="both"/>
        <w:rPr>
          <w:rFonts w:ascii="Montserrat" w:hAnsi="Montserrat" w:cs="Arial"/>
          <w:sz w:val="20"/>
          <w:szCs w:val="20"/>
          <w:lang w:val="es-MX"/>
        </w:rPr>
      </w:pPr>
      <w:r w:rsidRPr="00C23372">
        <w:rPr>
          <w:rFonts w:ascii="Montserrat" w:hAnsi="Montserrat" w:cs="Arial"/>
          <w:b/>
          <w:sz w:val="20"/>
          <w:szCs w:val="20"/>
          <w:lang w:val="es-MX"/>
        </w:rPr>
        <w:t>2.</w:t>
      </w:r>
      <w:r w:rsidRPr="00C23372">
        <w:rPr>
          <w:rFonts w:ascii="Montserrat" w:hAnsi="Montserrat" w:cs="Arial"/>
          <w:sz w:val="20"/>
          <w:szCs w:val="20"/>
          <w:lang w:val="es-MX"/>
        </w:rPr>
        <w:tab/>
        <w:t>Cuando no haya vencido el plazo para pagar a que se refiere el artículo 127 del Reglamento de la Ley del Seguro Social en materia de Afiliación, Clasificación de Empresas, Recaudación y Fiscalización.</w:t>
      </w:r>
    </w:p>
    <w:p w14:paraId="26236073" w14:textId="77777777" w:rsidR="00FD53CB" w:rsidRPr="00C23372" w:rsidRDefault="00FD53CB" w:rsidP="00363029">
      <w:pPr>
        <w:ind w:left="1080" w:hanging="360"/>
        <w:jc w:val="both"/>
        <w:rPr>
          <w:rFonts w:ascii="Montserrat" w:hAnsi="Montserrat" w:cs="Arial"/>
          <w:sz w:val="20"/>
          <w:szCs w:val="20"/>
          <w:lang w:val="es-MX"/>
        </w:rPr>
      </w:pPr>
    </w:p>
    <w:p w14:paraId="3637F565" w14:textId="77777777" w:rsidR="00FD53CB" w:rsidRPr="00C23372" w:rsidRDefault="00FD53CB" w:rsidP="00363029">
      <w:pPr>
        <w:ind w:left="1080" w:hanging="360"/>
        <w:jc w:val="both"/>
        <w:rPr>
          <w:rFonts w:ascii="Montserrat" w:hAnsi="Montserrat" w:cs="Arial"/>
          <w:sz w:val="20"/>
          <w:szCs w:val="20"/>
          <w:lang w:val="es-MX"/>
        </w:rPr>
      </w:pPr>
      <w:r w:rsidRPr="00C23372">
        <w:rPr>
          <w:rFonts w:ascii="Montserrat" w:hAnsi="Montserrat" w:cs="Arial"/>
          <w:b/>
          <w:sz w:val="20"/>
          <w:szCs w:val="20"/>
          <w:lang w:val="es-MX"/>
        </w:rPr>
        <w:t>3.</w:t>
      </w:r>
      <w:r w:rsidRPr="00C23372">
        <w:rPr>
          <w:rFonts w:ascii="Montserrat" w:hAnsi="Montserrat" w:cs="Arial"/>
          <w:sz w:val="20"/>
          <w:szCs w:val="20"/>
          <w:lang w:val="es-MX"/>
        </w:rPr>
        <w:tab/>
        <w:t xml:space="preserve">Cuando se haya interpuesto medio de defensa en contra del crédito fiscal determinado y se </w:t>
      </w:r>
      <w:r w:rsidRPr="00C23372">
        <w:rPr>
          <w:rFonts w:ascii="Montserrat" w:hAnsi="Montserrat" w:cs="Arial"/>
          <w:spacing w:val="-2"/>
          <w:sz w:val="20"/>
          <w:szCs w:val="20"/>
          <w:lang w:val="es-MX"/>
        </w:rPr>
        <w:t>encuentre debidamente garantizado el interés fiscal de conformidad con las disposiciones fiscales.</w:t>
      </w:r>
    </w:p>
    <w:p w14:paraId="1BCDEBF6" w14:textId="77777777" w:rsidR="00FD53CB" w:rsidRPr="00C23372" w:rsidRDefault="00FD53CB" w:rsidP="00363029">
      <w:pPr>
        <w:ind w:firstLine="288"/>
        <w:jc w:val="both"/>
        <w:rPr>
          <w:rFonts w:ascii="Montserrat" w:hAnsi="Montserrat" w:cs="Arial"/>
          <w:sz w:val="20"/>
          <w:szCs w:val="20"/>
          <w:lang w:val="es-MX"/>
        </w:rPr>
      </w:pPr>
    </w:p>
    <w:p w14:paraId="45E20A71" w14:textId="77777777" w:rsidR="00FD53CB" w:rsidRPr="00C23372" w:rsidRDefault="00FD53CB" w:rsidP="00363029">
      <w:pPr>
        <w:ind w:firstLine="288"/>
        <w:jc w:val="both"/>
        <w:rPr>
          <w:rFonts w:ascii="Montserrat" w:hAnsi="Montserrat" w:cs="Arial"/>
          <w:sz w:val="20"/>
          <w:szCs w:val="20"/>
          <w:lang w:val="es-MX"/>
        </w:rPr>
      </w:pPr>
      <w:r w:rsidRPr="00C23372">
        <w:rPr>
          <w:rFonts w:ascii="Montserrat" w:hAnsi="Montserrat" w:cs="Arial"/>
          <w:sz w:val="20"/>
          <w:szCs w:val="20"/>
          <w:lang w:val="es-MX"/>
        </w:rPr>
        <w:t>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w:t>
      </w:r>
    </w:p>
    <w:p w14:paraId="0BB7753C" w14:textId="77777777" w:rsidR="00FD53CB" w:rsidRPr="00C23372" w:rsidRDefault="00FD53CB" w:rsidP="00363029">
      <w:pPr>
        <w:ind w:firstLine="288"/>
        <w:jc w:val="both"/>
        <w:rPr>
          <w:rFonts w:ascii="Montserrat" w:hAnsi="Montserrat" w:cs="Arial"/>
          <w:sz w:val="20"/>
          <w:szCs w:val="20"/>
          <w:lang w:val="es-MX"/>
        </w:rPr>
      </w:pPr>
    </w:p>
    <w:p w14:paraId="18192CA8" w14:textId="77777777" w:rsidR="00FD53CB" w:rsidRPr="00C23372" w:rsidRDefault="00FD53CB" w:rsidP="00363029">
      <w:pPr>
        <w:rPr>
          <w:rFonts w:ascii="Montserrat" w:hAnsi="Montserrat" w:cs="Arial"/>
          <w:b/>
          <w:bCs/>
          <w:sz w:val="20"/>
          <w:szCs w:val="20"/>
          <w:lang w:val="es-MX"/>
        </w:rPr>
      </w:pPr>
      <w:r w:rsidRPr="00C23372">
        <w:rPr>
          <w:rFonts w:ascii="Montserrat" w:hAnsi="Montserrat" w:cs="Arial"/>
          <w:b/>
          <w:bCs/>
          <w:sz w:val="20"/>
          <w:szCs w:val="20"/>
          <w:lang w:val="es-MX"/>
        </w:rPr>
        <w:br w:type="page"/>
      </w:r>
    </w:p>
    <w:p w14:paraId="18D2E2CE" w14:textId="77777777" w:rsidR="00FD53CB" w:rsidRPr="00C23372" w:rsidRDefault="00FD53CB" w:rsidP="00363029">
      <w:pPr>
        <w:pStyle w:val="Ttulo1"/>
        <w:numPr>
          <w:ilvl w:val="0"/>
          <w:numId w:val="0"/>
        </w:numPr>
        <w:spacing w:before="0" w:after="0"/>
        <w:ind w:left="432"/>
        <w:jc w:val="center"/>
        <w:rPr>
          <w:rFonts w:ascii="Montserrat" w:hAnsi="Montserrat"/>
          <w:sz w:val="20"/>
          <w:szCs w:val="20"/>
          <w:lang w:val="es-MX"/>
        </w:rPr>
      </w:pPr>
      <w:bookmarkStart w:id="474" w:name="_Toc492042759"/>
      <w:bookmarkStart w:id="475" w:name="_Toc496701502"/>
      <w:bookmarkStart w:id="476" w:name="_Toc57283967"/>
      <w:bookmarkStart w:id="477" w:name="_Toc480393496"/>
      <w:r w:rsidRPr="00C23372">
        <w:rPr>
          <w:rFonts w:ascii="Montserrat" w:hAnsi="Montserrat"/>
          <w:sz w:val="20"/>
          <w:szCs w:val="20"/>
          <w:lang w:val="es-MX"/>
        </w:rPr>
        <w:lastRenderedPageBreak/>
        <w:t>NOTA 6. CONSTANCIA DEL INFONAVIT DE SITUACIÓN FISCAL EN MATERIA DE APORTACIONES PATRONALES Y ENTERO DE DESCUENTOS.</w:t>
      </w:r>
      <w:bookmarkStart w:id="478" w:name="_Toc491860236"/>
      <w:bookmarkEnd w:id="474"/>
      <w:bookmarkEnd w:id="475"/>
      <w:bookmarkEnd w:id="476"/>
    </w:p>
    <w:p w14:paraId="6D53AE08" w14:textId="77777777" w:rsidR="00FD53CB" w:rsidRPr="00C23372" w:rsidRDefault="00FD53CB" w:rsidP="00363029">
      <w:pPr>
        <w:jc w:val="center"/>
        <w:rPr>
          <w:rFonts w:ascii="Montserrat" w:hAnsi="Montserrat"/>
          <w:b/>
          <w:bCs/>
          <w:sz w:val="20"/>
          <w:szCs w:val="20"/>
          <w:lang w:val="es-MX"/>
        </w:rPr>
      </w:pPr>
      <w:bookmarkStart w:id="479" w:name="_Toc492042760"/>
      <w:r w:rsidRPr="00C23372">
        <w:rPr>
          <w:rFonts w:ascii="Montserrat" w:hAnsi="Montserrat"/>
          <w:b/>
          <w:sz w:val="20"/>
          <w:szCs w:val="20"/>
          <w:lang w:val="es-MX"/>
        </w:rPr>
        <w:t>(SOLO APLICA PARA EL LICITANTE ADJUDICADO)</w:t>
      </w:r>
      <w:bookmarkEnd w:id="478"/>
      <w:bookmarkEnd w:id="479"/>
    </w:p>
    <w:p w14:paraId="3E4867C3" w14:textId="77777777" w:rsidR="00FD53CB" w:rsidRPr="00C23372" w:rsidRDefault="00FD53CB" w:rsidP="00363029">
      <w:pPr>
        <w:jc w:val="center"/>
        <w:rPr>
          <w:rFonts w:ascii="Montserrat" w:hAnsi="Montserrat" w:cs="Arial"/>
          <w:sz w:val="20"/>
          <w:szCs w:val="20"/>
          <w:lang w:val="es-MX"/>
        </w:rPr>
      </w:pPr>
    </w:p>
    <w:p w14:paraId="7AC16B3E"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color w:val="2F2F2F"/>
          <w:sz w:val="20"/>
          <w:szCs w:val="20"/>
          <w:lang w:val="es-MX"/>
        </w:rPr>
        <w:t>ACUERDO del H. Consejo de Administración del Instituto del Fondo Nacional de la Vivienda para los Trabajadores por el que se emiten las Reglas para la obtención de la constancia de situación fiscal en materia de aportaciones patronales y entero de descuentos</w:t>
      </w:r>
      <w:r w:rsidRPr="00C23372">
        <w:rPr>
          <w:rFonts w:ascii="Montserrat" w:hAnsi="Montserrat" w:cs="Arial"/>
          <w:color w:val="2F2F2F"/>
          <w:sz w:val="20"/>
          <w:szCs w:val="20"/>
          <w:lang w:val="es-MX"/>
        </w:rPr>
        <w:t>.</w:t>
      </w:r>
    </w:p>
    <w:p w14:paraId="693C2DB2" w14:textId="77777777" w:rsidR="00FD53CB" w:rsidRPr="00C23372" w:rsidRDefault="00FD53CB" w:rsidP="00363029">
      <w:pPr>
        <w:pBdr>
          <w:bottom w:val="single" w:sz="12" w:space="1" w:color="auto"/>
        </w:pBdr>
        <w:jc w:val="both"/>
        <w:rPr>
          <w:rFonts w:ascii="Montserrat" w:hAnsi="Montserrat" w:cs="Arial"/>
          <w:color w:val="2F2F2F"/>
          <w:sz w:val="20"/>
          <w:szCs w:val="20"/>
          <w:lang w:val="es-MX"/>
        </w:rPr>
      </w:pPr>
    </w:p>
    <w:p w14:paraId="44B1EF63" w14:textId="77777777" w:rsidR="00FD53CB" w:rsidRPr="00C23372" w:rsidRDefault="00FD53CB" w:rsidP="00363029">
      <w:pPr>
        <w:jc w:val="both"/>
        <w:rPr>
          <w:rFonts w:ascii="Montserrat" w:hAnsi="Montserrat" w:cs="Arial"/>
          <w:color w:val="2F2F2F"/>
          <w:sz w:val="20"/>
          <w:szCs w:val="20"/>
          <w:lang w:val="es-MX"/>
        </w:rPr>
      </w:pPr>
    </w:p>
    <w:p w14:paraId="79398E1D"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color w:val="2F2F2F"/>
          <w:sz w:val="20"/>
          <w:szCs w:val="20"/>
          <w:lang w:val="es-MX"/>
        </w:rPr>
        <w:t>Al margen un logotipo, que dice: Instituto del Fondo Nacional de la Vivienda para los Trabajadores.</w:t>
      </w:r>
    </w:p>
    <w:p w14:paraId="41B52C35" w14:textId="77777777" w:rsidR="004A3931" w:rsidRPr="00C23372" w:rsidRDefault="004A3931" w:rsidP="00363029">
      <w:pPr>
        <w:jc w:val="both"/>
        <w:rPr>
          <w:rFonts w:ascii="Montserrat" w:hAnsi="Montserrat" w:cs="Arial"/>
          <w:color w:val="2F2F2F"/>
          <w:sz w:val="20"/>
          <w:szCs w:val="20"/>
          <w:lang w:val="es-MX"/>
        </w:rPr>
      </w:pPr>
    </w:p>
    <w:p w14:paraId="300DF6FB"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color w:val="2F2F2F"/>
          <w:sz w:val="20"/>
          <w:szCs w:val="20"/>
          <w:lang w:val="es-MX"/>
        </w:rPr>
        <w:t>Con fundamento en el artículo 16, fracción XIX de la Ley del Instituto del Fondo Nacional de la Vivienda para los Trabajadores, el Consejo de Administración del Infonavit, mediante Resolución RCA-5789-01/17, tomada en su Sesión Ordinaria número 790, del 25 de enero de 2017, aprueba el Acuerdo por el que se emiten las "Reglas para la obtención de la constancia de situación fiscal en materia de aportaciones patronales y entero de amortizaciones". Asimismo, instruye a la Administración que proceda a la publicación de dichas Reglas en el Diario Oficial de la Federación.</w:t>
      </w:r>
    </w:p>
    <w:p w14:paraId="22C8CC2F" w14:textId="77777777" w:rsidR="00FD53CB" w:rsidRPr="00C23372" w:rsidRDefault="00FD53CB" w:rsidP="00363029">
      <w:pPr>
        <w:jc w:val="both"/>
        <w:rPr>
          <w:rFonts w:ascii="Montserrat" w:hAnsi="Montserrat" w:cs="Arial"/>
          <w:color w:val="2F2F2F"/>
          <w:sz w:val="20"/>
          <w:szCs w:val="20"/>
          <w:lang w:val="es-MX"/>
        </w:rPr>
      </w:pPr>
    </w:p>
    <w:p w14:paraId="0C4DE81E" w14:textId="54B98122" w:rsidR="00FD53CB" w:rsidRPr="00C23372" w:rsidRDefault="00FD53CB" w:rsidP="00363029">
      <w:pPr>
        <w:jc w:val="center"/>
        <w:rPr>
          <w:rFonts w:ascii="Montserrat" w:hAnsi="Montserrat" w:cs="Arial"/>
          <w:b/>
          <w:bCs/>
          <w:color w:val="2F2F2F"/>
          <w:sz w:val="20"/>
          <w:szCs w:val="20"/>
          <w:lang w:val="es-MX"/>
        </w:rPr>
      </w:pPr>
      <w:r w:rsidRPr="00C23372">
        <w:rPr>
          <w:rFonts w:ascii="Montserrat" w:hAnsi="Montserrat" w:cs="Arial"/>
          <w:b/>
          <w:bCs/>
          <w:color w:val="2F2F2F"/>
          <w:sz w:val="20"/>
          <w:szCs w:val="20"/>
          <w:lang w:val="es-MX"/>
        </w:rPr>
        <w:t>Acuerdo del H. Consejo de Administración del Instituto del Fondo Nacional de la Vivienda para los Trabajadores</w:t>
      </w:r>
      <w:r w:rsidR="004A3931" w:rsidRPr="00C23372">
        <w:rPr>
          <w:rFonts w:ascii="Montserrat" w:hAnsi="Montserrat" w:cs="Arial"/>
          <w:b/>
          <w:bCs/>
          <w:color w:val="2F2F2F"/>
          <w:sz w:val="20"/>
          <w:szCs w:val="20"/>
          <w:lang w:val="es-MX"/>
        </w:rPr>
        <w:t xml:space="preserve"> </w:t>
      </w:r>
      <w:r w:rsidRPr="00C23372">
        <w:rPr>
          <w:rFonts w:ascii="Montserrat" w:hAnsi="Montserrat" w:cs="Arial"/>
          <w:b/>
          <w:bCs/>
          <w:color w:val="2F2F2F"/>
          <w:sz w:val="20"/>
          <w:szCs w:val="20"/>
          <w:lang w:val="es-MX"/>
        </w:rPr>
        <w:t>por el que se emiten las Reglas para la obtención de la constancia de situación fiscal en materia de aportaciones</w:t>
      </w:r>
      <w:r w:rsidR="004A3931" w:rsidRPr="00C23372">
        <w:rPr>
          <w:rFonts w:ascii="Montserrat" w:hAnsi="Montserrat" w:cs="Arial"/>
          <w:b/>
          <w:bCs/>
          <w:color w:val="2F2F2F"/>
          <w:sz w:val="20"/>
          <w:szCs w:val="20"/>
          <w:lang w:val="es-MX"/>
        </w:rPr>
        <w:t xml:space="preserve"> </w:t>
      </w:r>
      <w:r w:rsidRPr="00C23372">
        <w:rPr>
          <w:rFonts w:ascii="Montserrat" w:hAnsi="Montserrat" w:cs="Arial"/>
          <w:b/>
          <w:bCs/>
          <w:color w:val="2F2F2F"/>
          <w:sz w:val="20"/>
          <w:szCs w:val="20"/>
          <w:lang w:val="es-MX"/>
        </w:rPr>
        <w:t>patronales y entero de descuentos</w:t>
      </w:r>
    </w:p>
    <w:p w14:paraId="23CE6D7D" w14:textId="77777777" w:rsidR="00FD53CB" w:rsidRPr="00C23372" w:rsidRDefault="00FD53CB" w:rsidP="00363029">
      <w:pPr>
        <w:jc w:val="center"/>
        <w:rPr>
          <w:rFonts w:ascii="Montserrat" w:hAnsi="Montserrat" w:cs="Arial"/>
          <w:b/>
          <w:bCs/>
          <w:color w:val="2F2F2F"/>
          <w:sz w:val="20"/>
          <w:szCs w:val="20"/>
          <w:lang w:val="es-MX"/>
        </w:rPr>
      </w:pPr>
    </w:p>
    <w:p w14:paraId="414B1CCB"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I.</w:t>
      </w:r>
      <w:r w:rsidRPr="00C23372">
        <w:rPr>
          <w:rFonts w:ascii="Montserrat" w:hAnsi="Montserrat" w:cs="Arial"/>
          <w:color w:val="2F2F2F"/>
          <w:sz w:val="20"/>
          <w:szCs w:val="20"/>
          <w:lang w:val="es-MX"/>
        </w:rPr>
        <w:t xml:space="preserve"> En términos del artículo 32-D del Código Fiscal de la Federación, las dependencias y entidades de la Administración Pública Federal, Centralizada y Paraestatal, la Procuraduría General de la República y las Entidades Federativas cuando lo hagan con cargo total o parcial a fondos federales, en ningún caso contratarán adquisiciones, arrendamientos, servicios u obra pública con los particulares que tengan a su cargo créditos fiscales firmes que no se encuentren pagados o garantizados en alguna de las formas permitidas por el Código, o bien que teniéndolos no hayan celebrado convenio de pago con las autoridades fiscales en los términos previstos por la legislación aplicable.</w:t>
      </w:r>
    </w:p>
    <w:p w14:paraId="799C5D0D" w14:textId="77777777" w:rsidR="00FD53CB" w:rsidRPr="00C23372" w:rsidRDefault="00FD53CB" w:rsidP="00363029">
      <w:pPr>
        <w:jc w:val="both"/>
        <w:rPr>
          <w:rFonts w:ascii="Montserrat" w:hAnsi="Montserrat" w:cs="Arial"/>
          <w:color w:val="2F2F2F"/>
          <w:sz w:val="20"/>
          <w:szCs w:val="20"/>
          <w:lang w:val="es-MX"/>
        </w:rPr>
      </w:pPr>
    </w:p>
    <w:p w14:paraId="7EAABC99"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color w:val="2F2F2F"/>
          <w:sz w:val="20"/>
          <w:szCs w:val="20"/>
          <w:lang w:val="es-MX"/>
        </w:rPr>
        <w:t xml:space="preserve"> Igual disposición se establece para las entidades y dependencias que tengan a su cargo la aplicación de subsidios o estímulos, respecto de los particulares que tengan derecho a su otorgamiento.</w:t>
      </w:r>
    </w:p>
    <w:p w14:paraId="7712239A"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color w:val="2F2F2F"/>
          <w:sz w:val="20"/>
          <w:szCs w:val="20"/>
          <w:lang w:val="es-MX"/>
        </w:rPr>
        <w:t xml:space="preserve"> Además, señala el artículo 32-D del Código Fiscal citado, los proveedores a quienes se adjudique un contrato, para poder subcontratar, deberán solicitar y entregar a la contratante la constancia de situación fiscal del subcontratante.</w:t>
      </w:r>
    </w:p>
    <w:p w14:paraId="0DECCC0D" w14:textId="77777777" w:rsidR="00FD53CB" w:rsidRPr="00C23372" w:rsidRDefault="00FD53CB" w:rsidP="00363029">
      <w:pPr>
        <w:jc w:val="both"/>
        <w:rPr>
          <w:rFonts w:ascii="Montserrat" w:hAnsi="Montserrat" w:cs="Arial"/>
          <w:color w:val="2F2F2F"/>
          <w:sz w:val="20"/>
          <w:szCs w:val="20"/>
          <w:lang w:val="es-MX"/>
        </w:rPr>
      </w:pPr>
    </w:p>
    <w:p w14:paraId="505CC100"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II.</w:t>
      </w:r>
      <w:r w:rsidRPr="00C23372">
        <w:rPr>
          <w:rFonts w:ascii="Montserrat" w:hAnsi="Montserrat" w:cs="Arial"/>
          <w:color w:val="2F2F2F"/>
          <w:sz w:val="20"/>
          <w:szCs w:val="20"/>
          <w:lang w:val="es-MX"/>
        </w:rPr>
        <w:t xml:space="preserve"> El artículo 30 de la Ley del Instituto del Fondo Nacional de la Vivienda para los Trabajadores prevé que el Instituto se constituye como un Organismo Fiscal Autónomo y se encuentra facultado y obligado al cumplimiento de lo dispuesto en el Código Fiscal de Federación, en tanto que, en términos del artículo 16, fracción XIX, de la Ley del INFONAVIT, el Consejo de Administración de esta Institución tiene como atribución aprobar la normatividad que derive </w:t>
      </w:r>
      <w:r w:rsidRPr="00C23372">
        <w:rPr>
          <w:rFonts w:ascii="Montserrat" w:hAnsi="Montserrat" w:cs="Arial"/>
          <w:color w:val="2F2F2F"/>
          <w:sz w:val="20"/>
          <w:szCs w:val="20"/>
          <w:lang w:val="es-MX"/>
        </w:rPr>
        <w:lastRenderedPageBreak/>
        <w:t>de la misma, salvo aquella que se encuentre reservada expresamente para aprobación de la Asamblea General.</w:t>
      </w:r>
    </w:p>
    <w:p w14:paraId="1164F246" w14:textId="77777777" w:rsidR="00FD53CB" w:rsidRPr="00C23372" w:rsidRDefault="00FD53CB" w:rsidP="00363029">
      <w:pPr>
        <w:jc w:val="both"/>
        <w:rPr>
          <w:rFonts w:ascii="Montserrat" w:hAnsi="Montserrat" w:cs="Arial"/>
          <w:color w:val="2F2F2F"/>
          <w:sz w:val="20"/>
          <w:szCs w:val="20"/>
          <w:lang w:val="es-MX"/>
        </w:rPr>
      </w:pPr>
    </w:p>
    <w:p w14:paraId="68AF0FAA"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III.</w:t>
      </w:r>
      <w:r w:rsidRPr="00C23372">
        <w:rPr>
          <w:rFonts w:ascii="Montserrat" w:hAnsi="Montserrat" w:cs="Arial"/>
          <w:color w:val="2F2F2F"/>
          <w:sz w:val="20"/>
          <w:szCs w:val="20"/>
          <w:lang w:val="es-MX"/>
        </w:rPr>
        <w:t xml:space="preserve"> En ese sentido, el Consejo de Administración del Instituto tiene la atribución de dictar reglas a fin de que las personas físicas y morales que pretendan celebrar contrato con las dependencias y entidades a que se refiere el artículo 32-D del Código Fiscal de la Federación, puedan obtener las constancias necesarias del INFONAVIT para efectos de lo dispuesto en el precepto legal antes citado.</w:t>
      </w:r>
    </w:p>
    <w:p w14:paraId="1EF8DB5B"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color w:val="2F2F2F"/>
          <w:sz w:val="20"/>
          <w:szCs w:val="20"/>
          <w:lang w:val="es-MX"/>
        </w:rPr>
        <w:t>Por lo anterior expuesto y fundado, se emite el siguiente:</w:t>
      </w:r>
    </w:p>
    <w:p w14:paraId="4C03E96E" w14:textId="77777777" w:rsidR="00FD53CB" w:rsidRPr="00C23372" w:rsidRDefault="00FD53CB" w:rsidP="00363029">
      <w:pPr>
        <w:jc w:val="both"/>
        <w:rPr>
          <w:rFonts w:ascii="Montserrat" w:hAnsi="Montserrat" w:cs="Arial"/>
          <w:color w:val="2F2F2F"/>
          <w:sz w:val="20"/>
          <w:szCs w:val="20"/>
          <w:lang w:val="es-MX"/>
        </w:rPr>
      </w:pPr>
    </w:p>
    <w:p w14:paraId="4D1F03B7" w14:textId="77777777" w:rsidR="00FD53CB" w:rsidRPr="00C23372" w:rsidRDefault="00FD53CB" w:rsidP="00363029">
      <w:pPr>
        <w:jc w:val="center"/>
        <w:rPr>
          <w:rFonts w:ascii="Montserrat" w:hAnsi="Montserrat" w:cs="Arial"/>
          <w:b/>
          <w:bCs/>
          <w:color w:val="2F2F2F"/>
          <w:sz w:val="20"/>
          <w:szCs w:val="20"/>
          <w:lang w:val="es-MX"/>
        </w:rPr>
      </w:pPr>
      <w:r w:rsidRPr="00C23372">
        <w:rPr>
          <w:rFonts w:ascii="Montserrat" w:hAnsi="Montserrat" w:cs="Arial"/>
          <w:b/>
          <w:bCs/>
          <w:color w:val="2F2F2F"/>
          <w:sz w:val="20"/>
          <w:szCs w:val="20"/>
          <w:lang w:val="es-MX"/>
        </w:rPr>
        <w:t>ACUERDO</w:t>
      </w:r>
    </w:p>
    <w:p w14:paraId="39DE6CC1" w14:textId="77777777" w:rsidR="00FD53CB" w:rsidRPr="00C23372" w:rsidRDefault="00FD53CB" w:rsidP="00363029">
      <w:pPr>
        <w:jc w:val="center"/>
        <w:rPr>
          <w:rFonts w:ascii="Montserrat" w:hAnsi="Montserrat" w:cs="Arial"/>
          <w:b/>
          <w:bCs/>
          <w:color w:val="2F2F2F"/>
          <w:sz w:val="20"/>
          <w:szCs w:val="20"/>
          <w:lang w:val="es-MX"/>
        </w:rPr>
      </w:pPr>
    </w:p>
    <w:p w14:paraId="24FF09D2"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Primero.</w:t>
      </w:r>
      <w:r w:rsidRPr="00C23372">
        <w:rPr>
          <w:rFonts w:ascii="Montserrat" w:hAnsi="Montserrat" w:cs="Arial"/>
          <w:color w:val="2F2F2F"/>
          <w:sz w:val="20"/>
          <w:szCs w:val="20"/>
          <w:lang w:val="es-MX"/>
        </w:rPr>
        <w:t xml:space="preserve"> Se aprueban las "Reglas para la obtención de la constancia de situación fiscal en materia de aportaciones patronales y entero de descuentos", mismas que forman parte del presente Acuerdo como Anexo Único.</w:t>
      </w:r>
    </w:p>
    <w:p w14:paraId="43B0CA85" w14:textId="77777777" w:rsidR="00EC6414" w:rsidRPr="00C23372" w:rsidRDefault="00EC6414" w:rsidP="00363029">
      <w:pPr>
        <w:jc w:val="both"/>
        <w:rPr>
          <w:rFonts w:ascii="Montserrat" w:hAnsi="Montserrat" w:cs="Arial"/>
          <w:color w:val="2F2F2F"/>
          <w:sz w:val="20"/>
          <w:szCs w:val="20"/>
          <w:lang w:val="es-MX"/>
        </w:rPr>
      </w:pPr>
    </w:p>
    <w:p w14:paraId="333D61FB" w14:textId="77777777" w:rsidR="00EC6414"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Segundo.</w:t>
      </w:r>
      <w:r w:rsidRPr="00C23372">
        <w:rPr>
          <w:rFonts w:ascii="Montserrat" w:hAnsi="Montserrat" w:cs="Arial"/>
          <w:color w:val="2F2F2F"/>
          <w:sz w:val="20"/>
          <w:szCs w:val="20"/>
          <w:lang w:val="es-MX"/>
        </w:rPr>
        <w:t xml:space="preserve"> Se instruye a la Coordinación General de Recaudación Fiscal a promover la difusión y aplicación de las reglas aprobadas y, en su caso, a establecer los procedimientos para su debida operación.</w:t>
      </w:r>
    </w:p>
    <w:p w14:paraId="656515A4" w14:textId="77777777" w:rsidR="00EC6414" w:rsidRPr="00C23372" w:rsidRDefault="00EC6414" w:rsidP="00363029">
      <w:pPr>
        <w:jc w:val="both"/>
        <w:rPr>
          <w:rFonts w:ascii="Montserrat" w:hAnsi="Montserrat" w:cs="Arial"/>
          <w:color w:val="2F2F2F"/>
          <w:sz w:val="20"/>
          <w:szCs w:val="20"/>
          <w:lang w:val="es-MX"/>
        </w:rPr>
      </w:pPr>
    </w:p>
    <w:p w14:paraId="1A6BA7F9" w14:textId="54E4B79E"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Tercero.</w:t>
      </w:r>
      <w:r w:rsidRPr="00C23372">
        <w:rPr>
          <w:rFonts w:ascii="Montserrat" w:hAnsi="Montserrat" w:cs="Arial"/>
          <w:color w:val="2F2F2F"/>
          <w:sz w:val="20"/>
          <w:szCs w:val="20"/>
          <w:lang w:val="es-MX"/>
        </w:rPr>
        <w:t xml:space="preserve"> Se instruye a la Subdirección General de Tecnologías de la Información y a la Coordinación General de Recaudación Fiscal para desarrollar e implementar el sistema tecnológico para la obtención de la "constancia de situación fiscal" a que se refiere este Acuerdo.</w:t>
      </w:r>
    </w:p>
    <w:p w14:paraId="71FC2E55" w14:textId="77777777" w:rsidR="00EC6414" w:rsidRPr="00C23372" w:rsidRDefault="00EC6414" w:rsidP="00363029">
      <w:pPr>
        <w:jc w:val="both"/>
        <w:rPr>
          <w:rFonts w:ascii="Montserrat" w:hAnsi="Montserrat" w:cs="Arial"/>
          <w:b/>
          <w:bCs/>
          <w:color w:val="2F2F2F"/>
          <w:sz w:val="20"/>
          <w:szCs w:val="20"/>
          <w:lang w:val="es-MX"/>
        </w:rPr>
      </w:pPr>
    </w:p>
    <w:p w14:paraId="2F17CAA8"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Cuarto.-</w:t>
      </w:r>
      <w:r w:rsidRPr="00C23372">
        <w:rPr>
          <w:rFonts w:ascii="Montserrat" w:hAnsi="Montserrat" w:cs="Arial"/>
          <w:color w:val="2F2F2F"/>
          <w:sz w:val="20"/>
          <w:szCs w:val="20"/>
          <w:lang w:val="es-MX"/>
        </w:rPr>
        <w:t xml:space="preserve"> El presente Acuerdo y su Anexo entrarán en vigor el día hábil siguiente al de su fecha de publicación en el Diario Oficial de la Federación.</w:t>
      </w:r>
    </w:p>
    <w:p w14:paraId="728A7973" w14:textId="77777777" w:rsidR="00EC6414" w:rsidRPr="00C23372" w:rsidRDefault="00EC6414" w:rsidP="00363029">
      <w:pPr>
        <w:jc w:val="both"/>
        <w:rPr>
          <w:rFonts w:ascii="Montserrat" w:hAnsi="Montserrat" w:cs="Arial"/>
          <w:b/>
          <w:bCs/>
          <w:color w:val="2F2F2F"/>
          <w:sz w:val="20"/>
          <w:szCs w:val="20"/>
          <w:lang w:val="es-MX"/>
        </w:rPr>
      </w:pPr>
    </w:p>
    <w:p w14:paraId="3EC668A5"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 xml:space="preserve">Quinto.- </w:t>
      </w:r>
      <w:r w:rsidRPr="00C23372">
        <w:rPr>
          <w:rFonts w:ascii="Montserrat" w:hAnsi="Montserrat" w:cs="Arial"/>
          <w:color w:val="2F2F2F"/>
          <w:sz w:val="20"/>
          <w:szCs w:val="20"/>
          <w:lang w:val="es-MX"/>
        </w:rPr>
        <w:t>Se instruye a la Secretaría General y Jurídica para realizar los trámites para la publicación del presente en el Diario Oficial de la Federación.</w:t>
      </w:r>
    </w:p>
    <w:p w14:paraId="0820EDC5" w14:textId="77777777" w:rsidR="00EC6414" w:rsidRPr="00C23372" w:rsidRDefault="00EC6414" w:rsidP="00363029">
      <w:pPr>
        <w:jc w:val="center"/>
        <w:rPr>
          <w:rFonts w:ascii="Montserrat" w:hAnsi="Montserrat" w:cs="Arial"/>
          <w:b/>
          <w:bCs/>
          <w:color w:val="2F2F2F"/>
          <w:sz w:val="20"/>
          <w:szCs w:val="20"/>
          <w:lang w:val="es-MX"/>
        </w:rPr>
      </w:pPr>
    </w:p>
    <w:p w14:paraId="5CA96512" w14:textId="77777777" w:rsidR="00FD53CB" w:rsidRPr="00C23372" w:rsidRDefault="00FD53CB" w:rsidP="00363029">
      <w:pPr>
        <w:jc w:val="center"/>
        <w:rPr>
          <w:rFonts w:ascii="Montserrat" w:hAnsi="Montserrat" w:cs="Arial"/>
          <w:b/>
          <w:bCs/>
          <w:color w:val="2F2F2F"/>
          <w:sz w:val="20"/>
          <w:szCs w:val="20"/>
          <w:lang w:val="es-MX"/>
        </w:rPr>
      </w:pPr>
      <w:r w:rsidRPr="00C23372">
        <w:rPr>
          <w:rFonts w:ascii="Montserrat" w:hAnsi="Montserrat" w:cs="Arial"/>
          <w:b/>
          <w:bCs/>
          <w:color w:val="2F2F2F"/>
          <w:sz w:val="20"/>
          <w:szCs w:val="20"/>
          <w:lang w:val="es-MX"/>
        </w:rPr>
        <w:t>Anexo Único</w:t>
      </w:r>
    </w:p>
    <w:p w14:paraId="724E5F74" w14:textId="77777777" w:rsidR="00EC6414" w:rsidRPr="00C23372" w:rsidRDefault="00EC6414" w:rsidP="00363029">
      <w:pPr>
        <w:jc w:val="both"/>
        <w:rPr>
          <w:rFonts w:ascii="Montserrat" w:hAnsi="Montserrat" w:cs="Arial"/>
          <w:b/>
          <w:bCs/>
          <w:color w:val="2F2F2F"/>
          <w:sz w:val="20"/>
          <w:szCs w:val="20"/>
          <w:lang w:val="es-MX"/>
        </w:rPr>
      </w:pPr>
    </w:p>
    <w:p w14:paraId="6997494A"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Reglas para la obtención de la constancia de situación fiscal en materia de aportaciones patronales y entero de descuentos.</w:t>
      </w:r>
    </w:p>
    <w:p w14:paraId="6BE38F58"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color w:val="2F2F2F"/>
          <w:sz w:val="20"/>
          <w:szCs w:val="20"/>
          <w:lang w:val="es-MX"/>
        </w:rPr>
        <w:t xml:space="preserve"> </w:t>
      </w:r>
    </w:p>
    <w:p w14:paraId="13FF1FA7"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Primera.-</w:t>
      </w:r>
      <w:r w:rsidRPr="00C23372">
        <w:rPr>
          <w:rFonts w:ascii="Montserrat" w:hAnsi="Montserrat" w:cs="Arial"/>
          <w:color w:val="2F2F2F"/>
          <w:sz w:val="20"/>
          <w:szCs w:val="20"/>
          <w:lang w:val="es-MX"/>
        </w:rPr>
        <w:t xml:space="preserve"> Los particulares que, para efectos de celebrar contrataciones con las dependencias y entidades a que se refiere el artículo 32-D del Código Fiscal de la Federación y, en su caso, los que aquéllos subcontraten, o quienes pretendan acceder al otorgamiento de subsidios y estímulos de las mismas dependencias y entidades, requieran del INFONAVIT, una constancia de situación fiscal, deberán obtener la misma de conformidad con las presentes reglas.</w:t>
      </w:r>
    </w:p>
    <w:p w14:paraId="3D6E06BC" w14:textId="77777777" w:rsidR="00FD53CB" w:rsidRPr="00C23372" w:rsidRDefault="00FD53CB" w:rsidP="00363029">
      <w:pPr>
        <w:jc w:val="both"/>
        <w:rPr>
          <w:rFonts w:ascii="Montserrat" w:hAnsi="Montserrat" w:cs="Arial"/>
          <w:color w:val="2F2F2F"/>
          <w:sz w:val="20"/>
          <w:szCs w:val="20"/>
          <w:lang w:val="es-MX"/>
        </w:rPr>
      </w:pPr>
    </w:p>
    <w:p w14:paraId="4105358F"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Segunda.-</w:t>
      </w:r>
      <w:r w:rsidRPr="00C23372">
        <w:rPr>
          <w:rFonts w:ascii="Montserrat" w:hAnsi="Montserrat" w:cs="Arial"/>
          <w:color w:val="2F2F2F"/>
          <w:sz w:val="20"/>
          <w:szCs w:val="20"/>
          <w:lang w:val="es-MX"/>
        </w:rPr>
        <w:t xml:space="preserve"> El INFONAVIT, a fin de emitir la constancia de situación fiscal, revisará que:</w:t>
      </w:r>
    </w:p>
    <w:p w14:paraId="7FE491ED"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I.</w:t>
      </w:r>
      <w:r w:rsidRPr="00C23372">
        <w:rPr>
          <w:rFonts w:ascii="Montserrat" w:hAnsi="Montserrat" w:cs="Arial"/>
          <w:color w:val="2F2F2F"/>
          <w:sz w:val="20"/>
          <w:szCs w:val="20"/>
          <w:lang w:val="es-MX"/>
        </w:rPr>
        <w:t xml:space="preserve"> La inscripción del particular solicitante ante el Instituto, en caso de estar obligado, y la vigencia del número o números de los registros patronales que le han sido asignados.</w:t>
      </w:r>
    </w:p>
    <w:p w14:paraId="7EBF2F46"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II.</w:t>
      </w:r>
      <w:r w:rsidRPr="00C23372">
        <w:rPr>
          <w:rFonts w:ascii="Montserrat" w:hAnsi="Montserrat" w:cs="Arial"/>
          <w:color w:val="2F2F2F"/>
          <w:sz w:val="20"/>
          <w:szCs w:val="20"/>
          <w:lang w:val="es-MX"/>
        </w:rPr>
        <w:t xml:space="preserve"> La existencia de créditos fiscales firmes determinados, entendiéndose por crédito fiscal las aportaciones, los descuentos, su actualización, los recargos y las multas impuestas en los términos de la Ley del Instituto del Fondo Nacional de la Vivienda para los Trabajadores.</w:t>
      </w:r>
    </w:p>
    <w:p w14:paraId="07858C24"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lastRenderedPageBreak/>
        <w:t>III.</w:t>
      </w:r>
      <w:r w:rsidRPr="00C23372">
        <w:rPr>
          <w:rFonts w:ascii="Montserrat" w:hAnsi="Montserrat" w:cs="Arial"/>
          <w:color w:val="2F2F2F"/>
          <w:sz w:val="20"/>
          <w:szCs w:val="20"/>
          <w:lang w:val="es-MX"/>
        </w:rPr>
        <w:t xml:space="preserve"> Los adeudos o créditos fiscales que no se encuentren firmes.</w:t>
      </w:r>
    </w:p>
    <w:p w14:paraId="295DF05C"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IV.</w:t>
      </w:r>
      <w:r w:rsidRPr="00C23372">
        <w:rPr>
          <w:rFonts w:ascii="Montserrat" w:hAnsi="Montserrat" w:cs="Arial"/>
          <w:color w:val="2F2F2F"/>
          <w:sz w:val="20"/>
          <w:szCs w:val="20"/>
          <w:lang w:val="es-MX"/>
        </w:rPr>
        <w:t xml:space="preserve"> Las garantías que se hayan otorgado.</w:t>
      </w:r>
    </w:p>
    <w:p w14:paraId="13DAC481"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V.</w:t>
      </w:r>
      <w:r w:rsidRPr="00C23372">
        <w:rPr>
          <w:rFonts w:ascii="Montserrat" w:hAnsi="Montserrat" w:cs="Arial"/>
          <w:color w:val="2F2F2F"/>
          <w:sz w:val="20"/>
          <w:szCs w:val="20"/>
          <w:lang w:val="es-MX"/>
        </w:rPr>
        <w:t xml:space="preserve"> Los convenios de pago que el solicitante haya celebrado con el Instituto.</w:t>
      </w:r>
    </w:p>
    <w:p w14:paraId="4AB13C7D" w14:textId="77777777" w:rsidR="00FD53CB" w:rsidRPr="00C23372" w:rsidRDefault="00FD53CB" w:rsidP="00363029">
      <w:pPr>
        <w:jc w:val="both"/>
        <w:rPr>
          <w:rFonts w:ascii="Montserrat" w:hAnsi="Montserrat" w:cs="Arial"/>
          <w:color w:val="2F2F2F"/>
          <w:sz w:val="20"/>
          <w:szCs w:val="20"/>
          <w:lang w:val="es-MX"/>
        </w:rPr>
      </w:pPr>
    </w:p>
    <w:p w14:paraId="0C6A6706"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Tercera.-</w:t>
      </w:r>
      <w:r w:rsidRPr="00C23372">
        <w:rPr>
          <w:rFonts w:ascii="Montserrat" w:hAnsi="Montserrat" w:cs="Arial"/>
          <w:color w:val="2F2F2F"/>
          <w:sz w:val="20"/>
          <w:szCs w:val="20"/>
          <w:lang w:val="es-MX"/>
        </w:rPr>
        <w:t xml:space="preserve"> Las constancias de situación fiscal se emitirán a partir de la información contenida en las bases de datos del Instituto y reflejarán la situación que ante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w:t>
      </w:r>
    </w:p>
    <w:p w14:paraId="68FEFBF6" w14:textId="77777777" w:rsidR="00FD53CB" w:rsidRPr="00C23372" w:rsidRDefault="00FD53CB" w:rsidP="00363029">
      <w:pPr>
        <w:jc w:val="both"/>
        <w:rPr>
          <w:rFonts w:ascii="Montserrat" w:hAnsi="Montserrat" w:cs="Arial"/>
          <w:color w:val="2F2F2F"/>
          <w:sz w:val="20"/>
          <w:szCs w:val="20"/>
          <w:lang w:val="es-MX"/>
        </w:rPr>
      </w:pPr>
    </w:p>
    <w:p w14:paraId="191501B5"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Cuarta.-</w:t>
      </w:r>
      <w:r w:rsidRPr="00C23372">
        <w:rPr>
          <w:rFonts w:ascii="Montserrat" w:hAnsi="Montserrat" w:cs="Arial"/>
          <w:color w:val="2F2F2F"/>
          <w:sz w:val="20"/>
          <w:szCs w:val="20"/>
          <w:lang w:val="es-MX"/>
        </w:rPr>
        <w:t xml:space="preserve"> El INFONAVIT expedirá a los particulares los siguientes tipos de constancia de situación fiscal:</w:t>
      </w:r>
    </w:p>
    <w:p w14:paraId="4562134F" w14:textId="77777777" w:rsidR="00EC6414" w:rsidRPr="00C23372" w:rsidRDefault="00EC6414" w:rsidP="00363029">
      <w:pPr>
        <w:jc w:val="both"/>
        <w:rPr>
          <w:rFonts w:ascii="Montserrat" w:hAnsi="Montserrat" w:cs="Arial"/>
          <w:b/>
          <w:bCs/>
          <w:color w:val="2F2F2F"/>
          <w:sz w:val="20"/>
          <w:szCs w:val="20"/>
          <w:lang w:val="es-MX"/>
        </w:rPr>
      </w:pPr>
    </w:p>
    <w:p w14:paraId="55EF4176"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a)</w:t>
      </w:r>
      <w:r w:rsidRPr="00C23372">
        <w:rPr>
          <w:rFonts w:ascii="Montserrat" w:hAnsi="Montserrat" w:cs="Arial"/>
          <w:color w:val="2F2F2F"/>
          <w:sz w:val="20"/>
          <w:szCs w:val="20"/>
          <w:lang w:val="es-MX"/>
        </w:rPr>
        <w:t xml:space="preserve"> </w:t>
      </w:r>
      <w:r w:rsidRPr="00C23372">
        <w:rPr>
          <w:rFonts w:ascii="Montserrat" w:hAnsi="Montserrat" w:cs="Arial"/>
          <w:b/>
          <w:bCs/>
          <w:color w:val="2F2F2F"/>
          <w:sz w:val="20"/>
          <w:szCs w:val="20"/>
          <w:lang w:val="es-MX"/>
        </w:rPr>
        <w:t xml:space="preserve">Sin adeudo o con garantía.- </w:t>
      </w:r>
      <w:r w:rsidRPr="00C23372">
        <w:rPr>
          <w:rFonts w:ascii="Montserrat" w:hAnsi="Montserrat" w:cs="Arial"/>
          <w:color w:val="2F2F2F"/>
          <w:sz w:val="20"/>
          <w:szCs w:val="20"/>
          <w:lang w:val="es-MX"/>
        </w:rPr>
        <w:t>Cuando el particular esté inscrito ante el Instituto y al corriente en el cumplimiento de sus obligaciones fiscales, o bien que contando con adeudo éste se encuentre garantizado.</w:t>
      </w:r>
    </w:p>
    <w:p w14:paraId="56AF3B5C"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b)</w:t>
      </w:r>
      <w:r w:rsidRPr="00C23372">
        <w:rPr>
          <w:rFonts w:ascii="Montserrat" w:hAnsi="Montserrat" w:cs="Arial"/>
          <w:color w:val="2F2F2F"/>
          <w:sz w:val="20"/>
          <w:szCs w:val="20"/>
          <w:lang w:val="es-MX"/>
        </w:rPr>
        <w:t xml:space="preserve"> </w:t>
      </w:r>
      <w:r w:rsidRPr="00C23372">
        <w:rPr>
          <w:rFonts w:ascii="Montserrat" w:hAnsi="Montserrat" w:cs="Arial"/>
          <w:b/>
          <w:bCs/>
          <w:color w:val="2F2F2F"/>
          <w:sz w:val="20"/>
          <w:szCs w:val="20"/>
          <w:lang w:val="es-MX"/>
        </w:rPr>
        <w:t xml:space="preserve">Con adeudo.- </w:t>
      </w:r>
      <w:r w:rsidRPr="00C23372">
        <w:rPr>
          <w:rFonts w:ascii="Montserrat" w:hAnsi="Montserrat" w:cs="Arial"/>
          <w:color w:val="2F2F2F"/>
          <w:sz w:val="20"/>
          <w:szCs w:val="20"/>
          <w:lang w:val="es-MX"/>
        </w:rPr>
        <w:t>Cuando el particular no esté al corriente en el cumplimiento de las obligaciones en materia de aportaciones patronales y entero de descuentos.</w:t>
      </w:r>
    </w:p>
    <w:p w14:paraId="1B851D0E"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c)</w:t>
      </w:r>
      <w:r w:rsidRPr="00C23372">
        <w:rPr>
          <w:rFonts w:ascii="Montserrat" w:hAnsi="Montserrat" w:cs="Arial"/>
          <w:color w:val="2F2F2F"/>
          <w:sz w:val="20"/>
          <w:szCs w:val="20"/>
          <w:lang w:val="es-MX"/>
        </w:rPr>
        <w:t xml:space="preserve"> </w:t>
      </w:r>
      <w:r w:rsidRPr="00C23372">
        <w:rPr>
          <w:rFonts w:ascii="Montserrat" w:hAnsi="Montserrat" w:cs="Arial"/>
          <w:b/>
          <w:bCs/>
          <w:color w:val="2F2F2F"/>
          <w:sz w:val="20"/>
          <w:szCs w:val="20"/>
          <w:lang w:val="es-MX"/>
        </w:rPr>
        <w:t>Con adeudo pero con convenio celebrado.</w:t>
      </w:r>
      <w:r w:rsidRPr="00C23372">
        <w:rPr>
          <w:rFonts w:ascii="Montserrat" w:hAnsi="Montserrat" w:cs="Arial"/>
          <w:color w:val="2F2F2F"/>
          <w:sz w:val="20"/>
          <w:szCs w:val="20"/>
          <w:lang w:val="es-MX"/>
        </w:rPr>
        <w:t>- En los casos en que el particular cuente con adeudos pero que haya celebrado convenio con el INFONAVIT para cubrirlos. La constancia de situación fiscal que se expida precisará esta circunstancia para efectos de contratación en términos de los párrafos dos y tres del artículo 32-D del Código Fiscal de la Federación.</w:t>
      </w:r>
    </w:p>
    <w:p w14:paraId="2663EABD"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d)</w:t>
      </w:r>
      <w:r w:rsidRPr="00C23372">
        <w:rPr>
          <w:rFonts w:ascii="Montserrat" w:hAnsi="Montserrat" w:cs="Arial"/>
          <w:color w:val="2F2F2F"/>
          <w:sz w:val="20"/>
          <w:szCs w:val="20"/>
          <w:lang w:val="es-MX"/>
        </w:rPr>
        <w:t xml:space="preserve"> </w:t>
      </w:r>
      <w:r w:rsidRPr="00C23372">
        <w:rPr>
          <w:rFonts w:ascii="Montserrat" w:hAnsi="Montserrat" w:cs="Arial"/>
          <w:b/>
          <w:bCs/>
          <w:color w:val="2F2F2F"/>
          <w:sz w:val="20"/>
          <w:szCs w:val="20"/>
          <w:lang w:val="es-MX"/>
        </w:rPr>
        <w:t xml:space="preserve">Sin antecedente.- </w:t>
      </w:r>
      <w:r w:rsidRPr="00C23372">
        <w:rPr>
          <w:rFonts w:ascii="Montserrat" w:hAnsi="Montserrat" w:cs="Arial"/>
          <w:color w:val="2F2F2F"/>
          <w:sz w:val="20"/>
          <w:szCs w:val="20"/>
          <w:lang w:val="es-MX"/>
        </w:rPr>
        <w:t>Para personas físicas o morales que no cuenten con número de registro patronal registrado ante el Instituto y por tanto con trabajadores formales.</w:t>
      </w:r>
    </w:p>
    <w:p w14:paraId="62310C1B" w14:textId="77777777" w:rsidR="00FD53CB" w:rsidRPr="00C23372" w:rsidRDefault="00FD53CB" w:rsidP="00363029">
      <w:pPr>
        <w:jc w:val="both"/>
        <w:rPr>
          <w:rFonts w:ascii="Montserrat" w:hAnsi="Montserrat" w:cs="Arial"/>
          <w:color w:val="2F2F2F"/>
          <w:sz w:val="20"/>
          <w:szCs w:val="20"/>
          <w:lang w:val="es-MX"/>
        </w:rPr>
      </w:pPr>
    </w:p>
    <w:p w14:paraId="0EAA5189" w14:textId="0E64B0CD"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color w:val="2F2F2F"/>
          <w:sz w:val="20"/>
          <w:szCs w:val="20"/>
          <w:lang w:val="es-MX"/>
        </w:rPr>
        <w:t xml:space="preserve">Las personas físicas o morales podrán obtener las constancias de situación fiscal a que se refieren los incisos a), b) y d) en la sección correspondiente del portal institucional del INFONAVIT en la internet: </w:t>
      </w:r>
      <w:hyperlink r:id="rId19" w:history="1">
        <w:r w:rsidR="007D3994" w:rsidRPr="00C23372">
          <w:rPr>
            <w:rStyle w:val="Hipervnculo"/>
            <w:rFonts w:ascii="Montserrat" w:hAnsi="Montserrat" w:cs="Arial"/>
            <w:sz w:val="20"/>
            <w:szCs w:val="20"/>
            <w:lang w:val="es-MX"/>
          </w:rPr>
          <w:t>www.infonavit.org.mx</w:t>
        </w:r>
      </w:hyperlink>
      <w:r w:rsidRPr="00C23372">
        <w:rPr>
          <w:rFonts w:ascii="Montserrat" w:hAnsi="Montserrat" w:cs="Arial"/>
          <w:color w:val="2F2F2F"/>
          <w:sz w:val="20"/>
          <w:szCs w:val="20"/>
          <w:lang w:val="es-MX"/>
        </w:rPr>
        <w:t>.</w:t>
      </w:r>
    </w:p>
    <w:p w14:paraId="5D14446C" w14:textId="77777777" w:rsidR="007D3994" w:rsidRPr="00C23372" w:rsidRDefault="007D3994" w:rsidP="00363029">
      <w:pPr>
        <w:jc w:val="both"/>
        <w:rPr>
          <w:rFonts w:ascii="Montserrat" w:hAnsi="Montserrat" w:cs="Arial"/>
          <w:color w:val="2F2F2F"/>
          <w:sz w:val="20"/>
          <w:szCs w:val="20"/>
          <w:lang w:val="es-MX"/>
        </w:rPr>
      </w:pPr>
    </w:p>
    <w:p w14:paraId="3706B38F"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color w:val="2F2F2F"/>
          <w:sz w:val="20"/>
          <w:szCs w:val="20"/>
          <w:lang w:val="es-MX"/>
        </w:rPr>
        <w:t>Las constancias a que se refiere el inciso c) serán emitidas por la autoridad fiscal del Instituto en las delegaciones regionales.</w:t>
      </w:r>
    </w:p>
    <w:p w14:paraId="17235708" w14:textId="77777777" w:rsidR="00FD53CB" w:rsidRPr="00C23372" w:rsidRDefault="00FD53CB" w:rsidP="00363029">
      <w:pPr>
        <w:jc w:val="both"/>
        <w:rPr>
          <w:rFonts w:ascii="Montserrat" w:hAnsi="Montserrat" w:cs="Arial"/>
          <w:color w:val="2F2F2F"/>
          <w:sz w:val="20"/>
          <w:szCs w:val="20"/>
          <w:lang w:val="es-MX"/>
        </w:rPr>
      </w:pPr>
    </w:p>
    <w:p w14:paraId="41CE9ED4"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color w:val="2F2F2F"/>
          <w:sz w:val="20"/>
          <w:szCs w:val="20"/>
          <w:lang w:val="es-MX"/>
        </w:rPr>
        <w:t>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w:t>
      </w:r>
    </w:p>
    <w:p w14:paraId="2EB00B73" w14:textId="77777777" w:rsidR="00FD53CB" w:rsidRPr="00C23372" w:rsidRDefault="00FD53CB" w:rsidP="00363029">
      <w:pPr>
        <w:jc w:val="both"/>
        <w:rPr>
          <w:rFonts w:ascii="Montserrat" w:hAnsi="Montserrat" w:cs="Arial"/>
          <w:color w:val="2F2F2F"/>
          <w:sz w:val="20"/>
          <w:szCs w:val="20"/>
          <w:lang w:val="es-MX"/>
        </w:rPr>
      </w:pPr>
    </w:p>
    <w:p w14:paraId="32B40BDA" w14:textId="77777777" w:rsidR="00FD53CB" w:rsidRPr="00C23372" w:rsidRDefault="00FD53CB" w:rsidP="00363029">
      <w:pPr>
        <w:jc w:val="both"/>
        <w:rPr>
          <w:rFonts w:ascii="Montserrat" w:hAnsi="Montserrat" w:cs="Arial"/>
          <w:color w:val="2F2F2F"/>
          <w:sz w:val="20"/>
          <w:szCs w:val="20"/>
          <w:lang w:val="es-MX"/>
        </w:rPr>
      </w:pPr>
      <w:r w:rsidRPr="00C23372">
        <w:rPr>
          <w:rFonts w:ascii="Montserrat" w:hAnsi="Montserrat" w:cs="Arial"/>
          <w:b/>
          <w:bCs/>
          <w:color w:val="2F2F2F"/>
          <w:sz w:val="20"/>
          <w:szCs w:val="20"/>
          <w:lang w:val="es-MX"/>
        </w:rPr>
        <w:t>Quinta.-</w:t>
      </w:r>
      <w:r w:rsidRPr="00C23372">
        <w:rPr>
          <w:rFonts w:ascii="Montserrat" w:hAnsi="Montserrat" w:cs="Arial"/>
          <w:color w:val="2F2F2F"/>
          <w:sz w:val="20"/>
          <w:szCs w:val="20"/>
          <w:lang w:val="es-MX"/>
        </w:rPr>
        <w:t xml:space="preserve"> La constancia de situación fiscal que se expida tendrá una vigencia de 30 días naturales contados a partir del día de su emisión.</w:t>
      </w:r>
    </w:p>
    <w:p w14:paraId="40377234" w14:textId="77777777" w:rsidR="00FD53CB" w:rsidRPr="00C23372" w:rsidRDefault="00FD53CB" w:rsidP="00363029">
      <w:pPr>
        <w:jc w:val="both"/>
        <w:rPr>
          <w:rFonts w:ascii="Montserrat" w:hAnsi="Montserrat" w:cs="Arial"/>
          <w:color w:val="2F2F2F"/>
          <w:sz w:val="20"/>
          <w:szCs w:val="20"/>
          <w:lang w:val="es-MX"/>
        </w:rPr>
      </w:pPr>
    </w:p>
    <w:p w14:paraId="229A8A4A" w14:textId="77777777" w:rsidR="003F6BA5" w:rsidRDefault="00FD53CB" w:rsidP="003F6BA5">
      <w:pPr>
        <w:jc w:val="both"/>
        <w:rPr>
          <w:rFonts w:ascii="Montserrat" w:hAnsi="Montserrat"/>
          <w:sz w:val="20"/>
          <w:szCs w:val="20"/>
          <w:lang w:val="es-MX"/>
        </w:rPr>
      </w:pPr>
      <w:r w:rsidRPr="00C23372">
        <w:rPr>
          <w:rFonts w:ascii="Montserrat" w:hAnsi="Montserrat"/>
          <w:color w:val="2F2F2F"/>
          <w:sz w:val="20"/>
          <w:szCs w:val="20"/>
          <w:lang w:val="es-MX"/>
        </w:rPr>
        <w:t>Este Acuerdo fue aprobado mediante resolución número RCA-5789-01/17, en la sesión ordinaria número 790 del Consejo de Administración del Infonavit celebrada, el veinticinco de enero de dos mil diecisiete.- El Secretario General y Jurídico, Omar Cedillo Villavicencio.- Rúbrica.</w:t>
      </w:r>
      <w:r w:rsidRPr="00C23372">
        <w:rPr>
          <w:rFonts w:ascii="Montserrat" w:hAnsi="Montserrat"/>
          <w:sz w:val="20"/>
          <w:szCs w:val="20"/>
          <w:lang w:val="es-MX"/>
        </w:rPr>
        <w:t xml:space="preserve"> </w:t>
      </w:r>
    </w:p>
    <w:p w14:paraId="33EAB77C" w14:textId="77777777" w:rsidR="003F6BA5" w:rsidRDefault="003F6BA5" w:rsidP="00363029">
      <w:pPr>
        <w:rPr>
          <w:rFonts w:ascii="Montserrat" w:hAnsi="Montserrat"/>
          <w:sz w:val="20"/>
          <w:szCs w:val="20"/>
          <w:lang w:val="es-MX"/>
        </w:rPr>
      </w:pPr>
    </w:p>
    <w:p w14:paraId="06FA7BC9" w14:textId="77777777" w:rsidR="00FD53CB" w:rsidRPr="00C23372" w:rsidRDefault="00FD53CB" w:rsidP="00363029">
      <w:pPr>
        <w:rPr>
          <w:rFonts w:ascii="Montserrat" w:hAnsi="Montserrat" w:cs="Arial"/>
          <w:b/>
          <w:bCs/>
          <w:kern w:val="32"/>
          <w:sz w:val="20"/>
          <w:szCs w:val="20"/>
          <w:lang w:val="es-MX"/>
        </w:rPr>
      </w:pPr>
      <w:r w:rsidRPr="00C23372">
        <w:rPr>
          <w:rFonts w:ascii="Montserrat" w:hAnsi="Montserrat"/>
          <w:sz w:val="20"/>
          <w:szCs w:val="20"/>
          <w:lang w:val="es-MX"/>
        </w:rPr>
        <w:br w:type="page"/>
      </w:r>
    </w:p>
    <w:p w14:paraId="526B8398" w14:textId="77777777" w:rsidR="00FD53CB" w:rsidRPr="00C23372" w:rsidRDefault="00FD53CB" w:rsidP="00363029">
      <w:pPr>
        <w:pStyle w:val="Ttulo1"/>
        <w:numPr>
          <w:ilvl w:val="0"/>
          <w:numId w:val="0"/>
        </w:numPr>
        <w:spacing w:before="0" w:after="0"/>
        <w:ind w:left="432" w:hanging="432"/>
        <w:jc w:val="center"/>
        <w:rPr>
          <w:rFonts w:ascii="Montserrat" w:hAnsi="Montserrat"/>
          <w:sz w:val="20"/>
          <w:szCs w:val="20"/>
          <w:lang w:val="es-MX"/>
        </w:rPr>
      </w:pPr>
      <w:bookmarkStart w:id="480" w:name="_Toc57283968"/>
      <w:r w:rsidRPr="00C23372">
        <w:rPr>
          <w:rFonts w:ascii="Montserrat" w:hAnsi="Montserrat"/>
          <w:sz w:val="20"/>
          <w:szCs w:val="20"/>
          <w:lang w:val="es-MX"/>
        </w:rPr>
        <w:lastRenderedPageBreak/>
        <w:t>NOTA 7. AVISO INFORMATIVO</w:t>
      </w:r>
      <w:bookmarkEnd w:id="477"/>
      <w:bookmarkEnd w:id="480"/>
    </w:p>
    <w:p w14:paraId="01A43331" w14:textId="77777777" w:rsidR="00FD53CB" w:rsidRPr="00C23372" w:rsidRDefault="00FD53CB" w:rsidP="00363029">
      <w:pPr>
        <w:jc w:val="both"/>
        <w:rPr>
          <w:rFonts w:ascii="Montserrat" w:hAnsi="Montserrat"/>
          <w:sz w:val="20"/>
          <w:szCs w:val="20"/>
          <w:lang w:val="es-MX"/>
        </w:rPr>
      </w:pPr>
    </w:p>
    <w:p w14:paraId="134C9188" w14:textId="77777777" w:rsidR="00FD53CB" w:rsidRPr="00C23372" w:rsidRDefault="00FD53CB" w:rsidP="00363029">
      <w:pPr>
        <w:jc w:val="both"/>
        <w:rPr>
          <w:rFonts w:ascii="Montserrat" w:hAnsi="Montserrat"/>
          <w:sz w:val="20"/>
          <w:szCs w:val="20"/>
          <w:lang w:val="es-MX"/>
        </w:rPr>
      </w:pPr>
      <w:r w:rsidRPr="00C23372">
        <w:rPr>
          <w:rFonts w:ascii="Montserrat" w:hAnsi="Montserrat"/>
          <w:sz w:val="20"/>
          <w:szCs w:val="20"/>
          <w:lang w:val="es-MX"/>
        </w:rPr>
        <w:t>En cumplimiento a lo dispuesto en el ANEXO PRIMERO, SECCIÓN II “Reglas para el contacto con particulares”, numeral 6, del Protocolo de Actuación en materia de contrataciones públicas y otorgamiento y prórroga de licencias, permisos autorizaciones y concesiones</w:t>
      </w:r>
      <w:r w:rsidRPr="00C23372">
        <w:rPr>
          <w:rStyle w:val="Refdenotaalpie"/>
          <w:rFonts w:ascii="Montserrat" w:hAnsi="Montserrat"/>
          <w:sz w:val="20"/>
          <w:szCs w:val="20"/>
          <w:lang w:val="es-MX"/>
        </w:rPr>
        <w:footnoteReference w:id="2"/>
      </w:r>
      <w:r w:rsidRPr="00C23372">
        <w:rPr>
          <w:rFonts w:ascii="Montserrat" w:hAnsi="Montserrat"/>
          <w:sz w:val="20"/>
          <w:szCs w:val="20"/>
          <w:lang w:val="es-MX"/>
        </w:rPr>
        <w:t xml:space="preserve">, en lo subsecuente “el Protocolo”, se informa los particulares interesados en el procedimiento de contratación que nos ocupa, lo siguiente: </w:t>
      </w:r>
    </w:p>
    <w:p w14:paraId="7B77C0C2" w14:textId="77777777" w:rsidR="00FD53CB" w:rsidRPr="00C23372" w:rsidRDefault="00FD53CB" w:rsidP="00363029">
      <w:pPr>
        <w:rPr>
          <w:rFonts w:ascii="Montserrat" w:hAnsi="Montserrat"/>
          <w:sz w:val="20"/>
          <w:szCs w:val="20"/>
          <w:lang w:val="es-MX"/>
        </w:rPr>
      </w:pPr>
    </w:p>
    <w:p w14:paraId="76A7D91F" w14:textId="77777777" w:rsidR="000C7CCA" w:rsidRPr="00C23372" w:rsidRDefault="00FD53CB" w:rsidP="00AB4630">
      <w:pPr>
        <w:pStyle w:val="Prrafodelista"/>
        <w:numPr>
          <w:ilvl w:val="0"/>
          <w:numId w:val="228"/>
        </w:numPr>
        <w:ind w:left="426" w:hanging="426"/>
        <w:contextualSpacing/>
        <w:jc w:val="both"/>
        <w:rPr>
          <w:rFonts w:ascii="Montserrat" w:hAnsi="Montserrat"/>
          <w:sz w:val="20"/>
          <w:szCs w:val="20"/>
          <w:lang w:val="es-MX"/>
        </w:rPr>
      </w:pPr>
      <w:r w:rsidRPr="00C23372">
        <w:rPr>
          <w:rFonts w:ascii="Montserrat" w:hAnsi="Montserrat"/>
          <w:sz w:val="20"/>
          <w:szCs w:val="20"/>
          <w:lang w:val="es-MX"/>
        </w:rPr>
        <w:t xml:space="preserve">Que los servidores públicos en el contacto con particulares deben observar el Protocolo y que éste puede ser consultado en la sección de la Secretaría de la Función Pública, que se encuentra en el portal de la Ventanilla Única Nacional (gob.mx) a través de la liga </w:t>
      </w:r>
      <w:hyperlink r:id="rId20" w:history="1">
        <w:r w:rsidRPr="00C23372">
          <w:rPr>
            <w:rStyle w:val="Hipervnculo"/>
            <w:rFonts w:ascii="Montserrat" w:hAnsi="Montserrat"/>
            <w:sz w:val="20"/>
            <w:szCs w:val="20"/>
            <w:lang w:val="es-MX"/>
          </w:rPr>
          <w:t>www.gob.mx/sfp</w:t>
        </w:r>
      </w:hyperlink>
      <w:r w:rsidRPr="00C23372">
        <w:rPr>
          <w:rFonts w:ascii="Montserrat" w:hAnsi="Montserrat"/>
          <w:sz w:val="20"/>
          <w:szCs w:val="20"/>
          <w:lang w:val="es-MX"/>
        </w:rPr>
        <w:t xml:space="preserve">; asimismo, los servidores públicos deberán informar a los particulares la fecha de la publicación de este Protocolo en el Diario Oficial de la Federación; </w:t>
      </w:r>
    </w:p>
    <w:p w14:paraId="09CAA727" w14:textId="77777777" w:rsidR="000C7CCA" w:rsidRPr="00C23372" w:rsidRDefault="000C7CCA" w:rsidP="00363029">
      <w:pPr>
        <w:pStyle w:val="Prrafodelista"/>
        <w:ind w:left="426"/>
        <w:contextualSpacing/>
        <w:jc w:val="both"/>
        <w:rPr>
          <w:rFonts w:ascii="Montserrat" w:hAnsi="Montserrat"/>
          <w:sz w:val="20"/>
          <w:szCs w:val="20"/>
          <w:lang w:val="es-MX"/>
        </w:rPr>
      </w:pPr>
    </w:p>
    <w:p w14:paraId="2206AFFF" w14:textId="2041724D" w:rsidR="00FD53CB" w:rsidRPr="00C23372" w:rsidRDefault="00FD53CB" w:rsidP="00AB4630">
      <w:pPr>
        <w:pStyle w:val="Prrafodelista"/>
        <w:numPr>
          <w:ilvl w:val="0"/>
          <w:numId w:val="228"/>
        </w:numPr>
        <w:ind w:left="426" w:hanging="426"/>
        <w:contextualSpacing/>
        <w:jc w:val="both"/>
        <w:rPr>
          <w:rFonts w:ascii="Montserrat" w:hAnsi="Montserrat"/>
          <w:sz w:val="20"/>
          <w:szCs w:val="20"/>
          <w:lang w:val="es-MX"/>
        </w:rPr>
      </w:pPr>
      <w:r w:rsidRPr="00C23372">
        <w:rPr>
          <w:rFonts w:ascii="Montserrat" w:hAnsi="Montserrat"/>
          <w:sz w:val="20"/>
          <w:szCs w:val="20"/>
          <w:lang w:val="es-MX"/>
        </w:rPr>
        <w:t xml:space="preserve">Que a fin de promover las mejores prácticas en materia de combate a la corrupción y prevención de conflictos de interés, en los procedimientos que a continuación se enuncian, las reuniones, visitas y actos públicos serán videograbados: </w:t>
      </w:r>
    </w:p>
    <w:p w14:paraId="759A9DA1" w14:textId="77777777" w:rsidR="00FD53CB" w:rsidRPr="00C23372" w:rsidRDefault="00FD53CB" w:rsidP="00363029">
      <w:pPr>
        <w:pStyle w:val="Prrafodelista"/>
        <w:rPr>
          <w:rFonts w:ascii="Montserrat" w:hAnsi="Montserrat"/>
          <w:sz w:val="20"/>
          <w:szCs w:val="20"/>
          <w:lang w:val="es-MX"/>
        </w:rPr>
      </w:pPr>
    </w:p>
    <w:p w14:paraId="77E77014" w14:textId="77777777" w:rsidR="000C7CCA" w:rsidRPr="00C23372" w:rsidRDefault="00FD53CB" w:rsidP="00AB4630">
      <w:pPr>
        <w:pStyle w:val="Prrafodelista"/>
        <w:numPr>
          <w:ilvl w:val="0"/>
          <w:numId w:val="229"/>
        </w:numPr>
        <w:ind w:left="786"/>
        <w:contextualSpacing/>
        <w:jc w:val="both"/>
        <w:rPr>
          <w:rFonts w:ascii="Montserrat" w:hAnsi="Montserrat"/>
          <w:sz w:val="20"/>
          <w:szCs w:val="20"/>
          <w:lang w:val="es-MX"/>
        </w:rPr>
      </w:pPr>
      <w:r w:rsidRPr="00C23372">
        <w:rPr>
          <w:rFonts w:ascii="Montserrat" w:hAnsi="Montserrat"/>
          <w:sz w:val="20"/>
          <w:szCs w:val="20"/>
          <w:lang w:val="es-MX"/>
        </w:rPr>
        <w:t>Contrataciones públicas sujetas a la Ley de Adquisiciones, Arrendamientos y Servicios del Sector Público, cuyo monto rebase el equivalente a cinco millones de Unidades de Medida y Actualización;</w:t>
      </w:r>
    </w:p>
    <w:p w14:paraId="192DF729" w14:textId="77777777" w:rsidR="000C7CCA" w:rsidRPr="00C23372" w:rsidRDefault="00FD53CB" w:rsidP="00AB4630">
      <w:pPr>
        <w:pStyle w:val="Prrafodelista"/>
        <w:numPr>
          <w:ilvl w:val="0"/>
          <w:numId w:val="229"/>
        </w:numPr>
        <w:ind w:left="786"/>
        <w:contextualSpacing/>
        <w:jc w:val="both"/>
        <w:rPr>
          <w:rFonts w:ascii="Montserrat" w:hAnsi="Montserrat"/>
          <w:sz w:val="20"/>
          <w:szCs w:val="20"/>
          <w:lang w:val="es-MX"/>
        </w:rPr>
      </w:pPr>
      <w:r w:rsidRPr="00C23372">
        <w:rPr>
          <w:rFonts w:ascii="Montserrat" w:hAnsi="Montserrat"/>
          <w:sz w:val="20"/>
          <w:szCs w:val="20"/>
          <w:lang w:val="es-MX"/>
        </w:rPr>
        <w:t xml:space="preserve">Contrataciones Públicas sujetas a la Ley de Obras Publicas y Servicios Relacionados con las Mismas, cuyo monto rebase el equivalente a diez millones de Unidades de Medida y Actualización; </w:t>
      </w:r>
    </w:p>
    <w:p w14:paraId="5B595A71" w14:textId="77777777" w:rsidR="000C7CCA" w:rsidRPr="00C23372" w:rsidRDefault="00FD53CB" w:rsidP="00AB4630">
      <w:pPr>
        <w:pStyle w:val="Prrafodelista"/>
        <w:numPr>
          <w:ilvl w:val="0"/>
          <w:numId w:val="229"/>
        </w:numPr>
        <w:ind w:left="786"/>
        <w:contextualSpacing/>
        <w:jc w:val="both"/>
        <w:rPr>
          <w:rFonts w:ascii="Montserrat" w:hAnsi="Montserrat"/>
          <w:sz w:val="20"/>
          <w:szCs w:val="20"/>
          <w:lang w:val="es-MX"/>
        </w:rPr>
      </w:pPr>
      <w:r w:rsidRPr="00C23372">
        <w:rPr>
          <w:rFonts w:ascii="Montserrat" w:hAnsi="Montserrat"/>
          <w:sz w:val="20"/>
          <w:szCs w:val="20"/>
          <w:lang w:val="es-MX"/>
        </w:rPr>
        <w:t>Contrataciones públicas sujetas a la Ley de Asociaciones Público Privadas, cuyo monto rebase el equivalente a cuatrocientos millones de Unidades de Inversión, y</w:t>
      </w:r>
    </w:p>
    <w:p w14:paraId="204B8C6A" w14:textId="0DEF93D8" w:rsidR="00FD53CB" w:rsidRPr="00C23372" w:rsidRDefault="00FD53CB" w:rsidP="00AB4630">
      <w:pPr>
        <w:pStyle w:val="Prrafodelista"/>
        <w:numPr>
          <w:ilvl w:val="0"/>
          <w:numId w:val="229"/>
        </w:numPr>
        <w:ind w:left="786"/>
        <w:contextualSpacing/>
        <w:jc w:val="both"/>
        <w:rPr>
          <w:rFonts w:ascii="Montserrat" w:hAnsi="Montserrat"/>
          <w:sz w:val="20"/>
          <w:szCs w:val="20"/>
          <w:lang w:val="es-MX"/>
        </w:rPr>
      </w:pPr>
      <w:r w:rsidRPr="00C23372">
        <w:rPr>
          <w:rFonts w:ascii="Montserrat" w:hAnsi="Montserrat"/>
          <w:sz w:val="20"/>
          <w:szCs w:val="20"/>
          <w:lang w:val="es-MX"/>
        </w:rPr>
        <w:t>Otorgamiento y prórroga de concesiones.</w:t>
      </w:r>
    </w:p>
    <w:p w14:paraId="0D568013" w14:textId="77777777" w:rsidR="00FD53CB" w:rsidRPr="00C23372" w:rsidRDefault="00FD53CB" w:rsidP="00363029">
      <w:pPr>
        <w:ind w:left="4962" w:hanging="4678"/>
        <w:jc w:val="both"/>
        <w:rPr>
          <w:rFonts w:ascii="Montserrat" w:hAnsi="Montserrat"/>
          <w:sz w:val="20"/>
          <w:szCs w:val="20"/>
          <w:lang w:val="es-MX"/>
        </w:rPr>
      </w:pPr>
    </w:p>
    <w:p w14:paraId="4A7C09E8" w14:textId="77777777" w:rsidR="00FD53CB" w:rsidRPr="00C23372" w:rsidRDefault="00FD53CB" w:rsidP="00AB4630">
      <w:pPr>
        <w:pStyle w:val="Prrafodelista"/>
        <w:numPr>
          <w:ilvl w:val="0"/>
          <w:numId w:val="228"/>
        </w:numPr>
        <w:ind w:left="426" w:hanging="426"/>
        <w:contextualSpacing/>
        <w:jc w:val="both"/>
        <w:rPr>
          <w:rFonts w:ascii="Montserrat" w:hAnsi="Montserrat"/>
          <w:sz w:val="20"/>
          <w:szCs w:val="20"/>
          <w:lang w:val="es-MX"/>
        </w:rPr>
      </w:pPr>
      <w:r w:rsidRPr="00C23372">
        <w:rPr>
          <w:rFonts w:ascii="Montserrat" w:hAnsi="Montserrat"/>
          <w:sz w:val="20"/>
          <w:szCs w:val="20"/>
          <w:lang w:val="es-MX"/>
        </w:rPr>
        <w:t xml:space="preserve">Que las videograbaciones de las reuniones, visitas y actos públicos podrán ponerse a disposición de las autoridades encargadas de verificar la legalidad de dichos procedimientos y podrán ser utilizadas como elementos de prueba. A efecto de lo anterior, dichas videograbaciones deberán conservarse en los archivos de la unidad administrativa que las haya generado. </w:t>
      </w:r>
    </w:p>
    <w:p w14:paraId="1394DB2E" w14:textId="77777777" w:rsidR="00FD53CB" w:rsidRPr="00C23372" w:rsidRDefault="00FD53CB" w:rsidP="00AB4630">
      <w:pPr>
        <w:pStyle w:val="Prrafodelista"/>
        <w:numPr>
          <w:ilvl w:val="0"/>
          <w:numId w:val="228"/>
        </w:numPr>
        <w:ind w:left="426" w:hanging="426"/>
        <w:contextualSpacing/>
        <w:jc w:val="both"/>
        <w:rPr>
          <w:rFonts w:ascii="Montserrat" w:hAnsi="Montserrat"/>
          <w:sz w:val="20"/>
          <w:szCs w:val="20"/>
          <w:lang w:val="es-MX"/>
        </w:rPr>
      </w:pPr>
      <w:r w:rsidRPr="00C23372">
        <w:rPr>
          <w:rFonts w:ascii="Montserrat" w:hAnsi="Montserrat"/>
          <w:sz w:val="20"/>
          <w:szCs w:val="20"/>
          <w:lang w:val="es-MX"/>
        </w:rPr>
        <w:t xml:space="preserve">Que los datos personales que se recaben con motivo del contacto con particulares serán protegidos y tratados conforme a las disposiciones jurídicas aplicables, y </w:t>
      </w:r>
    </w:p>
    <w:p w14:paraId="50A93BA4" w14:textId="77777777" w:rsidR="00FD53CB" w:rsidRPr="00C23372" w:rsidRDefault="00FD53CB" w:rsidP="00AB4630">
      <w:pPr>
        <w:pStyle w:val="Prrafodelista"/>
        <w:numPr>
          <w:ilvl w:val="0"/>
          <w:numId w:val="228"/>
        </w:numPr>
        <w:ind w:left="426" w:hanging="426"/>
        <w:contextualSpacing/>
        <w:jc w:val="both"/>
        <w:rPr>
          <w:rFonts w:ascii="Montserrat" w:hAnsi="Montserrat"/>
          <w:sz w:val="20"/>
          <w:szCs w:val="20"/>
          <w:lang w:val="es-MX"/>
        </w:rPr>
      </w:pPr>
      <w:r w:rsidRPr="00C23372">
        <w:rPr>
          <w:rFonts w:ascii="Montserrat" w:hAnsi="Montserrat"/>
          <w:sz w:val="20"/>
          <w:szCs w:val="20"/>
          <w:lang w:val="es-MX"/>
        </w:rPr>
        <w:t xml:space="preserve">Que tienen derecho a presentar queja o denuncia por el incumplimiento de obligaciones que adviertan en el contacto con los servidores públicos, ante el Órgano Interno de Control correspondiente o bien, a través del Sistema Integral de Quejas y Denuncias Ciudadanas, establecido mediante Acuerdo publicado en el Diario Oficial de la Federación el 9 de diciembre de 2015. </w:t>
      </w:r>
    </w:p>
    <w:p w14:paraId="0761EACF" w14:textId="77777777" w:rsidR="00FD53CB" w:rsidRPr="00C23372" w:rsidRDefault="00FD53CB" w:rsidP="00363029">
      <w:pPr>
        <w:pStyle w:val="Prrafodelista"/>
        <w:numPr>
          <w:ilvl w:val="0"/>
          <w:numId w:val="187"/>
        </w:numPr>
        <w:jc w:val="both"/>
        <w:rPr>
          <w:rFonts w:ascii="Montserrat" w:hAnsi="Montserrat"/>
          <w:sz w:val="20"/>
          <w:szCs w:val="20"/>
          <w:lang w:val="es-MX"/>
        </w:rPr>
      </w:pPr>
      <w:r w:rsidRPr="00C23372">
        <w:rPr>
          <w:rFonts w:ascii="Montserrat" w:hAnsi="Montserrat"/>
          <w:sz w:val="20"/>
          <w:szCs w:val="20"/>
          <w:lang w:val="es-MX"/>
        </w:rPr>
        <w:br w:type="page"/>
      </w:r>
    </w:p>
    <w:p w14:paraId="5279ADB6" w14:textId="77777777" w:rsidR="00FD53CB" w:rsidRPr="00C23372" w:rsidRDefault="00FD53CB" w:rsidP="00363029">
      <w:pPr>
        <w:pStyle w:val="Ttulo1"/>
        <w:numPr>
          <w:ilvl w:val="0"/>
          <w:numId w:val="0"/>
        </w:numPr>
        <w:spacing w:before="0" w:after="0"/>
        <w:jc w:val="both"/>
        <w:rPr>
          <w:rFonts w:ascii="Montserrat" w:hAnsi="Montserrat"/>
          <w:sz w:val="20"/>
          <w:szCs w:val="20"/>
          <w:lang w:val="es-MX"/>
        </w:rPr>
      </w:pPr>
      <w:bookmarkStart w:id="481" w:name="_Toc480393497"/>
      <w:bookmarkStart w:id="482" w:name="_Toc57283969"/>
      <w:r w:rsidRPr="00C23372">
        <w:rPr>
          <w:rFonts w:ascii="Montserrat" w:hAnsi="Montserrat"/>
          <w:sz w:val="20"/>
          <w:szCs w:val="20"/>
          <w:lang w:val="es-MX"/>
        </w:rPr>
        <w:lastRenderedPageBreak/>
        <w:t>NOTA 8. ACUERDO POR EL QUE SE EXPIDE EL PROTOCOLO DE ACTUACIÓN EN MATERIA DE CONTRATACIONES PÚBLICAS, OTORGAMIENTO Y PRÓRROGA DE LICENCIAS PERMISOS, AUTORIZACIONES Y CONCESIONES (PARA CONOCIMIENTO).</w:t>
      </w:r>
      <w:bookmarkEnd w:id="481"/>
      <w:bookmarkEnd w:id="482"/>
      <w:r w:rsidRPr="00C23372">
        <w:rPr>
          <w:rFonts w:ascii="Montserrat" w:hAnsi="Montserrat"/>
          <w:sz w:val="20"/>
          <w:szCs w:val="20"/>
          <w:lang w:val="es-MX"/>
        </w:rPr>
        <w:tab/>
      </w:r>
    </w:p>
    <w:p w14:paraId="210A06E5" w14:textId="77777777" w:rsidR="00FD53CB" w:rsidRPr="00C23372" w:rsidRDefault="00FD53CB" w:rsidP="00363029">
      <w:pPr>
        <w:rPr>
          <w:rFonts w:ascii="Montserrat" w:hAnsi="Montserrat"/>
          <w:sz w:val="20"/>
          <w:szCs w:val="20"/>
          <w:lang w:val="es-MX"/>
        </w:rPr>
      </w:pPr>
    </w:p>
    <w:p w14:paraId="18B748A0" w14:textId="77777777" w:rsidR="00FD53CB" w:rsidRPr="00C23372" w:rsidRDefault="00FD53CB" w:rsidP="00363029">
      <w:pPr>
        <w:pStyle w:val="Fechas"/>
        <w:spacing w:after="0"/>
        <w:ind w:left="0"/>
        <w:rPr>
          <w:rFonts w:ascii="Montserrat" w:hAnsi="Montserrat" w:cs="Arial"/>
          <w:sz w:val="20"/>
        </w:rPr>
      </w:pPr>
      <w:r w:rsidRPr="00C23372">
        <w:rPr>
          <w:rFonts w:ascii="Montserrat" w:hAnsi="Montserrat" w:cs="Arial"/>
          <w:sz w:val="20"/>
        </w:rPr>
        <w:t>Viernes 19 de febrero de 2016</w:t>
      </w:r>
      <w:r w:rsidRPr="00C23372">
        <w:rPr>
          <w:rFonts w:ascii="Montserrat" w:hAnsi="Montserrat" w:cs="Arial"/>
          <w:sz w:val="20"/>
        </w:rPr>
        <w:tab/>
      </w:r>
      <w:r w:rsidRPr="00C23372">
        <w:rPr>
          <w:rFonts w:ascii="Montserrat" w:hAnsi="Montserrat" w:cs="Arial"/>
          <w:sz w:val="20"/>
        </w:rPr>
        <w:tab/>
        <w:t>DIARIO OFICIAL</w:t>
      </w:r>
      <w:r w:rsidRPr="00C23372">
        <w:rPr>
          <w:rFonts w:ascii="Montserrat" w:hAnsi="Montserrat" w:cs="Arial"/>
          <w:sz w:val="20"/>
        </w:rPr>
        <w:tab/>
        <w:t xml:space="preserve">(Primera Sección) </w:t>
      </w:r>
    </w:p>
    <w:p w14:paraId="4A69D5E6" w14:textId="77777777" w:rsidR="00FD53CB" w:rsidRPr="00C23372" w:rsidRDefault="00FD53CB" w:rsidP="00363029">
      <w:pPr>
        <w:widowControl w:val="0"/>
        <w:autoSpaceDE w:val="0"/>
        <w:autoSpaceDN w:val="0"/>
        <w:adjustRightInd w:val="0"/>
        <w:jc w:val="center"/>
        <w:rPr>
          <w:rFonts w:ascii="Montserrat" w:hAnsi="Montserrat" w:cs="Arial"/>
          <w:bCs/>
          <w:sz w:val="20"/>
          <w:szCs w:val="20"/>
          <w:lang w:val="es-MX"/>
        </w:rPr>
      </w:pPr>
    </w:p>
    <w:p w14:paraId="593FC619" w14:textId="77777777" w:rsidR="00FD53CB" w:rsidRPr="00C23372" w:rsidRDefault="00FD53CB" w:rsidP="00363029">
      <w:pPr>
        <w:pStyle w:val="CABEZA"/>
        <w:spacing w:line="240" w:lineRule="auto"/>
        <w:outlineLvl w:val="9"/>
        <w:rPr>
          <w:rFonts w:ascii="Montserrat" w:hAnsi="Montserrat" w:cs="Arial"/>
          <w:sz w:val="20"/>
          <w:lang w:val="es-MX"/>
        </w:rPr>
      </w:pPr>
      <w:bookmarkStart w:id="483" w:name="_Toc480393498"/>
      <w:r w:rsidRPr="00C23372">
        <w:rPr>
          <w:rFonts w:ascii="Montserrat" w:hAnsi="Montserrat" w:cs="Arial"/>
          <w:sz w:val="20"/>
          <w:lang w:val="es-MX"/>
        </w:rPr>
        <w:t>SECRETARÍA DE LA FUNCION PÚBLICA</w:t>
      </w:r>
      <w:bookmarkEnd w:id="483"/>
    </w:p>
    <w:p w14:paraId="7E9F9C59" w14:textId="77777777" w:rsidR="00FD53CB" w:rsidRPr="00C23372" w:rsidRDefault="00FD53CB" w:rsidP="00363029">
      <w:pPr>
        <w:pStyle w:val="Titulo1"/>
        <w:jc w:val="center"/>
        <w:rPr>
          <w:rFonts w:ascii="Montserrat" w:hAnsi="Montserrat" w:cs="Arial"/>
          <w:sz w:val="20"/>
          <w:lang w:val="es-MX"/>
        </w:rPr>
      </w:pPr>
      <w:r w:rsidRPr="00C23372">
        <w:rPr>
          <w:rFonts w:ascii="Montserrat" w:hAnsi="Montserrat" w:cs="Arial"/>
          <w:sz w:val="20"/>
          <w:lang w:val="es-MX"/>
        </w:rPr>
        <w:t>ACUERDO por el que se modifica el diverso que expide el Protocolo de actuación en materia de contrataciones públicas, otorgamiento y prórroga de licencias, permisos, autorizaciones y concesiones.</w:t>
      </w:r>
    </w:p>
    <w:p w14:paraId="4C3DF86B" w14:textId="77777777" w:rsidR="00FD53CB" w:rsidRPr="00C23372" w:rsidRDefault="00FD53CB" w:rsidP="00363029">
      <w:pPr>
        <w:pStyle w:val="Titulo1"/>
        <w:rPr>
          <w:rFonts w:ascii="Montserrat" w:hAnsi="Montserrat" w:cs="Arial"/>
          <w:sz w:val="20"/>
          <w:lang w:val="es-MX"/>
        </w:rPr>
      </w:pPr>
    </w:p>
    <w:p w14:paraId="007004E8" w14:textId="77777777" w:rsidR="00FD53CB" w:rsidRPr="00C23372" w:rsidRDefault="00FD53CB" w:rsidP="00363029">
      <w:pPr>
        <w:pStyle w:val="Titulo2"/>
        <w:rPr>
          <w:rFonts w:ascii="Montserrat" w:hAnsi="Montserrat"/>
          <w:sz w:val="20"/>
          <w:lang w:val="es-MX"/>
        </w:rPr>
      </w:pPr>
    </w:p>
    <w:p w14:paraId="6478D833" w14:textId="77777777" w:rsidR="00FD53CB" w:rsidRPr="00C23372" w:rsidRDefault="00FD53CB" w:rsidP="00363029">
      <w:pPr>
        <w:pStyle w:val="Titulo2"/>
        <w:rPr>
          <w:rFonts w:ascii="Montserrat" w:hAnsi="Montserrat"/>
          <w:sz w:val="20"/>
          <w:lang w:val="es-MX"/>
        </w:rPr>
      </w:pPr>
      <w:r w:rsidRPr="00C23372">
        <w:rPr>
          <w:rFonts w:ascii="Montserrat" w:hAnsi="Montserrat"/>
          <w:sz w:val="20"/>
          <w:lang w:val="es-MX"/>
        </w:rPr>
        <w:t>Al margen un sello con el Escudo Nacional, que dice: Estados Unidos Mexicanos.- Secretaría de la Función Pública.</w:t>
      </w:r>
    </w:p>
    <w:p w14:paraId="0B0B04E8" w14:textId="77777777" w:rsidR="00FD53CB" w:rsidRPr="00C23372" w:rsidRDefault="00FD53CB" w:rsidP="00363029">
      <w:pPr>
        <w:pStyle w:val="Titulo2"/>
        <w:rPr>
          <w:rFonts w:ascii="Montserrat" w:hAnsi="Montserrat"/>
          <w:sz w:val="20"/>
          <w:lang w:val="es-MX"/>
        </w:rPr>
      </w:pPr>
    </w:p>
    <w:p w14:paraId="40C7F832"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VIRGILIO ANDRADE MARTÍNEZ, Secretario de la Función Pública, con fundamento en los artículos 37, fracciones VI, XIX, XXV y XXVII de la Ley Orgánica de la Administración Pública Federal, en relación con el Segundo Transitorio del Decreto por el que se reforman, adicionan y derogan diversas disposiciones de la Ley Orgánica de la Administración Pública Federal, publicado en el Diario Oficial de la Federación el 2 de enero de 2013; 1, 2, 3, fracción III, 7, 8, fracciones VI, XI, XII y XIII, 40 y 48 de la Ley Federal de Responsabilidades Administrativas de los Servidores Públicos; 5, 6, fracciones I, V y XXIV, y 17 BIS del Reglamento Interior de la Secretaría de la Función Pública, y</w:t>
      </w:r>
    </w:p>
    <w:p w14:paraId="52896DAE" w14:textId="77777777" w:rsidR="00FD53CB" w:rsidRPr="00C23372" w:rsidRDefault="00FD53CB" w:rsidP="00363029">
      <w:pPr>
        <w:pStyle w:val="ANOTACION"/>
        <w:spacing w:before="0" w:after="0" w:line="240" w:lineRule="auto"/>
        <w:rPr>
          <w:rFonts w:ascii="Montserrat" w:hAnsi="Montserrat"/>
          <w:sz w:val="20"/>
          <w:lang w:val="es-MX"/>
        </w:rPr>
      </w:pPr>
      <w:r w:rsidRPr="00C23372">
        <w:rPr>
          <w:rFonts w:ascii="Montserrat" w:hAnsi="Montserrat"/>
          <w:sz w:val="20"/>
          <w:lang w:val="es-MX"/>
        </w:rPr>
        <w:t>CONSIDERANDO</w:t>
      </w:r>
    </w:p>
    <w:p w14:paraId="7D418C0A"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Que el 20 de agosto de 2015 se publicó en el Diario Oficial de la Federación el “Acuerdo por el que se expide el protocolo de actuación en materia de contrataciones públicas, otorgamiento y prórroga de licencias, permisos, autorizaciones y concesiones”, el cual prevé como parte de su objeto la aplicación de los formatos que deberán utilizarse para que los particulares formulen un manifiesto de vínculos o relaciones de negocios, personales o familiares con servidores públicos de mando medio o superior en la Administración Pública Federal y aquellos que intervienen en los procedimientos materia del Acuerdo, así como de posibles conflictos de interés, estableciéndose en el Anexo Segundo de dicho ordenamiento jurídico los términos para ello, encomendándose la determinación de los casos y la instrumentación de los formatos a la Unidad Especializada en Ética y Prevención de Conflictos de Interés y previéndose que ésta comunicará la disponibilidad de los formatos y los lineamientos de casos, a más tardar a los cuatro meses de la entrada en vigor de las disposiciones jurídicas por las que se cree y se le confirieran atribuciones;</w:t>
      </w:r>
    </w:p>
    <w:p w14:paraId="56A6680C" w14:textId="77777777" w:rsidR="00FD53CB" w:rsidRPr="00C23372" w:rsidRDefault="00FD53CB" w:rsidP="00363029">
      <w:pPr>
        <w:pStyle w:val="Texto0"/>
        <w:spacing w:after="0" w:line="240" w:lineRule="auto"/>
        <w:rPr>
          <w:rFonts w:ascii="Montserrat" w:hAnsi="Montserrat"/>
          <w:sz w:val="20"/>
          <w:lang w:val="es-MX"/>
        </w:rPr>
      </w:pPr>
    </w:p>
    <w:p w14:paraId="48F27D7C"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Que el objeto del Acuerdo a que se refiere el considerando que antecede, fue motivado por la necesidad de constituir un esfuerzo conjunto entre ciudadanía y gobierno para el fortalecimiento de la ética y la integridad en el servicio público que permita, entre otras acciones, contar con un mecanismo que contribuya a que esta Secretaría verifique las declaraciones de posible conflicto de interés de los servidores públicos, en ciertos casos, con un documento equivalente en el que los particulares manifiesten sus vínculos o relaciones de negocios, personales o familiares con servidores públicos;</w:t>
      </w:r>
    </w:p>
    <w:p w14:paraId="19C4D1D2" w14:textId="77777777" w:rsidR="00FD53CB" w:rsidRPr="00C23372" w:rsidRDefault="00FD53CB" w:rsidP="00363029">
      <w:pPr>
        <w:pStyle w:val="Texto0"/>
        <w:spacing w:after="0" w:line="240" w:lineRule="auto"/>
        <w:rPr>
          <w:rFonts w:ascii="Montserrat" w:hAnsi="Montserrat"/>
          <w:sz w:val="20"/>
          <w:lang w:val="es-MX"/>
        </w:rPr>
      </w:pPr>
    </w:p>
    <w:p w14:paraId="2EB21B9D"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Que el 20 de octubre de 2015 se publicó en el Diario Oficial de la Federación el “Decreto por el que se reforman, adicionan y derogan diversas disposiciones del Reglamento Interior de la Secretaría de la Función Pública”, el cual adiciona un artículo 17 BIS al citado Reglamento para prever la existencia de la Unidad Especializada en Ética y Prevención de Conflictos de Interés y establecer sus atribuciones, entre las cuales destacan las relativas a formular y someter a la consideración del Secretario los proyectos de políticas, lineamientos, estrategias y demás instrumentos de carácter general, para establecer acciones en materia de ética e integridad a fin de prevenir conductas contrarias a las disposiciones que rigen el ejercicio de la función pública, así como conflictos de interés de los servidores públicos de la Administración Pública Federal, en el ejercicio de sus funciones; así como realizar investigaciones para emitir opinión respecto de la posible actualización de conflictos de interés de los servidores públicos;</w:t>
      </w:r>
    </w:p>
    <w:p w14:paraId="01DA23F7"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Que atendiendo a los razonamientos que motivaron el objeto del Acuerdo a que se refiere el considerando primero del presente ordenamiento jurídico y tomando en cuenta las facultades que ya le fueron conferidas a la Unidad Especializada en Ética y Prevención de Conflictos de Interés, resulta necesario, por un lado, que bajo un marco colaborativo se proporcione a los particulares las mayores facilidades que impliquen los menores costos operativos, a efecto de incentivar a que manifiesten sus vínculos o relaciones de negocios, laborales, profesionales, personales o de parentesco con servidores públicos de mando medio o superior en la Administración Pública Federal y con aquellos que intervengan en los procedimientos de contrataciones públicas y de otorgamiento y prorroga de licencias, permisos, autorizaciones y concesiones, y por el otro, que la información que se recabe esté alineada a la legislación aplicable y sea accesible y útil a las dependencias y entidades de la Administración Pública Federal para identificar y evitar conflictos de interés en los procedimientos señalados;</w:t>
      </w:r>
    </w:p>
    <w:p w14:paraId="28A26A9D"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Que para el logro de los propósitos mencionados en el considerando anterior, es necesario realizar diversas modificaciones al Acuerdo referido en el primer considerando de este ordenamiento jurídico, las cuales propiciaran en mayor medida la participación de la sociedad en los esfuerzos que realiza el Gobierno de la República particularmente en materia de ética, integridad y prevención de conflictos de interés en el ejercicio de la función pública y, en general, en la prevención y el combate a la corrupción, por lo que he tenido a bien expedir el siguiente:</w:t>
      </w:r>
    </w:p>
    <w:p w14:paraId="79E0BF22" w14:textId="77777777" w:rsidR="00FD53CB" w:rsidRPr="00C23372" w:rsidRDefault="00FD53CB" w:rsidP="00363029">
      <w:pPr>
        <w:pStyle w:val="Texto0"/>
        <w:spacing w:after="0" w:line="240" w:lineRule="auto"/>
        <w:rPr>
          <w:rFonts w:ascii="Montserrat" w:hAnsi="Montserrat"/>
          <w:sz w:val="20"/>
          <w:lang w:val="es-MX"/>
        </w:rPr>
      </w:pPr>
    </w:p>
    <w:p w14:paraId="3E1171BD" w14:textId="77777777" w:rsidR="00FD53CB" w:rsidRPr="00C23372" w:rsidRDefault="00FD53CB" w:rsidP="00363029">
      <w:pPr>
        <w:pStyle w:val="ANOTACION"/>
        <w:spacing w:before="0" w:after="0" w:line="240" w:lineRule="auto"/>
        <w:rPr>
          <w:rFonts w:ascii="Montserrat" w:hAnsi="Montserrat" w:cs="Arial"/>
          <w:sz w:val="20"/>
          <w:lang w:val="es-MX"/>
        </w:rPr>
      </w:pPr>
      <w:r w:rsidRPr="00C23372">
        <w:rPr>
          <w:rFonts w:ascii="Montserrat" w:hAnsi="Montserrat" w:cs="Arial"/>
          <w:sz w:val="20"/>
          <w:lang w:val="es-MX"/>
        </w:rPr>
        <w:t>ACUERDO POR EL QUE SE MODIFICA EL DIVERSO QUE EXPIDE EL PROTOCOLO DE ACTUACIÓN EN MATERIA DE CONTRATACIONES PÚBLICAS, OTORGAMIENTO Y PRÓRROGA DE LICENCIAS, PERMISOS, AUTORIZACIONES Y CONCESIONES</w:t>
      </w:r>
    </w:p>
    <w:p w14:paraId="3E453933" w14:textId="77777777" w:rsidR="00FD53CB" w:rsidRPr="00C23372" w:rsidRDefault="00FD53CB" w:rsidP="00363029">
      <w:pPr>
        <w:pStyle w:val="ANOTACION"/>
        <w:spacing w:before="0" w:after="0" w:line="240" w:lineRule="auto"/>
        <w:rPr>
          <w:rFonts w:ascii="Montserrat" w:hAnsi="Montserrat" w:cs="Arial"/>
          <w:sz w:val="20"/>
          <w:lang w:val="es-MX"/>
        </w:rPr>
      </w:pPr>
    </w:p>
    <w:p w14:paraId="00B035B1"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 xml:space="preserve">ARTÍCULO ÚNICO.- </w:t>
      </w:r>
      <w:r w:rsidRPr="00C23372">
        <w:rPr>
          <w:rFonts w:ascii="Montserrat" w:hAnsi="Montserrat"/>
          <w:sz w:val="20"/>
          <w:lang w:val="es-MX"/>
        </w:rPr>
        <w:t>Se REFORMAN los artículos Primero, Sexto, Séptimo y Segundo Transitorio, así como los Anexos Primero y Segundo, y se ADICIONAN el artículo Octavo y un artículo Tercero Transitorio, todos ellos del “Acuerdo por el que se expide el protocolo de actuación en materia de contrataciones públicas, otorgamiento y prórroga de licencias, permisos, autorizaciones y concesiones”, publicado el 20 de agosto de 2015 en el Diario Oficial de la Federación, para quedar como sigue:</w:t>
      </w:r>
    </w:p>
    <w:p w14:paraId="03088AD1"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w:t>
      </w:r>
      <w:r w:rsidRPr="00C23372">
        <w:rPr>
          <w:rFonts w:ascii="Montserrat" w:hAnsi="Montserrat"/>
          <w:b/>
          <w:sz w:val="20"/>
          <w:lang w:val="es-MX"/>
        </w:rPr>
        <w:t xml:space="preserve">ARTÍCULO PRIMERO.- </w:t>
      </w:r>
      <w:r w:rsidRPr="00C23372">
        <w:rPr>
          <w:rFonts w:ascii="Montserrat" w:hAnsi="Montserrat"/>
          <w:sz w:val="20"/>
          <w:lang w:val="es-MX"/>
        </w:rPr>
        <w:t>El presente Acuerdo tiene por objeto:</w:t>
      </w:r>
    </w:p>
    <w:p w14:paraId="79C21A49"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I.</w:t>
      </w:r>
      <w:r w:rsidRPr="00C23372">
        <w:rPr>
          <w:rFonts w:ascii="Montserrat" w:hAnsi="Montserrat"/>
          <w:sz w:val="20"/>
          <w:lang w:val="es-MX"/>
        </w:rPr>
        <w:tab/>
        <w:t>Expedir el Protocolo de Actuación que, conforme al Anexo Primero, deberán observar:</w:t>
      </w:r>
    </w:p>
    <w:p w14:paraId="26776E39" w14:textId="77777777" w:rsidR="00FD53CB" w:rsidRPr="00C23372" w:rsidRDefault="00FD53CB" w:rsidP="00363029">
      <w:pPr>
        <w:pStyle w:val="INCISO"/>
        <w:spacing w:before="0" w:after="0" w:line="240" w:lineRule="auto"/>
        <w:rPr>
          <w:rFonts w:ascii="Montserrat" w:hAnsi="Montserrat"/>
          <w:sz w:val="20"/>
          <w:szCs w:val="20"/>
          <w:lang w:val="es-MX"/>
        </w:rPr>
      </w:pPr>
      <w:r w:rsidRPr="00C23372">
        <w:rPr>
          <w:rFonts w:ascii="Montserrat" w:hAnsi="Montserrat"/>
          <w:sz w:val="20"/>
          <w:szCs w:val="20"/>
          <w:lang w:val="es-MX"/>
        </w:rPr>
        <w:t>a)</w:t>
      </w:r>
      <w:r w:rsidRPr="00C23372">
        <w:rPr>
          <w:rFonts w:ascii="Montserrat" w:hAnsi="Montserrat"/>
          <w:sz w:val="20"/>
          <w:szCs w:val="20"/>
          <w:lang w:val="es-MX"/>
        </w:rPr>
        <w:tab/>
        <w:t xml:space="preserve">Los servidores públicos de las dependencias y entidades de la Administración Pública Federal inscritos en el registro que lleva la Secretaría de la Función Pública de quienes participan en las contrataciones públicas, así como en el otorgamiento </w:t>
      </w:r>
      <w:r w:rsidRPr="00C23372">
        <w:rPr>
          <w:rFonts w:ascii="Montserrat" w:hAnsi="Montserrat"/>
          <w:sz w:val="20"/>
          <w:szCs w:val="20"/>
          <w:lang w:val="es-MX"/>
        </w:rPr>
        <w:lastRenderedPageBreak/>
        <w:t>y prórroga de licencias, permisos, autorizaciones y concesiones, en su contacto con particulares, y</w:t>
      </w:r>
    </w:p>
    <w:p w14:paraId="4ECC4A10" w14:textId="77777777" w:rsidR="00FD53CB" w:rsidRPr="00C23372" w:rsidRDefault="00FD53CB" w:rsidP="00363029">
      <w:pPr>
        <w:pStyle w:val="INCISO"/>
        <w:spacing w:before="0" w:after="0" w:line="240" w:lineRule="auto"/>
        <w:rPr>
          <w:rFonts w:ascii="Montserrat" w:hAnsi="Montserrat"/>
          <w:sz w:val="20"/>
          <w:szCs w:val="20"/>
          <w:lang w:val="es-MX"/>
        </w:rPr>
      </w:pPr>
      <w:r w:rsidRPr="00C23372">
        <w:rPr>
          <w:rFonts w:ascii="Montserrat" w:hAnsi="Montserrat"/>
          <w:sz w:val="20"/>
          <w:szCs w:val="20"/>
          <w:lang w:val="es-MX"/>
        </w:rPr>
        <w:t>b)</w:t>
      </w:r>
      <w:r w:rsidRPr="00C23372">
        <w:rPr>
          <w:rFonts w:ascii="Montserrat" w:hAnsi="Montserrat"/>
          <w:sz w:val="20"/>
          <w:szCs w:val="20"/>
          <w:lang w:val="es-MX"/>
        </w:rPr>
        <w:tab/>
        <w:t xml:space="preserve">Los servidores públicos que funjan como residentes de obra en los contratos de obra pública y de servicios relacionados con las mismas en su trato con los superintendentes </w:t>
      </w:r>
      <w:r w:rsidRPr="00C23372">
        <w:rPr>
          <w:rFonts w:ascii="Montserrat" w:hAnsi="Montserrat"/>
          <w:spacing w:val="-2"/>
          <w:sz w:val="20"/>
          <w:szCs w:val="20"/>
          <w:lang w:val="es-MX"/>
        </w:rPr>
        <w:t>de construcción, y</w:t>
      </w:r>
    </w:p>
    <w:p w14:paraId="0E421AFC" w14:textId="77777777" w:rsidR="00FD53CB" w:rsidRPr="00C23372" w:rsidRDefault="00FD53CB" w:rsidP="00363029">
      <w:pPr>
        <w:pStyle w:val="ROMANOS"/>
        <w:spacing w:after="0" w:line="240" w:lineRule="auto"/>
        <w:rPr>
          <w:rFonts w:ascii="Montserrat" w:hAnsi="Montserrat"/>
          <w:sz w:val="20"/>
          <w:lang w:val="es-MX"/>
        </w:rPr>
      </w:pPr>
      <w:r w:rsidRPr="00C23372">
        <w:rPr>
          <w:rFonts w:ascii="Montserrat" w:hAnsi="Montserrat"/>
          <w:sz w:val="20"/>
          <w:lang w:val="es-MX"/>
        </w:rPr>
        <w:t>II.</w:t>
      </w:r>
      <w:r w:rsidRPr="00C23372">
        <w:rPr>
          <w:rFonts w:ascii="Montserrat" w:hAnsi="Montserrat"/>
          <w:sz w:val="20"/>
          <w:lang w:val="es-MX"/>
        </w:rPr>
        <w:tab/>
        <w:t>Establecer, conforme al Anexo Segundo, los mecanismos a través de los cuales los particulares podrán formular, un manifiesto de vínculos o relaciones de negocios, laborales, profesionales, personales o de parentesco en los procedimientos de contrataciones públicas, de otorgamiento y prórroga de licencias, permisos, autorizaciones y concesiones.</w:t>
      </w:r>
    </w:p>
    <w:p w14:paraId="191200DA" w14:textId="77777777" w:rsidR="00FD53CB" w:rsidRPr="00C23372" w:rsidRDefault="00FD53CB" w:rsidP="00363029">
      <w:pPr>
        <w:pStyle w:val="Texto0"/>
        <w:spacing w:after="0" w:line="240" w:lineRule="auto"/>
        <w:rPr>
          <w:rFonts w:ascii="Montserrat" w:hAnsi="Montserrat"/>
          <w:b/>
          <w:sz w:val="20"/>
          <w:lang w:val="es-MX"/>
        </w:rPr>
      </w:pPr>
    </w:p>
    <w:p w14:paraId="62B773B9"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ARTÍCULO SEGUNDO.-</w:t>
      </w:r>
      <w:r w:rsidRPr="00C23372">
        <w:rPr>
          <w:rFonts w:ascii="Montserrat" w:hAnsi="Montserrat"/>
          <w:sz w:val="20"/>
          <w:lang w:val="es-MX"/>
        </w:rPr>
        <w:t xml:space="preserve"> El incumplimiento a lo dispuesto en el presente Acuerdo por parte de los servidores públicos, será causa de responsabilidad administrativa en términos de lo establecido en la Ley Federal de Responsabilidades Administrativas de los Servidores Públicos.</w:t>
      </w:r>
    </w:p>
    <w:p w14:paraId="32DF79D1" w14:textId="77777777" w:rsidR="00FD53CB" w:rsidRPr="00C23372" w:rsidRDefault="00FD53CB" w:rsidP="00363029">
      <w:pPr>
        <w:pStyle w:val="Texto0"/>
        <w:spacing w:after="0" w:line="240" w:lineRule="auto"/>
        <w:rPr>
          <w:rFonts w:ascii="Montserrat" w:hAnsi="Montserrat"/>
          <w:sz w:val="20"/>
          <w:lang w:val="es-MX"/>
        </w:rPr>
      </w:pPr>
    </w:p>
    <w:p w14:paraId="42511932"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ARTÍCULO TERCERO.-</w:t>
      </w:r>
      <w:r w:rsidRPr="00C23372">
        <w:rPr>
          <w:rFonts w:ascii="Montserrat" w:hAnsi="Montserrat"/>
          <w:sz w:val="20"/>
          <w:lang w:val="es-MX"/>
        </w:rPr>
        <w:t xml:space="preserve"> La aplicación del presente Acuerdo debe realizarse sin perjuicio del cumplimiento de las disposiciones jurídicas que regulen las contrataciones públicas, el otorgamiento y prórroga de licencias, permisos, autorizaciones y concesiones.</w:t>
      </w:r>
    </w:p>
    <w:p w14:paraId="3C407DF0" w14:textId="77777777" w:rsidR="00FD53CB" w:rsidRPr="00C23372" w:rsidRDefault="00FD53CB" w:rsidP="00363029">
      <w:pPr>
        <w:pStyle w:val="Texto0"/>
        <w:spacing w:after="0" w:line="240" w:lineRule="auto"/>
        <w:rPr>
          <w:rFonts w:ascii="Montserrat" w:hAnsi="Montserrat"/>
          <w:sz w:val="20"/>
          <w:lang w:val="es-MX"/>
        </w:rPr>
      </w:pPr>
    </w:p>
    <w:p w14:paraId="112C33D0"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La inobservancia de alguna de las previsiones contenidas en este Acuerdo, no afectará por sí misma la validez jurídica de los actos a que se refiere el párrafo anterior.</w:t>
      </w:r>
    </w:p>
    <w:p w14:paraId="67CC5AF2" w14:textId="77777777" w:rsidR="00FD53CB" w:rsidRPr="00C23372" w:rsidRDefault="00FD53CB" w:rsidP="00363029">
      <w:pPr>
        <w:pStyle w:val="Texto0"/>
        <w:spacing w:after="0" w:line="240" w:lineRule="auto"/>
        <w:rPr>
          <w:rFonts w:ascii="Montserrat" w:hAnsi="Montserrat"/>
          <w:sz w:val="20"/>
          <w:lang w:val="es-MX"/>
        </w:rPr>
      </w:pPr>
    </w:p>
    <w:p w14:paraId="25C9F272"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 xml:space="preserve">ARTÍCULO CUARTO.- </w:t>
      </w:r>
      <w:r w:rsidRPr="00C23372">
        <w:rPr>
          <w:rFonts w:ascii="Montserrat" w:hAnsi="Montserrat"/>
          <w:sz w:val="20"/>
          <w:lang w:val="es-MX"/>
        </w:rPr>
        <w:t>La información que se obtenga, genere o resguarde por las dependencias y entidades de la Administración Pública Federal, con motivo de la aplicación del presente Acuerdo, estará sujeta a lo establecido en las disposiciones en las materias de archivos, protección de datos personales, transparencia y acceso a la información pública.</w:t>
      </w:r>
    </w:p>
    <w:p w14:paraId="4F66D4E8" w14:textId="77777777" w:rsidR="00FD53CB" w:rsidRPr="00C23372" w:rsidRDefault="00FD53CB" w:rsidP="00363029">
      <w:pPr>
        <w:pStyle w:val="Texto0"/>
        <w:spacing w:after="0" w:line="240" w:lineRule="auto"/>
        <w:rPr>
          <w:rFonts w:ascii="Montserrat" w:hAnsi="Montserrat"/>
          <w:sz w:val="20"/>
          <w:lang w:val="es-MX"/>
        </w:rPr>
      </w:pPr>
    </w:p>
    <w:p w14:paraId="3702ABC9"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ARTÍCULO QUINTO.-</w:t>
      </w:r>
      <w:r w:rsidRPr="00C23372">
        <w:rPr>
          <w:rFonts w:ascii="Montserrat" w:hAnsi="Montserrat"/>
          <w:sz w:val="20"/>
          <w:lang w:val="es-MX"/>
        </w:rPr>
        <w:t xml:space="preserve"> La Secretaría de la Función Pública podrá aplicar los mecanismos que le permitan evaluar el cumplimiento del presente Acuerdo, incluyendo la realización de encuestas a los particulares que establecieron contacto con servidores públicos.</w:t>
      </w:r>
    </w:p>
    <w:p w14:paraId="7C85203F" w14:textId="77777777" w:rsidR="00FD53CB" w:rsidRPr="00C23372" w:rsidRDefault="00FD53CB" w:rsidP="00363029">
      <w:pPr>
        <w:pStyle w:val="Texto0"/>
        <w:spacing w:after="0" w:line="240" w:lineRule="auto"/>
        <w:rPr>
          <w:rFonts w:ascii="Montserrat" w:hAnsi="Montserrat"/>
          <w:sz w:val="20"/>
          <w:lang w:val="es-MX"/>
        </w:rPr>
      </w:pPr>
    </w:p>
    <w:p w14:paraId="1A33161D"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ARTÍCULO SEXTO.-</w:t>
      </w:r>
      <w:r w:rsidRPr="00C23372">
        <w:rPr>
          <w:rFonts w:ascii="Montserrat" w:hAnsi="Montserrat"/>
          <w:sz w:val="20"/>
          <w:lang w:val="es-MX"/>
        </w:rPr>
        <w:t xml:space="preserve"> La interpretación para efectos administrativos del presente Acuerdo y la resolución de los casos no previstos en el mismo, corresponderá a la Secretaría de la Función Pública, a través de la Unidad Especializada en Ética y Prevención de Conflictos de Interés, con la previa opinión que, en su caso, corresponda a otras unidades administrativas de esta Secretaría.</w:t>
      </w:r>
    </w:p>
    <w:p w14:paraId="34E40883"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La Unidad Especializada en Ética y Prevención de Conflictos de Interés, con la intervención que corresponda a otras unidades administrativas de esta Secretaría, brindará asesoría a las dependencias y entidades para la implementación de los Anexos del presente Acuerdo.</w:t>
      </w:r>
    </w:p>
    <w:p w14:paraId="2B27695A"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ARTÍCULO SÉPTIMO.-</w:t>
      </w:r>
      <w:r w:rsidRPr="00C23372">
        <w:rPr>
          <w:rFonts w:ascii="Montserrat" w:hAnsi="Montserrat"/>
          <w:sz w:val="20"/>
          <w:lang w:val="es-MX"/>
        </w:rPr>
        <w:t xml:space="preserve"> Para emitir opinión respecto de la posible actualización de conflictos de interés, la Unidad Especializada en Ética y Prevención de Conflictos de Interés realizará la investigación de los datos contenidos en la declaración de posible conflicto de interés rendida por servidores públicos, para lo cual podrá requerir a la unidad administrativa competente de esta Secretaría el apartado de dicha declaración.</w:t>
      </w:r>
    </w:p>
    <w:p w14:paraId="22015A6B"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ARTÍCULO OCTAVO.-</w:t>
      </w:r>
      <w:r w:rsidRPr="00C23372">
        <w:rPr>
          <w:rFonts w:ascii="Montserrat" w:hAnsi="Montserrat"/>
          <w:sz w:val="20"/>
          <w:lang w:val="es-MX"/>
        </w:rPr>
        <w:t xml:space="preserve"> La Secretaría de la Función Pública y los correspondientes órganos internos de control, vigilarán el cumplimiento de lo dispuesto en el presente Acuerdo.</w:t>
      </w:r>
    </w:p>
    <w:p w14:paraId="28F6819B" w14:textId="77777777" w:rsidR="00FD53CB" w:rsidRPr="00C23372" w:rsidRDefault="00FD53CB" w:rsidP="00363029">
      <w:pPr>
        <w:pStyle w:val="Texto0"/>
        <w:spacing w:after="0" w:line="240" w:lineRule="auto"/>
        <w:rPr>
          <w:rFonts w:ascii="Montserrat" w:hAnsi="Montserrat"/>
          <w:sz w:val="20"/>
          <w:lang w:val="es-MX"/>
        </w:rPr>
      </w:pPr>
    </w:p>
    <w:p w14:paraId="13D6DCC5" w14:textId="77777777" w:rsidR="00FD53CB" w:rsidRPr="00C23372" w:rsidRDefault="00FD53CB" w:rsidP="00363029">
      <w:pPr>
        <w:pStyle w:val="ANOTACION"/>
        <w:spacing w:before="0" w:after="0" w:line="240" w:lineRule="auto"/>
        <w:rPr>
          <w:rFonts w:ascii="Montserrat" w:hAnsi="Montserrat" w:cs="Arial"/>
          <w:sz w:val="20"/>
          <w:lang w:val="es-MX"/>
        </w:rPr>
      </w:pPr>
      <w:r w:rsidRPr="00C23372">
        <w:rPr>
          <w:rFonts w:ascii="Montserrat" w:hAnsi="Montserrat" w:cs="Arial"/>
          <w:sz w:val="20"/>
          <w:lang w:val="es-MX"/>
        </w:rPr>
        <w:lastRenderedPageBreak/>
        <w:t>TRANSITORIOS</w:t>
      </w:r>
    </w:p>
    <w:p w14:paraId="34E033A7" w14:textId="77777777" w:rsidR="00FD53CB" w:rsidRPr="00C23372" w:rsidRDefault="00FD53CB" w:rsidP="00363029">
      <w:pPr>
        <w:pStyle w:val="ANOTACION"/>
        <w:spacing w:before="0" w:after="0" w:line="240" w:lineRule="auto"/>
        <w:rPr>
          <w:rFonts w:ascii="Montserrat" w:hAnsi="Montserrat" w:cs="Arial"/>
          <w:sz w:val="20"/>
          <w:lang w:val="es-MX"/>
        </w:rPr>
      </w:pPr>
    </w:p>
    <w:p w14:paraId="182A6F74"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 xml:space="preserve">PRIMERO.- </w:t>
      </w:r>
      <w:r w:rsidRPr="00C23372">
        <w:rPr>
          <w:rFonts w:ascii="Montserrat" w:hAnsi="Montserrat"/>
          <w:sz w:val="20"/>
          <w:lang w:val="es-MX"/>
        </w:rPr>
        <w:t>El presente Acuerdo entrará en vigor a los treinta días naturales siguientes al de su publicación en el Diario Oficial de la Federación.</w:t>
      </w:r>
    </w:p>
    <w:p w14:paraId="2F026A31" w14:textId="77777777" w:rsidR="00FD53CB" w:rsidRPr="00C23372" w:rsidRDefault="00FD53CB" w:rsidP="00363029">
      <w:pPr>
        <w:pStyle w:val="Texto0"/>
        <w:spacing w:after="0" w:line="240" w:lineRule="auto"/>
        <w:rPr>
          <w:rFonts w:ascii="Montserrat" w:hAnsi="Montserrat"/>
          <w:sz w:val="20"/>
          <w:lang w:val="es-MX"/>
        </w:rPr>
      </w:pPr>
    </w:p>
    <w:p w14:paraId="0AB0A45C"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SEGUNDO.-</w:t>
      </w:r>
      <w:r w:rsidRPr="00C23372">
        <w:rPr>
          <w:rFonts w:ascii="Montserrat" w:hAnsi="Montserrat"/>
          <w:sz w:val="20"/>
          <w:lang w:val="es-MX"/>
        </w:rPr>
        <w:t xml:space="preserve"> Las dependencias y entidades de la Administración Pública Federal implementarán las acciones a que se refiere el Anexo Primero del “Acuerdo por el que se expide el protocolo de actuación en materia de contrataciones públicas, otorgamiento y prórroga de licencias, permisos, autorizaciones y concesiones”, en la forma siguiente:</w:t>
      </w:r>
    </w:p>
    <w:p w14:paraId="359E06A2"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sz w:val="20"/>
          <w:lang w:val="es-MX"/>
        </w:rPr>
        <w:t xml:space="preserve">I. </w:t>
      </w:r>
      <w:r w:rsidRPr="00C23372">
        <w:rPr>
          <w:rFonts w:ascii="Montserrat" w:hAnsi="Montserrat"/>
          <w:sz w:val="20"/>
          <w:lang w:val="es-MX"/>
        </w:rPr>
        <w:tab/>
        <w:t>A partir del 22 de marzo de 2016, se deberá dar cumplimiento a las obligaciones contenidas en el Anexo Primero, con excepción de las señaladas en la fracción II del presente artículo, y</w:t>
      </w:r>
    </w:p>
    <w:p w14:paraId="0A714AF3"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sz w:val="20"/>
          <w:lang w:val="es-MX"/>
        </w:rPr>
        <w:t xml:space="preserve">II. </w:t>
      </w:r>
      <w:r w:rsidRPr="00C23372">
        <w:rPr>
          <w:rFonts w:ascii="Montserrat" w:hAnsi="Montserrat"/>
          <w:sz w:val="20"/>
          <w:lang w:val="es-MX"/>
        </w:rPr>
        <w:tab/>
        <w:t>A partir de marzo de 2017, darán cumplimiento a lo previsto en los numerales 6, inciso b) y 8 del Anexo Primero.</w:t>
      </w:r>
    </w:p>
    <w:p w14:paraId="3754F471" w14:textId="77777777" w:rsidR="00FD53CB" w:rsidRPr="00C23372" w:rsidRDefault="00FD53CB" w:rsidP="00363029">
      <w:pPr>
        <w:pStyle w:val="Texto0"/>
        <w:spacing w:after="0" w:line="240" w:lineRule="auto"/>
        <w:rPr>
          <w:rFonts w:ascii="Montserrat" w:hAnsi="Montserrat"/>
          <w:sz w:val="20"/>
          <w:lang w:val="es-MX"/>
        </w:rPr>
      </w:pPr>
    </w:p>
    <w:p w14:paraId="51325450"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 xml:space="preserve">TERCERO.- </w:t>
      </w:r>
      <w:r w:rsidRPr="00C23372">
        <w:rPr>
          <w:rFonts w:ascii="Montserrat" w:hAnsi="Montserrat"/>
          <w:sz w:val="20"/>
          <w:lang w:val="es-MX"/>
        </w:rPr>
        <w:t>A más tardar en el mes de marzo de 2017, la Unidad Especializada en Ética y Prevención de Conflictos de Interés, con la intervención que corresponda a otras unidades administrativas de la Secretaría, deberá:</w:t>
      </w:r>
    </w:p>
    <w:p w14:paraId="12D962EC"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sz w:val="20"/>
          <w:lang w:val="es-MX"/>
        </w:rPr>
        <w:t>I.</w:t>
      </w:r>
      <w:r w:rsidRPr="00C23372">
        <w:rPr>
          <w:rFonts w:ascii="Montserrat" w:hAnsi="Montserrat"/>
          <w:sz w:val="20"/>
          <w:lang w:val="es-MX"/>
        </w:rPr>
        <w:tab/>
        <w:t>Incluir en el portal de la Ventanilla Única Nacional (gob.mx), a través de la liga www.gob.mx/sfp, el listado de licencias, permisos y autorizaciones a los que se refiere el numeral 6, inciso b) del Anexo Primero.</w:t>
      </w:r>
    </w:p>
    <w:p w14:paraId="38B4B3C1"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sz w:val="20"/>
          <w:lang w:val="es-MX"/>
        </w:rPr>
        <w:t>II.</w:t>
      </w:r>
      <w:r w:rsidRPr="00C23372">
        <w:rPr>
          <w:rFonts w:ascii="Montserrat" w:hAnsi="Montserrat"/>
          <w:sz w:val="20"/>
          <w:lang w:val="es-MX"/>
        </w:rPr>
        <w:tab/>
        <w:t>Diseñar e implementar el sistema electrónico que estará disponible en la liga mencionada en la fracción anterior, a fin de que los particulares formulen el manifiesto a que se refiere el Anexo Segundo.”</w:t>
      </w:r>
    </w:p>
    <w:p w14:paraId="0760B98D" w14:textId="77777777" w:rsidR="00FD53CB" w:rsidRPr="00C23372" w:rsidRDefault="00FD53CB" w:rsidP="00363029">
      <w:pPr>
        <w:pStyle w:val="ANOTACION"/>
        <w:spacing w:before="0" w:after="0" w:line="240" w:lineRule="auto"/>
        <w:rPr>
          <w:rFonts w:ascii="Montserrat" w:hAnsi="Montserrat"/>
          <w:sz w:val="20"/>
          <w:lang w:val="es-MX"/>
        </w:rPr>
      </w:pPr>
      <w:r w:rsidRPr="00C23372">
        <w:rPr>
          <w:rFonts w:ascii="Montserrat" w:hAnsi="Montserrat"/>
          <w:sz w:val="20"/>
          <w:lang w:val="es-MX"/>
        </w:rPr>
        <w:t>TRANSITORIO</w:t>
      </w:r>
    </w:p>
    <w:p w14:paraId="24BAFFCF"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 xml:space="preserve">ÚNICO.- </w:t>
      </w:r>
      <w:r w:rsidRPr="00C23372">
        <w:rPr>
          <w:rFonts w:ascii="Montserrat" w:hAnsi="Montserrat"/>
          <w:sz w:val="20"/>
          <w:lang w:val="es-MX"/>
        </w:rPr>
        <w:t>El presente Acuerdo entrará en vigor el día su publicación en el Diario Oficial de la Federación.</w:t>
      </w:r>
    </w:p>
    <w:p w14:paraId="34F47AC5"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 xml:space="preserve">Ciudad de México, a los 17 días del mes de febrero de 2016.- El Secretario, </w:t>
      </w:r>
      <w:r w:rsidRPr="00C23372">
        <w:rPr>
          <w:rFonts w:ascii="Montserrat" w:hAnsi="Montserrat"/>
          <w:b/>
          <w:sz w:val="20"/>
          <w:lang w:val="es-MX"/>
        </w:rPr>
        <w:t>Virgilio Andrade Martínez</w:t>
      </w:r>
      <w:r w:rsidRPr="00C23372">
        <w:rPr>
          <w:rFonts w:ascii="Montserrat" w:hAnsi="Montserrat"/>
          <w:sz w:val="20"/>
          <w:lang w:val="es-MX"/>
        </w:rPr>
        <w:t>.- Rúbrica.</w:t>
      </w:r>
    </w:p>
    <w:p w14:paraId="2216B7DA" w14:textId="77777777" w:rsidR="00FD53CB" w:rsidRPr="00C23372" w:rsidRDefault="00FD53CB" w:rsidP="00363029">
      <w:pPr>
        <w:pStyle w:val="Texto0"/>
        <w:spacing w:after="0" w:line="240" w:lineRule="auto"/>
        <w:ind w:firstLine="0"/>
        <w:jc w:val="center"/>
        <w:rPr>
          <w:rFonts w:ascii="Montserrat" w:hAnsi="Montserrat"/>
          <w:b/>
          <w:sz w:val="20"/>
          <w:lang w:val="es-MX"/>
        </w:rPr>
      </w:pPr>
    </w:p>
    <w:p w14:paraId="5C97E954" w14:textId="77777777" w:rsidR="00FD53CB" w:rsidRPr="00C23372" w:rsidRDefault="00FD53CB" w:rsidP="00363029">
      <w:pPr>
        <w:pStyle w:val="Texto0"/>
        <w:spacing w:after="0" w:line="240" w:lineRule="auto"/>
        <w:ind w:firstLine="0"/>
        <w:jc w:val="center"/>
        <w:rPr>
          <w:rFonts w:ascii="Montserrat" w:hAnsi="Montserrat"/>
          <w:b/>
          <w:sz w:val="20"/>
          <w:lang w:val="es-MX"/>
        </w:rPr>
      </w:pPr>
      <w:r w:rsidRPr="00C23372">
        <w:rPr>
          <w:rFonts w:ascii="Montserrat" w:hAnsi="Montserrat"/>
          <w:b/>
          <w:sz w:val="20"/>
          <w:lang w:val="es-MX"/>
        </w:rPr>
        <w:t>Anexo Primero</w:t>
      </w:r>
    </w:p>
    <w:p w14:paraId="4ADF3220" w14:textId="77777777" w:rsidR="00FD53CB" w:rsidRPr="00C23372" w:rsidRDefault="00FD53CB" w:rsidP="00363029">
      <w:pPr>
        <w:pStyle w:val="Texto0"/>
        <w:spacing w:after="0" w:line="240" w:lineRule="auto"/>
        <w:rPr>
          <w:rFonts w:ascii="Montserrat" w:hAnsi="Montserrat"/>
          <w:b/>
          <w:sz w:val="20"/>
          <w:lang w:val="es-MX"/>
        </w:rPr>
      </w:pPr>
      <w:r w:rsidRPr="00C23372">
        <w:rPr>
          <w:rFonts w:ascii="Montserrat" w:hAnsi="Montserrat"/>
          <w:b/>
          <w:sz w:val="20"/>
          <w:lang w:val="es-MX"/>
        </w:rPr>
        <w:t>PROTOCOLO DE ACTUACIÓN EN MATERIA DE CONTRATACIONES PÚBLICAS Y OTORGAMIENTO Y PRÓRROGA DE LICENCIAS, PERMISOS, AUTORIZACIONES Y CONCESIONES</w:t>
      </w:r>
    </w:p>
    <w:p w14:paraId="6F92E41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Sección I</w:t>
      </w:r>
    </w:p>
    <w:p w14:paraId="71445656" w14:textId="77777777" w:rsidR="00FD53CB" w:rsidRPr="00C23372" w:rsidRDefault="00FD53CB" w:rsidP="00363029">
      <w:pPr>
        <w:pStyle w:val="Texto0"/>
        <w:spacing w:after="0" w:line="240" w:lineRule="auto"/>
        <w:ind w:firstLine="0"/>
        <w:jc w:val="center"/>
        <w:rPr>
          <w:rFonts w:ascii="Montserrat" w:hAnsi="Montserrat"/>
          <w:b/>
          <w:sz w:val="20"/>
          <w:lang w:val="es-MX"/>
        </w:rPr>
      </w:pPr>
      <w:r w:rsidRPr="00C23372">
        <w:rPr>
          <w:rFonts w:ascii="Montserrat" w:hAnsi="Montserrat"/>
          <w:b/>
          <w:sz w:val="20"/>
          <w:lang w:val="es-MX"/>
        </w:rPr>
        <w:t>Aspectos Generales</w:t>
      </w:r>
    </w:p>
    <w:p w14:paraId="65B10C50" w14:textId="77777777" w:rsidR="00FD53CB" w:rsidRPr="00C23372" w:rsidRDefault="00FD53CB" w:rsidP="00363029">
      <w:pPr>
        <w:pStyle w:val="Texto0"/>
        <w:spacing w:after="0" w:line="240" w:lineRule="auto"/>
        <w:ind w:firstLine="0"/>
        <w:jc w:val="center"/>
        <w:rPr>
          <w:rFonts w:ascii="Montserrat" w:hAnsi="Montserrat"/>
          <w:b/>
          <w:sz w:val="20"/>
          <w:lang w:val="es-MX"/>
        </w:rPr>
      </w:pPr>
    </w:p>
    <w:p w14:paraId="543248A1"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b/>
          <w:sz w:val="20"/>
          <w:lang w:val="es-MX"/>
        </w:rPr>
        <w:t>1.</w:t>
      </w:r>
      <w:r w:rsidRPr="00C23372">
        <w:rPr>
          <w:rFonts w:ascii="Montserrat" w:hAnsi="Montserrat"/>
          <w:sz w:val="20"/>
          <w:lang w:val="es-MX"/>
        </w:rPr>
        <w:tab/>
        <w:t>Este Protocolo tiene por objeto establecer los lineamientos generales que deberán observar los servidores públicos a que se refiere el artículo Primero del Acuerdo.</w:t>
      </w:r>
    </w:p>
    <w:p w14:paraId="28193416" w14:textId="77777777" w:rsidR="00FD53CB" w:rsidRPr="00C23372" w:rsidRDefault="00FD53CB" w:rsidP="00363029">
      <w:pPr>
        <w:pStyle w:val="Texto0"/>
        <w:spacing w:after="0" w:line="240" w:lineRule="auto"/>
        <w:ind w:left="720" w:hanging="432"/>
        <w:rPr>
          <w:rFonts w:ascii="Montserrat" w:hAnsi="Montserrat"/>
          <w:sz w:val="20"/>
          <w:lang w:val="es-MX"/>
        </w:rPr>
      </w:pPr>
    </w:p>
    <w:p w14:paraId="69F00389" w14:textId="77777777" w:rsidR="00FD53CB" w:rsidRPr="00C23372" w:rsidRDefault="00FD53CB" w:rsidP="00363029">
      <w:pPr>
        <w:pStyle w:val="Texto0"/>
        <w:numPr>
          <w:ilvl w:val="0"/>
          <w:numId w:val="190"/>
        </w:numPr>
        <w:spacing w:after="0" w:line="240" w:lineRule="auto"/>
        <w:ind w:left="360" w:hanging="360"/>
        <w:rPr>
          <w:rFonts w:ascii="Montserrat" w:hAnsi="Montserrat"/>
          <w:sz w:val="20"/>
          <w:lang w:val="es-MX"/>
        </w:rPr>
      </w:pPr>
      <w:r w:rsidRPr="00C23372">
        <w:rPr>
          <w:rFonts w:ascii="Montserrat" w:hAnsi="Montserrat"/>
          <w:sz w:val="20"/>
          <w:lang w:val="es-MX"/>
        </w:rPr>
        <w:t>Para los efectos del presente Protocolo, se entenderá por:</w:t>
      </w:r>
    </w:p>
    <w:p w14:paraId="37C48CEA" w14:textId="77777777" w:rsidR="00FD53CB" w:rsidRPr="00C23372" w:rsidRDefault="00FD53CB" w:rsidP="00363029">
      <w:pPr>
        <w:pStyle w:val="Texto0"/>
        <w:spacing w:after="0" w:line="240" w:lineRule="auto"/>
        <w:ind w:left="720" w:firstLine="0"/>
        <w:rPr>
          <w:rFonts w:ascii="Montserrat" w:hAnsi="Montserrat"/>
          <w:b/>
          <w:sz w:val="20"/>
          <w:lang w:val="es-MX"/>
        </w:rPr>
      </w:pPr>
    </w:p>
    <w:p w14:paraId="0A5EC74D" w14:textId="77777777" w:rsidR="00FD53CB" w:rsidRPr="00C23372" w:rsidRDefault="00FD53CB" w:rsidP="00363029">
      <w:pPr>
        <w:pStyle w:val="Texto0"/>
        <w:spacing w:after="0" w:line="240" w:lineRule="auto"/>
        <w:ind w:left="1152" w:hanging="432"/>
        <w:rPr>
          <w:rFonts w:ascii="Montserrat" w:hAnsi="Montserrat"/>
          <w:sz w:val="20"/>
          <w:lang w:val="es-MX"/>
        </w:rPr>
      </w:pPr>
      <w:r w:rsidRPr="00C23372">
        <w:rPr>
          <w:rFonts w:ascii="Montserrat" w:hAnsi="Montserrat"/>
          <w:sz w:val="20"/>
          <w:lang w:val="es-MX"/>
        </w:rPr>
        <w:t>I.</w:t>
      </w:r>
      <w:r w:rsidRPr="00C23372">
        <w:rPr>
          <w:rFonts w:ascii="Montserrat" w:hAnsi="Montserrat"/>
          <w:sz w:val="20"/>
          <w:lang w:val="es-MX"/>
        </w:rPr>
        <w:tab/>
      </w:r>
      <w:r w:rsidRPr="00C23372">
        <w:rPr>
          <w:rFonts w:ascii="Montserrat" w:hAnsi="Montserrat"/>
          <w:b/>
          <w:sz w:val="20"/>
          <w:lang w:val="es-MX"/>
        </w:rPr>
        <w:t xml:space="preserve">Contacto con particulares: </w:t>
      </w:r>
      <w:r w:rsidRPr="00C23372">
        <w:rPr>
          <w:rFonts w:ascii="Montserrat" w:hAnsi="Montserrat"/>
          <w:sz w:val="20"/>
          <w:lang w:val="es-MX"/>
        </w:rPr>
        <w:t>Comunicación a través de cualquier medio entre particulares y los servidores públicos sujetos a este Protocolo;</w:t>
      </w:r>
    </w:p>
    <w:p w14:paraId="711083BA" w14:textId="77777777" w:rsidR="00FD53CB" w:rsidRPr="00C23372" w:rsidRDefault="00FD53CB" w:rsidP="00363029">
      <w:pPr>
        <w:pStyle w:val="Texto0"/>
        <w:spacing w:after="0" w:line="240" w:lineRule="auto"/>
        <w:ind w:left="1152" w:hanging="432"/>
        <w:rPr>
          <w:rFonts w:ascii="Montserrat" w:hAnsi="Montserrat"/>
          <w:sz w:val="20"/>
          <w:lang w:val="es-MX"/>
        </w:rPr>
      </w:pPr>
    </w:p>
    <w:p w14:paraId="219A5D99" w14:textId="77777777" w:rsidR="00FD53CB" w:rsidRPr="00C23372" w:rsidRDefault="00FD53CB" w:rsidP="00363029">
      <w:pPr>
        <w:pStyle w:val="Texto0"/>
        <w:spacing w:after="0" w:line="240" w:lineRule="auto"/>
        <w:ind w:left="1152" w:hanging="432"/>
        <w:rPr>
          <w:rFonts w:ascii="Montserrat" w:hAnsi="Montserrat"/>
          <w:sz w:val="20"/>
          <w:lang w:val="es-MX"/>
        </w:rPr>
      </w:pPr>
      <w:r w:rsidRPr="00C23372">
        <w:rPr>
          <w:rFonts w:ascii="Montserrat" w:hAnsi="Montserrat"/>
          <w:sz w:val="20"/>
          <w:lang w:val="es-MX"/>
        </w:rPr>
        <w:t>II.</w:t>
      </w:r>
      <w:r w:rsidRPr="00C23372">
        <w:rPr>
          <w:rFonts w:ascii="Montserrat" w:hAnsi="Montserrat"/>
          <w:b/>
          <w:sz w:val="20"/>
          <w:lang w:val="es-MX"/>
        </w:rPr>
        <w:tab/>
        <w:t xml:space="preserve">Contrataciones públicas: </w:t>
      </w:r>
      <w:r w:rsidRPr="00C23372">
        <w:rPr>
          <w:rFonts w:ascii="Montserrat" w:hAnsi="Montserrat"/>
          <w:sz w:val="20"/>
          <w:lang w:val="es-MX"/>
        </w:rPr>
        <w:t xml:space="preserve">Los actos a partir de las autorizaciones o dictámenes previos para realizar los procedimientos de contratación hasta la conclusión de los </w:t>
      </w:r>
      <w:r w:rsidRPr="00C23372">
        <w:rPr>
          <w:rFonts w:ascii="Montserrat" w:hAnsi="Montserrat"/>
          <w:sz w:val="20"/>
          <w:lang w:val="es-MX"/>
        </w:rPr>
        <w:lastRenderedPageBreak/>
        <w:t>mismos, sujetos a la Ley de Adquisiciones, Arrendamientos y Servicios del Sector Público (LAASSP), la Ley de Obras Públicas y Servicios Relacionados con las Mismas (LOPSRM), la Ley de Asociaciones Público Privadas (LAPP), así como los actos relativos a las enajenaciones de bienes muebles de las dependencias y entidades de la Administración Pública Federal, en términos de la Ley General de Bienes Nacionales.</w:t>
      </w:r>
    </w:p>
    <w:p w14:paraId="3A058721" w14:textId="77777777" w:rsidR="00FD53CB" w:rsidRPr="00C23372" w:rsidRDefault="00FD53CB" w:rsidP="00363029">
      <w:pPr>
        <w:pStyle w:val="Texto0"/>
        <w:spacing w:after="0" w:line="240" w:lineRule="auto"/>
        <w:ind w:left="1152" w:hanging="432"/>
        <w:rPr>
          <w:rFonts w:ascii="Montserrat" w:hAnsi="Montserrat"/>
          <w:sz w:val="20"/>
          <w:lang w:val="es-MX"/>
        </w:rPr>
      </w:pPr>
      <w:r w:rsidRPr="00C23372">
        <w:rPr>
          <w:rFonts w:ascii="Montserrat" w:hAnsi="Montserrat"/>
          <w:sz w:val="20"/>
          <w:lang w:val="es-MX"/>
        </w:rPr>
        <w:tab/>
        <w:t>Entre los actos y autorizaciones previas a que se refiere el párrafo anterior se encuentran comprendidos los siguientes:</w:t>
      </w:r>
    </w:p>
    <w:p w14:paraId="011DE0F2" w14:textId="77777777" w:rsidR="00FD53CB" w:rsidRPr="00C23372" w:rsidRDefault="00FD53CB" w:rsidP="00363029">
      <w:pPr>
        <w:pStyle w:val="Texto0"/>
        <w:spacing w:after="0" w:line="240" w:lineRule="auto"/>
        <w:ind w:left="1152" w:hanging="432"/>
        <w:rPr>
          <w:rFonts w:ascii="Montserrat" w:hAnsi="Montserrat"/>
          <w:sz w:val="20"/>
          <w:lang w:val="es-MX"/>
        </w:rPr>
      </w:pPr>
    </w:p>
    <w:p w14:paraId="724B633A" w14:textId="77777777" w:rsidR="00FD53CB" w:rsidRPr="00C23372" w:rsidRDefault="00FD53CB" w:rsidP="00363029">
      <w:pPr>
        <w:pStyle w:val="Texto0"/>
        <w:numPr>
          <w:ilvl w:val="0"/>
          <w:numId w:val="192"/>
        </w:numPr>
        <w:tabs>
          <w:tab w:val="left" w:pos="1584"/>
        </w:tabs>
        <w:spacing w:after="0" w:line="240" w:lineRule="auto"/>
        <w:ind w:left="1584" w:hanging="432"/>
        <w:rPr>
          <w:rFonts w:ascii="Montserrat" w:hAnsi="Montserrat"/>
          <w:sz w:val="20"/>
          <w:lang w:val="es-MX"/>
        </w:rPr>
      </w:pPr>
      <w:r w:rsidRPr="00C23372">
        <w:rPr>
          <w:rFonts w:ascii="Montserrat" w:hAnsi="Montserrat"/>
          <w:sz w:val="20"/>
          <w:lang w:val="es-MX"/>
        </w:rPr>
        <w:t>Dictamen sobre la viabilidad del proyecto de asociación público privada (artículo 21 de la LAPP).</w:t>
      </w:r>
    </w:p>
    <w:p w14:paraId="512A9491" w14:textId="77777777" w:rsidR="00FD53CB" w:rsidRPr="00C23372" w:rsidRDefault="00FD53CB" w:rsidP="00363029">
      <w:pPr>
        <w:pStyle w:val="Texto0"/>
        <w:numPr>
          <w:ilvl w:val="0"/>
          <w:numId w:val="192"/>
        </w:numPr>
        <w:tabs>
          <w:tab w:val="left" w:pos="1584"/>
        </w:tabs>
        <w:spacing w:after="0" w:line="240" w:lineRule="auto"/>
        <w:ind w:left="1584" w:hanging="432"/>
        <w:rPr>
          <w:rFonts w:ascii="Montserrat" w:hAnsi="Montserrat"/>
          <w:sz w:val="20"/>
          <w:lang w:val="es-MX"/>
        </w:rPr>
      </w:pPr>
      <w:r w:rsidRPr="00C23372">
        <w:rPr>
          <w:rFonts w:ascii="Montserrat" w:hAnsi="Montserrat"/>
          <w:sz w:val="20"/>
          <w:lang w:val="es-MX"/>
        </w:rPr>
        <w:t>En el caso de las dependencias que integran la Comisión Intersecretarial de Gasto Público, Financiamiento y Desincorporación, incluye los documentos que sirvan de base para pronunciarse sobre la autorización del proyecto de asociación público privada y la autorización misma (artículo 21 de la LAPP).</w:t>
      </w:r>
    </w:p>
    <w:p w14:paraId="699264A7" w14:textId="77777777" w:rsidR="00FD53CB" w:rsidRPr="00C23372" w:rsidRDefault="00FD53CB" w:rsidP="00363029">
      <w:pPr>
        <w:pStyle w:val="Texto0"/>
        <w:numPr>
          <w:ilvl w:val="0"/>
          <w:numId w:val="192"/>
        </w:numPr>
        <w:tabs>
          <w:tab w:val="left" w:pos="1584"/>
        </w:tabs>
        <w:spacing w:after="0" w:line="240" w:lineRule="auto"/>
        <w:ind w:left="1584" w:hanging="432"/>
        <w:rPr>
          <w:rFonts w:ascii="Montserrat" w:hAnsi="Montserrat"/>
          <w:sz w:val="20"/>
          <w:lang w:val="es-MX"/>
        </w:rPr>
      </w:pPr>
      <w:r w:rsidRPr="00C23372">
        <w:rPr>
          <w:rFonts w:ascii="Montserrat" w:hAnsi="Montserrat"/>
          <w:sz w:val="20"/>
          <w:lang w:val="es-MX"/>
        </w:rPr>
        <w:t>Autorización del pago de servicios en los que no sea posible pactar que el costo sea cubierto después de la prestación del servicio (artículo 13, último párrafo de la LAASSP).</w:t>
      </w:r>
    </w:p>
    <w:p w14:paraId="302C3CAD" w14:textId="77777777" w:rsidR="00FD53CB" w:rsidRPr="00C23372" w:rsidRDefault="00FD53CB" w:rsidP="00363029">
      <w:pPr>
        <w:pStyle w:val="Texto0"/>
        <w:numPr>
          <w:ilvl w:val="0"/>
          <w:numId w:val="192"/>
        </w:numPr>
        <w:tabs>
          <w:tab w:val="left" w:pos="1584"/>
        </w:tabs>
        <w:spacing w:after="0" w:line="240" w:lineRule="auto"/>
        <w:ind w:left="1584" w:hanging="432"/>
        <w:rPr>
          <w:rFonts w:ascii="Montserrat" w:hAnsi="Montserrat"/>
          <w:sz w:val="20"/>
          <w:lang w:val="es-MX"/>
        </w:rPr>
      </w:pPr>
      <w:r w:rsidRPr="00C23372">
        <w:rPr>
          <w:rFonts w:ascii="Montserrat" w:hAnsi="Montserrat"/>
          <w:sz w:val="20"/>
          <w:lang w:val="es-MX"/>
        </w:rPr>
        <w:t>Autorización del proyecto ejecutivo, incluyendo en su caso, el dictamen técnico que justifique que las obras son de gran complejidad (artículos 24, último párrafo de la LOPSRM, y 23, segundo párrafo del Reglamento de la LOPSRM).</w:t>
      </w:r>
    </w:p>
    <w:p w14:paraId="2C2082CE" w14:textId="77777777" w:rsidR="00FD53CB" w:rsidRPr="00C23372" w:rsidRDefault="00FD53CB" w:rsidP="00363029">
      <w:pPr>
        <w:pStyle w:val="Texto0"/>
        <w:numPr>
          <w:ilvl w:val="0"/>
          <w:numId w:val="192"/>
        </w:numPr>
        <w:tabs>
          <w:tab w:val="left" w:pos="1584"/>
        </w:tabs>
        <w:spacing w:after="0" w:line="240" w:lineRule="auto"/>
        <w:ind w:left="1584" w:hanging="432"/>
        <w:rPr>
          <w:rFonts w:ascii="Montserrat" w:hAnsi="Montserrat"/>
          <w:sz w:val="20"/>
          <w:lang w:val="es-MX"/>
        </w:rPr>
      </w:pPr>
      <w:r w:rsidRPr="00C23372">
        <w:rPr>
          <w:rFonts w:ascii="Montserrat" w:hAnsi="Montserrat"/>
          <w:sz w:val="20"/>
          <w:lang w:val="es-MX"/>
        </w:rPr>
        <w:t>Dictamen de excepción a la licitación pública (artículos 22, fracción II de la LAASSP y 25, fracción III de la LOPSRM).</w:t>
      </w:r>
    </w:p>
    <w:p w14:paraId="7646D706" w14:textId="77777777" w:rsidR="00FD53CB" w:rsidRPr="00C23372" w:rsidRDefault="00FD53CB" w:rsidP="00363029">
      <w:pPr>
        <w:pStyle w:val="Texto0"/>
        <w:numPr>
          <w:ilvl w:val="0"/>
          <w:numId w:val="192"/>
        </w:numPr>
        <w:tabs>
          <w:tab w:val="left" w:pos="1584"/>
        </w:tabs>
        <w:spacing w:after="0" w:line="240" w:lineRule="auto"/>
        <w:ind w:left="1584" w:hanging="432"/>
        <w:rPr>
          <w:rFonts w:ascii="Montserrat" w:hAnsi="Montserrat"/>
          <w:sz w:val="20"/>
          <w:lang w:val="es-MX"/>
        </w:rPr>
      </w:pPr>
      <w:r w:rsidRPr="00C23372">
        <w:rPr>
          <w:rFonts w:ascii="Montserrat" w:hAnsi="Montserrat"/>
          <w:sz w:val="20"/>
          <w:lang w:val="es-MX"/>
        </w:rPr>
        <w:t>El escrito de autorización para realizar una adjudicación directa en lugar de una invitación a cuando menos tres personas, en el caso de las contrataciones por monto (artículo 42, párrafo segundo de la LAASSP).</w:t>
      </w:r>
    </w:p>
    <w:p w14:paraId="16B3F83E" w14:textId="77777777" w:rsidR="00FD53CB" w:rsidRPr="00C23372" w:rsidRDefault="00FD53CB" w:rsidP="00363029">
      <w:pPr>
        <w:pStyle w:val="Texto0"/>
        <w:tabs>
          <w:tab w:val="left" w:pos="1584"/>
        </w:tabs>
        <w:spacing w:after="0" w:line="240" w:lineRule="auto"/>
        <w:ind w:left="1584" w:firstLine="0"/>
        <w:rPr>
          <w:rFonts w:ascii="Montserrat" w:hAnsi="Montserrat"/>
          <w:sz w:val="20"/>
          <w:lang w:val="es-MX"/>
        </w:rPr>
      </w:pPr>
    </w:p>
    <w:p w14:paraId="11472E21" w14:textId="77777777" w:rsidR="00FD53CB" w:rsidRPr="00C23372" w:rsidRDefault="00FD53CB" w:rsidP="00363029">
      <w:pPr>
        <w:pStyle w:val="Texto0"/>
        <w:spacing w:after="0" w:line="240" w:lineRule="auto"/>
        <w:ind w:left="1152" w:hanging="432"/>
        <w:rPr>
          <w:rFonts w:ascii="Montserrat" w:hAnsi="Montserrat"/>
          <w:sz w:val="20"/>
          <w:lang w:val="es-MX"/>
        </w:rPr>
      </w:pPr>
      <w:r w:rsidRPr="00C23372">
        <w:rPr>
          <w:rFonts w:ascii="Montserrat" w:hAnsi="Montserrat"/>
          <w:sz w:val="20"/>
          <w:lang w:val="es-MX"/>
        </w:rPr>
        <w:t>III.</w:t>
      </w:r>
      <w:r w:rsidRPr="00C23372">
        <w:rPr>
          <w:rFonts w:ascii="Montserrat" w:hAnsi="Montserrat"/>
          <w:sz w:val="20"/>
          <w:lang w:val="es-MX"/>
        </w:rPr>
        <w:tab/>
      </w:r>
      <w:r w:rsidRPr="00C23372">
        <w:rPr>
          <w:rFonts w:ascii="Montserrat" w:hAnsi="Montserrat"/>
          <w:b/>
          <w:sz w:val="20"/>
          <w:lang w:val="es-MX"/>
        </w:rPr>
        <w:t xml:space="preserve">Dependencias: </w:t>
      </w:r>
      <w:r w:rsidRPr="00C23372">
        <w:rPr>
          <w:rFonts w:ascii="Montserrat" w:hAnsi="Montserrat"/>
          <w:sz w:val="20"/>
          <w:lang w:val="es-MX"/>
        </w:rPr>
        <w:t>Las Secretarías de Estado incluyendo a sus órganos administrativos desconcentrados, los órganos reguladores coordinados en materia energética, la Consejería Jurídica del Ejecutivo Federal, la Oficina de la Presidencia de la República y la Procuraduría General de la República;</w:t>
      </w:r>
    </w:p>
    <w:p w14:paraId="72C16607" w14:textId="77777777" w:rsidR="00FD53CB" w:rsidRPr="00C23372" w:rsidRDefault="00FD53CB" w:rsidP="00363029">
      <w:pPr>
        <w:pStyle w:val="Texto0"/>
        <w:spacing w:after="0" w:line="240" w:lineRule="auto"/>
        <w:ind w:left="1152" w:hanging="432"/>
        <w:rPr>
          <w:rFonts w:ascii="Montserrat" w:hAnsi="Montserrat"/>
          <w:b/>
          <w:sz w:val="20"/>
          <w:lang w:val="es-MX"/>
        </w:rPr>
      </w:pPr>
    </w:p>
    <w:p w14:paraId="007403AC" w14:textId="77777777" w:rsidR="00FD53CB" w:rsidRPr="00C23372" w:rsidRDefault="00FD53CB" w:rsidP="00363029">
      <w:pPr>
        <w:pStyle w:val="Texto0"/>
        <w:spacing w:after="0" w:line="240" w:lineRule="auto"/>
        <w:ind w:left="1152" w:hanging="432"/>
        <w:rPr>
          <w:rFonts w:ascii="Montserrat" w:hAnsi="Montserrat"/>
          <w:sz w:val="20"/>
          <w:lang w:val="es-MX"/>
        </w:rPr>
      </w:pPr>
      <w:r w:rsidRPr="00C23372">
        <w:rPr>
          <w:rFonts w:ascii="Montserrat" w:hAnsi="Montserrat"/>
          <w:sz w:val="20"/>
          <w:lang w:val="es-MX"/>
        </w:rPr>
        <w:t>IV.</w:t>
      </w:r>
      <w:r w:rsidRPr="00C23372">
        <w:rPr>
          <w:rFonts w:ascii="Montserrat" w:hAnsi="Montserrat"/>
          <w:sz w:val="20"/>
          <w:lang w:val="es-MX"/>
        </w:rPr>
        <w:tab/>
      </w:r>
      <w:r w:rsidRPr="00C23372">
        <w:rPr>
          <w:rFonts w:ascii="Montserrat" w:hAnsi="Montserrat"/>
          <w:b/>
          <w:sz w:val="20"/>
          <w:lang w:val="es-MX"/>
        </w:rPr>
        <w:t>Entidades:</w:t>
      </w:r>
      <w:r w:rsidRPr="00C23372">
        <w:rPr>
          <w:rFonts w:ascii="Montserrat" w:hAnsi="Montserrat"/>
          <w:sz w:val="20"/>
          <w:lang w:val="es-MX"/>
        </w:rPr>
        <w:t xml:space="preserve"> Los organismos descentralizados, empresas de participación estatal mayoritaria y fideicomisos públicos que de conformidad con la Ley Orgánica de la Administración Pública Federal, sean considerados entidades paraestatales, y</w:t>
      </w:r>
    </w:p>
    <w:p w14:paraId="7DBD8AF6" w14:textId="77777777" w:rsidR="00FD53CB" w:rsidRPr="00C23372" w:rsidRDefault="00FD53CB" w:rsidP="00363029">
      <w:pPr>
        <w:pStyle w:val="Texto0"/>
        <w:spacing w:after="0" w:line="240" w:lineRule="auto"/>
        <w:ind w:left="1152" w:hanging="432"/>
        <w:rPr>
          <w:rFonts w:ascii="Montserrat" w:hAnsi="Montserrat"/>
          <w:sz w:val="20"/>
          <w:lang w:val="es-MX"/>
        </w:rPr>
      </w:pPr>
    </w:p>
    <w:p w14:paraId="6B890962" w14:textId="77777777" w:rsidR="00FD53CB" w:rsidRPr="00C23372" w:rsidRDefault="00FD53CB" w:rsidP="00363029">
      <w:pPr>
        <w:pStyle w:val="Texto0"/>
        <w:spacing w:after="0" w:line="240" w:lineRule="auto"/>
        <w:ind w:left="1152" w:hanging="432"/>
        <w:rPr>
          <w:rFonts w:ascii="Montserrat" w:hAnsi="Montserrat"/>
          <w:sz w:val="20"/>
          <w:lang w:val="es-MX"/>
        </w:rPr>
      </w:pPr>
      <w:r w:rsidRPr="00C23372">
        <w:rPr>
          <w:rFonts w:ascii="Montserrat" w:hAnsi="Montserrat"/>
          <w:sz w:val="20"/>
          <w:lang w:val="es-MX"/>
        </w:rPr>
        <w:t>V.</w:t>
      </w:r>
      <w:r w:rsidRPr="00C23372">
        <w:rPr>
          <w:rFonts w:ascii="Montserrat" w:hAnsi="Montserrat"/>
          <w:sz w:val="20"/>
          <w:lang w:val="es-MX"/>
        </w:rPr>
        <w:tab/>
      </w:r>
      <w:r w:rsidRPr="00C23372">
        <w:rPr>
          <w:rFonts w:ascii="Montserrat" w:hAnsi="Montserrat"/>
          <w:b/>
          <w:sz w:val="20"/>
          <w:lang w:val="es-MX"/>
        </w:rPr>
        <w:t>Licencias, Permisos, Autorizaciones y Concesiones:</w:t>
      </w:r>
      <w:r w:rsidRPr="00C23372">
        <w:rPr>
          <w:rFonts w:ascii="Montserrat" w:hAnsi="Montserrat"/>
          <w:sz w:val="20"/>
          <w:lang w:val="es-MX"/>
        </w:rPr>
        <w:t xml:space="preserve"> Los procedimientos para el otorgamiento y prórroga de licencias, permisos, autorizaciones y concesiones incluyendo, en su caso, sus actos previos, que regulen los diversos ordenamientos jurídicos aplicables.</w:t>
      </w:r>
    </w:p>
    <w:p w14:paraId="0339F050" w14:textId="77777777" w:rsidR="00FD53CB" w:rsidRPr="00C23372" w:rsidRDefault="00FD53CB" w:rsidP="00363029">
      <w:pPr>
        <w:pStyle w:val="Texto0"/>
        <w:spacing w:after="0" w:line="240" w:lineRule="auto"/>
        <w:ind w:left="1152" w:hanging="432"/>
        <w:rPr>
          <w:rFonts w:ascii="Montserrat" w:hAnsi="Montserrat"/>
          <w:sz w:val="20"/>
          <w:lang w:val="es-MX"/>
        </w:rPr>
      </w:pPr>
    </w:p>
    <w:p w14:paraId="60C4DC57"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Sección II</w:t>
      </w:r>
    </w:p>
    <w:p w14:paraId="7B45E70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sz w:val="20"/>
          <w:lang w:val="es-MX"/>
        </w:rPr>
        <w:t>Reglas generales para el contacto con particulares</w:t>
      </w:r>
    </w:p>
    <w:p w14:paraId="43BDA85A"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 xml:space="preserve">Los servidores públicos en su contacto con los particulares, deberán conducirse con diligencia, rectitud, imparcialidad, honradez, legalidad y respeto, así como atender estrictamente las disposiciones jurídicas que regulan sus obligaciones, el conflicto de </w:t>
      </w:r>
      <w:r w:rsidRPr="00C23372">
        <w:rPr>
          <w:rFonts w:ascii="Montserrat" w:hAnsi="Montserrat"/>
          <w:sz w:val="20"/>
          <w:lang w:val="es-MX"/>
        </w:rPr>
        <w:lastRenderedPageBreak/>
        <w:t>interés y los casos en que deberán abstenerse de intervenir y de excusarse para conocer de determinados asuntos.</w:t>
      </w:r>
    </w:p>
    <w:p w14:paraId="5DF05B3C" w14:textId="77777777" w:rsidR="00FD53CB" w:rsidRPr="00C23372" w:rsidRDefault="00FD53CB" w:rsidP="00363029">
      <w:pPr>
        <w:pStyle w:val="Texto0"/>
        <w:spacing w:after="0" w:line="240" w:lineRule="auto"/>
        <w:ind w:left="720" w:firstLine="0"/>
        <w:rPr>
          <w:rFonts w:ascii="Montserrat" w:hAnsi="Montserrat"/>
          <w:sz w:val="20"/>
          <w:lang w:val="es-MX"/>
        </w:rPr>
      </w:pPr>
    </w:p>
    <w:p w14:paraId="68E90521"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En el caso del contacto del residente de obra con el superintendente de construcción, para efectos de cumplimiento del presente Protocolo, aquél deberá únicamente registrar en la bitácora correspondiente, cualquier reunión que lleve a cabo con este último y el propósito de la misma.</w:t>
      </w:r>
    </w:p>
    <w:p w14:paraId="4E76B840" w14:textId="77777777" w:rsidR="00FD53CB" w:rsidRPr="00C23372" w:rsidRDefault="00FD53CB" w:rsidP="00363029">
      <w:pPr>
        <w:pStyle w:val="Prrafodelista"/>
        <w:rPr>
          <w:rFonts w:ascii="Montserrat" w:hAnsi="Montserrat" w:cs="Arial"/>
          <w:sz w:val="20"/>
          <w:szCs w:val="20"/>
          <w:lang w:val="es-MX"/>
        </w:rPr>
      </w:pPr>
    </w:p>
    <w:p w14:paraId="3B87535B"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Cuando los servidores públicos que intervienen en los procedimientos de contrataciones públicas, así como en el otorgamiento y prórroga de licencias, permisos, autorizaciones y concesiones, tengan conocimiento de actos u omisiones de particulares o de otros servidores públicos que comprometan la actuación con la que deben desempeñarse en sus empleos, cargos o comisiones, esto es, que resulten contrarias a los principios que rigen el servicio público, deberán hacerlo del conocimiento del Titular del Órgano Interno de Control y, en su caso, del área jurídica de la dependencia o entidad de que se trate, a efecto de que se tomen las medidas que resulten conducentes.</w:t>
      </w:r>
    </w:p>
    <w:p w14:paraId="5195974F" w14:textId="77777777" w:rsidR="00FD53CB" w:rsidRPr="00C23372" w:rsidRDefault="00FD53CB" w:rsidP="00363029">
      <w:pPr>
        <w:pStyle w:val="Prrafodelista"/>
        <w:rPr>
          <w:rFonts w:ascii="Montserrat" w:hAnsi="Montserrat"/>
          <w:sz w:val="20"/>
          <w:szCs w:val="20"/>
          <w:lang w:val="es-MX"/>
        </w:rPr>
      </w:pPr>
    </w:p>
    <w:p w14:paraId="72DA95F3"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Las dependencias y entidades deberán informar a los particulares al inicio del procedimiento de que se trate o en el primer contacto con motivo de éste, lo siguiente:</w:t>
      </w:r>
    </w:p>
    <w:p w14:paraId="46B78CD4" w14:textId="77777777" w:rsidR="00FD53CB" w:rsidRPr="00C23372" w:rsidRDefault="00FD53CB" w:rsidP="00363029">
      <w:pPr>
        <w:pStyle w:val="Prrafodelista"/>
        <w:rPr>
          <w:rFonts w:ascii="Montserrat" w:hAnsi="Montserrat"/>
          <w:sz w:val="20"/>
          <w:szCs w:val="20"/>
          <w:lang w:val="es-MX"/>
        </w:rPr>
      </w:pPr>
    </w:p>
    <w:p w14:paraId="0AA27D1B" w14:textId="77777777" w:rsidR="00FD53CB" w:rsidRPr="00C23372" w:rsidRDefault="00FD53CB" w:rsidP="00363029">
      <w:pPr>
        <w:pStyle w:val="Texto0"/>
        <w:spacing w:after="0" w:line="240" w:lineRule="auto"/>
        <w:ind w:left="709" w:hanging="425"/>
        <w:rPr>
          <w:rFonts w:ascii="Montserrat" w:hAnsi="Montserrat"/>
          <w:sz w:val="20"/>
          <w:lang w:val="es-MX"/>
        </w:rPr>
      </w:pPr>
      <w:r w:rsidRPr="00C23372">
        <w:rPr>
          <w:rFonts w:ascii="Montserrat" w:hAnsi="Montserrat"/>
          <w:b/>
          <w:sz w:val="20"/>
          <w:lang w:val="es-MX"/>
        </w:rPr>
        <w:t>a)</w:t>
      </w:r>
      <w:r w:rsidRPr="00C23372">
        <w:rPr>
          <w:rFonts w:ascii="Montserrat" w:hAnsi="Montserrat"/>
          <w:sz w:val="20"/>
          <w:lang w:val="es-MX"/>
        </w:rPr>
        <w:t xml:space="preserve"> </w:t>
      </w:r>
      <w:r w:rsidRPr="00C23372">
        <w:rPr>
          <w:rFonts w:ascii="Montserrat" w:hAnsi="Montserrat"/>
          <w:sz w:val="20"/>
          <w:lang w:val="es-MX"/>
        </w:rPr>
        <w:tab/>
        <w:t>Que los servidores públicos en el contacto con particulares deben observar el presente Protocolo y que éste puede ser consultado en la sección de la Secretaría de la Función Pública, que se encuentra en el portal de la Ventanilla Única Nacional (gob.mx), a través de la liga www.gob.mx/sfp; asimismo, los servidores públicos deberán informar a los particulares la fecha de la publicación de este Protocolo en el Diario Oficial de la Federación;</w:t>
      </w:r>
    </w:p>
    <w:p w14:paraId="16A6315A" w14:textId="77777777" w:rsidR="00FD53CB" w:rsidRPr="00C23372" w:rsidRDefault="00FD53CB" w:rsidP="00363029">
      <w:pPr>
        <w:pStyle w:val="Texto0"/>
        <w:spacing w:after="0" w:line="240" w:lineRule="auto"/>
        <w:ind w:left="709" w:hanging="425"/>
        <w:rPr>
          <w:rFonts w:ascii="Montserrat" w:hAnsi="Montserrat"/>
          <w:sz w:val="20"/>
          <w:lang w:val="es-MX"/>
        </w:rPr>
      </w:pPr>
      <w:r w:rsidRPr="00C23372">
        <w:rPr>
          <w:rFonts w:ascii="Montserrat" w:hAnsi="Montserrat"/>
          <w:b/>
          <w:sz w:val="20"/>
          <w:lang w:val="es-MX"/>
        </w:rPr>
        <w:t>b)</w:t>
      </w:r>
      <w:r w:rsidRPr="00C23372">
        <w:rPr>
          <w:rFonts w:ascii="Montserrat" w:hAnsi="Montserrat"/>
          <w:b/>
          <w:sz w:val="20"/>
          <w:lang w:val="es-MX"/>
        </w:rPr>
        <w:tab/>
      </w:r>
      <w:r w:rsidRPr="00C23372">
        <w:rPr>
          <w:rFonts w:ascii="Montserrat" w:hAnsi="Montserrat"/>
          <w:sz w:val="20"/>
          <w:lang w:val="es-MX"/>
        </w:rPr>
        <w:t>Que a fin de promover las mejores prácticas en materia de combate a la corrupción y prevención de conflictos de interés, en los procedimientos que a continuación se enuncian, las comunicaciones telefónicas serán grabadas y las reuniones, visitas y actos públicos videograbados; así como que esa información podrá ponerse a disposición de las autoridades encargadas de verificar la legalidad de dichos procedimientos y podrá ser utilizada como elemento de prueba:</w:t>
      </w:r>
    </w:p>
    <w:p w14:paraId="00C01A8C" w14:textId="77777777" w:rsidR="00FD53CB" w:rsidRPr="00C23372" w:rsidRDefault="00FD53CB" w:rsidP="00363029">
      <w:pPr>
        <w:pStyle w:val="INCISO"/>
        <w:spacing w:before="0" w:after="0" w:line="240" w:lineRule="auto"/>
        <w:ind w:hanging="445"/>
        <w:rPr>
          <w:rFonts w:ascii="Montserrat" w:hAnsi="Montserrat"/>
          <w:sz w:val="20"/>
          <w:szCs w:val="20"/>
          <w:lang w:val="es-MX"/>
        </w:rPr>
      </w:pPr>
      <w:r w:rsidRPr="00C23372">
        <w:rPr>
          <w:rFonts w:ascii="Montserrat" w:hAnsi="Montserrat"/>
          <w:sz w:val="20"/>
          <w:szCs w:val="20"/>
          <w:lang w:val="es-MX"/>
        </w:rPr>
        <w:t>i.</w:t>
      </w:r>
      <w:r w:rsidRPr="00C23372">
        <w:rPr>
          <w:rFonts w:ascii="Montserrat" w:hAnsi="Montserrat"/>
          <w:sz w:val="20"/>
          <w:szCs w:val="20"/>
          <w:lang w:val="es-MX"/>
        </w:rPr>
        <w:tab/>
        <w:t>Contrataciones públicas;</w:t>
      </w:r>
    </w:p>
    <w:p w14:paraId="64C71FF5" w14:textId="77777777" w:rsidR="00FD53CB" w:rsidRPr="00C23372" w:rsidRDefault="00FD53CB" w:rsidP="00363029">
      <w:pPr>
        <w:pStyle w:val="INCISO"/>
        <w:spacing w:before="0" w:after="0" w:line="240" w:lineRule="auto"/>
        <w:ind w:hanging="445"/>
        <w:rPr>
          <w:rFonts w:ascii="Montserrat" w:hAnsi="Montserrat"/>
          <w:sz w:val="20"/>
          <w:szCs w:val="20"/>
          <w:lang w:val="es-MX"/>
        </w:rPr>
      </w:pPr>
      <w:r w:rsidRPr="00C23372">
        <w:rPr>
          <w:rFonts w:ascii="Montserrat" w:hAnsi="Montserrat"/>
          <w:sz w:val="20"/>
          <w:szCs w:val="20"/>
          <w:lang w:val="es-MX"/>
        </w:rPr>
        <w:t>ii.</w:t>
      </w:r>
      <w:r w:rsidRPr="00C23372">
        <w:rPr>
          <w:rFonts w:ascii="Montserrat" w:hAnsi="Montserrat"/>
          <w:sz w:val="20"/>
          <w:szCs w:val="20"/>
          <w:lang w:val="es-MX"/>
        </w:rPr>
        <w:tab/>
        <w:t>Otorgamiento y prórroga de concesiones, y</w:t>
      </w:r>
    </w:p>
    <w:p w14:paraId="4621F590" w14:textId="77777777" w:rsidR="00FD53CB" w:rsidRPr="00C23372" w:rsidRDefault="00FD53CB" w:rsidP="00363029">
      <w:pPr>
        <w:pStyle w:val="INCISO"/>
        <w:spacing w:before="0" w:after="0" w:line="240" w:lineRule="auto"/>
        <w:ind w:hanging="445"/>
        <w:rPr>
          <w:rFonts w:ascii="Montserrat" w:hAnsi="Montserrat"/>
          <w:sz w:val="20"/>
          <w:szCs w:val="20"/>
          <w:lang w:val="es-MX"/>
        </w:rPr>
      </w:pPr>
      <w:r w:rsidRPr="00C23372">
        <w:rPr>
          <w:rFonts w:ascii="Montserrat" w:hAnsi="Montserrat"/>
          <w:sz w:val="20"/>
          <w:szCs w:val="20"/>
          <w:lang w:val="es-MX"/>
        </w:rPr>
        <w:t>iii.</w:t>
      </w:r>
      <w:r w:rsidRPr="00C23372">
        <w:rPr>
          <w:rFonts w:ascii="Montserrat" w:hAnsi="Montserrat"/>
          <w:sz w:val="20"/>
          <w:szCs w:val="20"/>
          <w:lang w:val="es-MX"/>
        </w:rPr>
        <w:tab/>
        <w:t>Otorgamiento y prórroga de licencias, permisos y autorizaciones que enliste la Unidad Especializada en Ética y Prevención de Conflictos de Interés, en la liga www.gob.mx/sfp</w:t>
      </w:r>
    </w:p>
    <w:p w14:paraId="1FD66869" w14:textId="77777777" w:rsidR="00FD53CB" w:rsidRPr="00C23372" w:rsidRDefault="00FD53CB" w:rsidP="00363029">
      <w:pPr>
        <w:pStyle w:val="Texto0"/>
        <w:spacing w:after="0" w:line="240" w:lineRule="auto"/>
        <w:ind w:left="1155" w:firstLine="0"/>
        <w:rPr>
          <w:rFonts w:ascii="Montserrat" w:hAnsi="Montserrat"/>
          <w:sz w:val="20"/>
          <w:lang w:val="es-MX"/>
        </w:rPr>
      </w:pPr>
    </w:p>
    <w:p w14:paraId="7F70487A" w14:textId="77777777" w:rsidR="00FD53CB" w:rsidRPr="00C23372" w:rsidRDefault="00FD53CB" w:rsidP="00363029">
      <w:pPr>
        <w:pStyle w:val="Texto0"/>
        <w:numPr>
          <w:ilvl w:val="0"/>
          <w:numId w:val="193"/>
        </w:numPr>
        <w:spacing w:after="0" w:line="240" w:lineRule="auto"/>
        <w:rPr>
          <w:rFonts w:ascii="Montserrat" w:hAnsi="Montserrat"/>
          <w:sz w:val="20"/>
          <w:lang w:val="es-MX"/>
        </w:rPr>
      </w:pPr>
      <w:r w:rsidRPr="00C23372">
        <w:rPr>
          <w:rFonts w:ascii="Montserrat" w:hAnsi="Montserrat"/>
          <w:sz w:val="20"/>
          <w:lang w:val="es-MX"/>
        </w:rPr>
        <w:t>Que los datos personales que se recaben con motivo del contacto con particulares serán protegidos y tratados conforme a las disposiciones jurídicas aplicables, y</w:t>
      </w:r>
    </w:p>
    <w:p w14:paraId="11996357" w14:textId="77777777" w:rsidR="00FD53CB" w:rsidRPr="00C23372" w:rsidRDefault="00FD53CB" w:rsidP="00363029">
      <w:pPr>
        <w:pStyle w:val="Texto0"/>
        <w:spacing w:after="0" w:line="240" w:lineRule="auto"/>
        <w:ind w:left="1155" w:firstLine="0"/>
        <w:rPr>
          <w:rFonts w:ascii="Montserrat" w:hAnsi="Montserrat"/>
          <w:sz w:val="20"/>
          <w:lang w:val="es-MX"/>
        </w:rPr>
      </w:pPr>
    </w:p>
    <w:p w14:paraId="4484AD30" w14:textId="77777777" w:rsidR="00FD53CB" w:rsidRPr="00C23372" w:rsidRDefault="00FD53CB" w:rsidP="00363029">
      <w:pPr>
        <w:pStyle w:val="Texto0"/>
        <w:numPr>
          <w:ilvl w:val="0"/>
          <w:numId w:val="193"/>
        </w:numPr>
        <w:spacing w:after="0" w:line="240" w:lineRule="auto"/>
        <w:rPr>
          <w:rFonts w:ascii="Montserrat" w:hAnsi="Montserrat"/>
          <w:sz w:val="20"/>
          <w:lang w:val="es-MX"/>
        </w:rPr>
      </w:pPr>
      <w:r w:rsidRPr="00C23372">
        <w:rPr>
          <w:rFonts w:ascii="Montserrat" w:hAnsi="Montserrat"/>
          <w:sz w:val="20"/>
          <w:lang w:val="es-MX"/>
        </w:rPr>
        <w:t>El derecho que tienen de presentar queja o denuncia, ante el Órgano Interno de Control correspondiente, por el incumplimiento de obligaciones que adviertan en el contacto con los servidores públicos.</w:t>
      </w:r>
    </w:p>
    <w:p w14:paraId="30F4E733" w14:textId="77777777" w:rsidR="00FD53CB" w:rsidRPr="00C23372" w:rsidRDefault="00FD53CB" w:rsidP="00363029">
      <w:pPr>
        <w:pStyle w:val="Texto0"/>
        <w:spacing w:after="0" w:line="240" w:lineRule="auto"/>
        <w:ind w:left="720" w:firstLine="0"/>
        <w:rPr>
          <w:rFonts w:ascii="Montserrat" w:hAnsi="Montserrat"/>
          <w:sz w:val="20"/>
          <w:lang w:val="es-MX"/>
        </w:rPr>
      </w:pPr>
    </w:p>
    <w:p w14:paraId="3E56646C"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 xml:space="preserve">Los servidores públicos deberán adoptar medidas para proteger los datos personales de los particulares, asegurándose de señalarles cuál es el propósito de recabarlos y solicitar </w:t>
      </w:r>
      <w:r w:rsidRPr="00C23372">
        <w:rPr>
          <w:rFonts w:ascii="Montserrat" w:hAnsi="Montserrat"/>
          <w:sz w:val="20"/>
          <w:lang w:val="es-MX"/>
        </w:rPr>
        <w:lastRenderedPageBreak/>
        <w:t>su consentimiento de manera expresa, por escrito o cualquier medio de autenticación, para el caso de que terceras personas accedan a dichos datos.</w:t>
      </w:r>
    </w:p>
    <w:p w14:paraId="1357555C" w14:textId="77777777" w:rsidR="00FD53CB" w:rsidRPr="00C23372" w:rsidRDefault="00FD53CB" w:rsidP="00363029">
      <w:pPr>
        <w:pStyle w:val="Texto0"/>
        <w:spacing w:after="0" w:line="240" w:lineRule="auto"/>
        <w:ind w:left="720" w:firstLine="0"/>
        <w:rPr>
          <w:rFonts w:ascii="Montserrat" w:hAnsi="Montserrat"/>
          <w:b/>
          <w:sz w:val="20"/>
          <w:lang w:val="es-MX"/>
        </w:rPr>
      </w:pPr>
    </w:p>
    <w:p w14:paraId="187260E6"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En los procedimientos que se señalan en el numeral 6, inciso b) de este Anexo, los servidores públicos deberán grabar las comunicaciones telefónicas y videograbar las reuniones, visitas y actos públicos.</w:t>
      </w:r>
    </w:p>
    <w:p w14:paraId="76FC0D0D" w14:textId="77777777" w:rsidR="00FD53CB" w:rsidRPr="00C23372" w:rsidRDefault="00FD53CB" w:rsidP="00363029">
      <w:pPr>
        <w:pStyle w:val="Prrafodelista"/>
        <w:tabs>
          <w:tab w:val="left" w:pos="4069"/>
        </w:tabs>
        <w:rPr>
          <w:rFonts w:ascii="Montserrat" w:hAnsi="Montserrat" w:cs="Arial"/>
          <w:sz w:val="20"/>
          <w:szCs w:val="20"/>
          <w:lang w:val="es-MX"/>
        </w:rPr>
      </w:pPr>
      <w:r w:rsidRPr="00C23372">
        <w:rPr>
          <w:rFonts w:ascii="Montserrat" w:hAnsi="Montserrat" w:cs="Arial"/>
          <w:sz w:val="20"/>
          <w:szCs w:val="20"/>
          <w:lang w:val="es-MX"/>
        </w:rPr>
        <w:tab/>
      </w:r>
    </w:p>
    <w:p w14:paraId="3E8DA016"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sz w:val="20"/>
          <w:lang w:val="es-MX"/>
        </w:rPr>
        <w:tab/>
        <w:t>El dispositivo en el que se almacenen las grabaciones y videograbaciones formará parte del expediente de contrataciones públicas, licencias, permisos, autorizaciones y concesiones de que se trate.</w:t>
      </w:r>
    </w:p>
    <w:p w14:paraId="5A434947" w14:textId="77777777" w:rsidR="00FD53CB" w:rsidRPr="00C23372" w:rsidRDefault="00FD53CB" w:rsidP="00363029">
      <w:pPr>
        <w:pStyle w:val="Texto0"/>
        <w:spacing w:after="0" w:line="240" w:lineRule="auto"/>
        <w:ind w:left="720" w:hanging="432"/>
        <w:rPr>
          <w:rFonts w:ascii="Montserrat" w:hAnsi="Montserrat"/>
          <w:sz w:val="20"/>
          <w:lang w:val="es-MX"/>
        </w:rPr>
      </w:pPr>
    </w:p>
    <w:p w14:paraId="625F081A"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sz w:val="20"/>
          <w:lang w:val="es-MX"/>
        </w:rPr>
        <w:tab/>
        <w:t>Para el caso de las comunicaciones telefónicas y las reuniones, deberán obtener del particular su consentimiento tácito o expreso, así como señalarle que se entenderá que hay consentimiento tácito cuando continúe la conversación telefónica, o su presencia en las reuniones de que se trate. De no existir consentimiento del particular la comunicación telefónica o la reunión no podrá continuarse y el servidor público informará al particular dicho impedimento.</w:t>
      </w:r>
    </w:p>
    <w:p w14:paraId="72C6A914" w14:textId="77777777" w:rsidR="00FD53CB" w:rsidRPr="00C23372" w:rsidRDefault="00FD53CB" w:rsidP="00363029">
      <w:pPr>
        <w:pStyle w:val="Texto0"/>
        <w:spacing w:after="0" w:line="240" w:lineRule="auto"/>
        <w:ind w:left="720" w:hanging="432"/>
        <w:rPr>
          <w:rFonts w:ascii="Montserrat" w:hAnsi="Montserrat"/>
          <w:sz w:val="20"/>
          <w:lang w:val="es-MX"/>
        </w:rPr>
      </w:pPr>
    </w:p>
    <w:p w14:paraId="4A516A16"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sz w:val="20"/>
          <w:lang w:val="es-MX"/>
        </w:rPr>
        <w:tab/>
        <w:t>En el caso de las visitas y actos públicos no se requerirá el consentimiento del particular para videograbarlos, en tanto que los mismos son de orden e interés públicos.</w:t>
      </w:r>
    </w:p>
    <w:p w14:paraId="305FB7B8" w14:textId="77777777" w:rsidR="00FD53CB" w:rsidRPr="00C23372" w:rsidRDefault="00FD53CB" w:rsidP="00363029">
      <w:pPr>
        <w:pStyle w:val="Texto0"/>
        <w:spacing w:after="0" w:line="240" w:lineRule="auto"/>
        <w:ind w:left="720" w:hanging="432"/>
        <w:rPr>
          <w:rFonts w:ascii="Montserrat" w:hAnsi="Montserrat"/>
          <w:sz w:val="20"/>
          <w:lang w:val="es-MX"/>
        </w:rPr>
      </w:pPr>
    </w:p>
    <w:p w14:paraId="6317CCA2"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sz w:val="20"/>
          <w:lang w:val="es-MX"/>
        </w:rPr>
        <w:tab/>
        <w:t>Tratándose de exámenes o evaluaciones médicas que se requieran para las licencias, permisos, autorizaciones y concesiones, se estará a lo que dispongan los protocolos de actuación médica aplicables.</w:t>
      </w:r>
    </w:p>
    <w:p w14:paraId="231244EF" w14:textId="77777777" w:rsidR="00FD53CB" w:rsidRPr="00C23372" w:rsidRDefault="00FD53CB" w:rsidP="00363029">
      <w:pPr>
        <w:pStyle w:val="Texto0"/>
        <w:spacing w:after="0" w:line="240" w:lineRule="auto"/>
        <w:ind w:left="720" w:hanging="432"/>
        <w:rPr>
          <w:rFonts w:ascii="Montserrat" w:hAnsi="Montserrat"/>
          <w:sz w:val="20"/>
          <w:lang w:val="es-MX"/>
        </w:rPr>
      </w:pPr>
    </w:p>
    <w:p w14:paraId="0EEB55C0"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El contacto con particulares deberá llevarse a cabo a través de los medios de comunicación que provea la dependencia o entidad o en sus inmuebles, según corresponda, salvo en los casos señalados en el numeral 15 del presente Protocolo.</w:t>
      </w:r>
    </w:p>
    <w:p w14:paraId="754560D1" w14:textId="77777777" w:rsidR="00FD53CB" w:rsidRPr="00C23372" w:rsidRDefault="00FD53CB" w:rsidP="00363029">
      <w:pPr>
        <w:pStyle w:val="Texto0"/>
        <w:spacing w:after="0" w:line="240" w:lineRule="auto"/>
        <w:ind w:left="720" w:firstLine="0"/>
        <w:rPr>
          <w:rFonts w:ascii="Montserrat" w:hAnsi="Montserrat"/>
          <w:sz w:val="20"/>
          <w:lang w:val="es-MX"/>
        </w:rPr>
      </w:pPr>
    </w:p>
    <w:p w14:paraId="01A0295E"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El contacto con particulares se efectuará preferentemente por escrito (en medios físicos o electrónicos) con la finalidad de que exista constancia del asunto, sin perjuicio de lo señalado por las disposiciones jurídicas aplicables.</w:t>
      </w:r>
    </w:p>
    <w:p w14:paraId="785F9CF0" w14:textId="77777777" w:rsidR="00FD53CB" w:rsidRPr="00C23372" w:rsidRDefault="00FD53CB" w:rsidP="00363029">
      <w:pPr>
        <w:pStyle w:val="Prrafodelista"/>
        <w:rPr>
          <w:rFonts w:ascii="Montserrat" w:hAnsi="Montserrat" w:cs="Arial"/>
          <w:b/>
          <w:sz w:val="20"/>
          <w:szCs w:val="20"/>
          <w:lang w:val="es-MX"/>
        </w:rPr>
      </w:pPr>
    </w:p>
    <w:p w14:paraId="0714A053"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Los servidores públicos deberán llevar un registro de las comunicaciones telefónicas y reuniones, en el cual consignarán por lo menos: fecha, hora, el objeto de la reunión o comunicación telefónica y, en su caso, lugar de la reunión o número telefónico del servidor público en que se recibió la comunicación.</w:t>
      </w:r>
    </w:p>
    <w:p w14:paraId="3D5735D7" w14:textId="77777777" w:rsidR="00FD53CB" w:rsidRPr="00C23372" w:rsidRDefault="00FD53CB" w:rsidP="00363029">
      <w:pPr>
        <w:pStyle w:val="Texto0"/>
        <w:spacing w:after="0" w:line="240" w:lineRule="auto"/>
        <w:ind w:firstLine="0"/>
        <w:jc w:val="center"/>
        <w:rPr>
          <w:rFonts w:ascii="Montserrat" w:hAnsi="Montserrat"/>
          <w:sz w:val="20"/>
          <w:lang w:val="es-MX"/>
        </w:rPr>
      </w:pPr>
    </w:p>
    <w:p w14:paraId="55B960F5"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Sección III</w:t>
      </w:r>
    </w:p>
    <w:p w14:paraId="43C96767" w14:textId="77777777" w:rsidR="00FD53CB" w:rsidRPr="00C23372" w:rsidRDefault="00FD53CB" w:rsidP="00363029">
      <w:pPr>
        <w:pStyle w:val="Texto0"/>
        <w:spacing w:after="0" w:line="240" w:lineRule="auto"/>
        <w:ind w:firstLine="0"/>
        <w:jc w:val="center"/>
        <w:rPr>
          <w:rFonts w:ascii="Montserrat" w:hAnsi="Montserrat"/>
          <w:b/>
          <w:sz w:val="20"/>
          <w:lang w:val="es-MX"/>
        </w:rPr>
      </w:pPr>
      <w:r w:rsidRPr="00C23372">
        <w:rPr>
          <w:rFonts w:ascii="Montserrat" w:hAnsi="Montserrat"/>
          <w:b/>
          <w:sz w:val="20"/>
          <w:lang w:val="es-MX"/>
        </w:rPr>
        <w:t>Celebración de Reuniones</w:t>
      </w:r>
    </w:p>
    <w:p w14:paraId="2090B070" w14:textId="77777777" w:rsidR="00FD53CB" w:rsidRPr="00C23372" w:rsidRDefault="00FD53CB" w:rsidP="00363029">
      <w:pPr>
        <w:pStyle w:val="Texto0"/>
        <w:spacing w:after="0" w:line="240" w:lineRule="auto"/>
        <w:ind w:firstLine="0"/>
        <w:jc w:val="center"/>
        <w:rPr>
          <w:rFonts w:ascii="Montserrat" w:hAnsi="Montserrat"/>
          <w:b/>
          <w:sz w:val="20"/>
          <w:lang w:val="es-MX"/>
        </w:rPr>
      </w:pPr>
    </w:p>
    <w:p w14:paraId="69CD803E"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Salvo lo dispuesto por las disposiciones legales o reglamentarias aplicables, para la celebración de reuniones con los particulares deberá mediar cita previa y el servidor público dará aviso a su superior jerárquico. En las reuniones estarán presentes al menos dos servidores públicos de las áreas relacionadas con las contrataciones públicas o licencias, permisos, autorizaciones y concesiones de que se trate, mismos que podrán o no estar inscritos en el registro a que se refiere el Artículo Primero, inciso a) del Acuerdo.</w:t>
      </w:r>
    </w:p>
    <w:p w14:paraId="0BBDB646" w14:textId="77777777" w:rsidR="00FD53CB" w:rsidRPr="00C23372" w:rsidRDefault="00FD53CB" w:rsidP="00363029">
      <w:pPr>
        <w:pStyle w:val="Texto0"/>
        <w:spacing w:after="0" w:line="240" w:lineRule="auto"/>
        <w:ind w:left="720" w:firstLine="0"/>
        <w:rPr>
          <w:rFonts w:ascii="Montserrat" w:hAnsi="Montserrat"/>
          <w:sz w:val="20"/>
          <w:lang w:val="es-MX"/>
        </w:rPr>
      </w:pPr>
    </w:p>
    <w:p w14:paraId="0806568D"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El servidor público dará aviso por oficio o correo electrónico al Titular del Órgano Interno de Control de la dependencia o entidad correspondiente, al menos con dos días hábiles de anticipación a la celebración de las reuniones, salvo que no sea posible hacerlo en dicho plazo, debiendo el servidor público señalar en el escrito de aviso las circunstancias de modo, tiempo y lugar que lo impidieron.</w:t>
      </w:r>
    </w:p>
    <w:p w14:paraId="76331EC2" w14:textId="77777777" w:rsidR="00FD53CB" w:rsidRPr="00C23372" w:rsidRDefault="00FD53CB" w:rsidP="00363029">
      <w:pPr>
        <w:pStyle w:val="Prrafodelista"/>
        <w:rPr>
          <w:rFonts w:ascii="Montserrat" w:hAnsi="Montserrat"/>
          <w:sz w:val="20"/>
          <w:szCs w:val="20"/>
          <w:lang w:val="es-MX"/>
        </w:rPr>
      </w:pPr>
    </w:p>
    <w:p w14:paraId="222FF9E1"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sz w:val="20"/>
          <w:lang w:val="es-MX"/>
        </w:rPr>
        <w:tab/>
        <w:t>En el aviso a que se refiere el párrafo anterior, se señalará lugar, fecha, hora, el objeto de la reunión y la información relacionada con la contratación pública, licencia, permiso, autorización o concesión de que se trate; el Órgano Interno de Control podrá designar a un representante para que asista a la reunión.</w:t>
      </w:r>
    </w:p>
    <w:p w14:paraId="2591FAE4" w14:textId="77777777" w:rsidR="00FD53CB" w:rsidRPr="00C23372" w:rsidRDefault="00FD53CB" w:rsidP="00363029">
      <w:pPr>
        <w:pStyle w:val="Texto0"/>
        <w:spacing w:after="0" w:line="240" w:lineRule="auto"/>
        <w:ind w:left="720" w:hanging="432"/>
        <w:rPr>
          <w:rFonts w:ascii="Montserrat" w:hAnsi="Montserrat"/>
          <w:sz w:val="20"/>
          <w:lang w:val="es-MX"/>
        </w:rPr>
      </w:pPr>
    </w:p>
    <w:p w14:paraId="6C52C19C"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De cada reunión se levantará una minuta que deberá ser firmada por los participantes y contendrá al menos: la fecha, la hora de inicio y de conclusión, los nombres completos de todas las personas que estuvieron presentes y el carácter, cargo o puesto directivo con el que participaron, así como los temas tratados. La minuta deberá integrarse al expediente respectivo y una copia de la misma se enviará al Titular del Órgano Interno de Control correspondiente, en un plazo no mayor a dos días hábiles contados a partir de su formalización.</w:t>
      </w:r>
    </w:p>
    <w:p w14:paraId="3DDA7422" w14:textId="77777777" w:rsidR="00FD53CB" w:rsidRPr="00C23372" w:rsidRDefault="00FD53CB" w:rsidP="00363029">
      <w:pPr>
        <w:pStyle w:val="Texto0"/>
        <w:spacing w:after="0" w:line="240" w:lineRule="auto"/>
        <w:ind w:firstLine="0"/>
        <w:jc w:val="center"/>
        <w:rPr>
          <w:rFonts w:ascii="Montserrat" w:hAnsi="Montserrat"/>
          <w:sz w:val="20"/>
          <w:lang w:val="es-MX"/>
        </w:rPr>
      </w:pPr>
    </w:p>
    <w:p w14:paraId="00A61CF0"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Sección IV</w:t>
      </w:r>
    </w:p>
    <w:p w14:paraId="7FB0DBD4" w14:textId="77777777" w:rsidR="00FD53CB" w:rsidRPr="00C23372" w:rsidRDefault="00FD53CB" w:rsidP="00363029">
      <w:pPr>
        <w:pStyle w:val="Texto0"/>
        <w:spacing w:after="0" w:line="240" w:lineRule="auto"/>
        <w:ind w:firstLine="0"/>
        <w:jc w:val="center"/>
        <w:rPr>
          <w:rFonts w:ascii="Montserrat" w:hAnsi="Montserrat"/>
          <w:b/>
          <w:sz w:val="20"/>
          <w:lang w:val="es-MX"/>
        </w:rPr>
      </w:pPr>
      <w:r w:rsidRPr="00C23372">
        <w:rPr>
          <w:rFonts w:ascii="Montserrat" w:hAnsi="Montserrat"/>
          <w:b/>
          <w:sz w:val="20"/>
          <w:lang w:val="es-MX"/>
        </w:rPr>
        <w:t>Visitas</w:t>
      </w:r>
    </w:p>
    <w:p w14:paraId="3EEE6082" w14:textId="77777777" w:rsidR="00FD53CB" w:rsidRPr="00C23372" w:rsidRDefault="00FD53CB" w:rsidP="00363029">
      <w:pPr>
        <w:pStyle w:val="Texto0"/>
        <w:spacing w:after="0" w:line="240" w:lineRule="auto"/>
        <w:ind w:firstLine="0"/>
        <w:jc w:val="center"/>
        <w:rPr>
          <w:rFonts w:ascii="Montserrat" w:hAnsi="Montserrat"/>
          <w:sz w:val="20"/>
          <w:lang w:val="es-MX"/>
        </w:rPr>
      </w:pPr>
    </w:p>
    <w:p w14:paraId="59F9306B" w14:textId="77777777" w:rsidR="00FD53CB" w:rsidRPr="00C23372" w:rsidRDefault="00FD53CB" w:rsidP="00363029">
      <w:pPr>
        <w:pStyle w:val="Texto0"/>
        <w:numPr>
          <w:ilvl w:val="0"/>
          <w:numId w:val="191"/>
        </w:numPr>
        <w:spacing w:after="0" w:line="240" w:lineRule="auto"/>
        <w:ind w:left="643" w:hanging="360"/>
        <w:rPr>
          <w:rFonts w:ascii="Montserrat" w:hAnsi="Montserrat"/>
          <w:sz w:val="20"/>
          <w:lang w:val="es-MX"/>
        </w:rPr>
      </w:pPr>
      <w:r w:rsidRPr="00C23372">
        <w:rPr>
          <w:rFonts w:ascii="Montserrat" w:hAnsi="Montserrat"/>
          <w:sz w:val="20"/>
          <w:lang w:val="es-MX"/>
        </w:rPr>
        <w:t>Cuando en las contrataciones públicas, licencias, permisos, autorizaciones y concesiones resulte necesario conforme a los ordenamientos jurídicos aplicables, realizar visitas a los inmuebles relacionados con las mismas, se deberá tomar en consideración además de lo señalado en dichos ordenamientos, lo siguiente:</w:t>
      </w:r>
    </w:p>
    <w:p w14:paraId="47C366DE" w14:textId="77777777" w:rsidR="00FD53CB" w:rsidRPr="00C23372" w:rsidRDefault="00FD53CB" w:rsidP="00363029">
      <w:pPr>
        <w:pStyle w:val="Texto0"/>
        <w:spacing w:after="0" w:line="240" w:lineRule="auto"/>
        <w:ind w:left="720" w:firstLine="0"/>
        <w:rPr>
          <w:rFonts w:ascii="Montserrat" w:hAnsi="Montserrat"/>
          <w:sz w:val="20"/>
          <w:lang w:val="es-MX"/>
        </w:rPr>
      </w:pPr>
    </w:p>
    <w:p w14:paraId="2E4E1F00" w14:textId="77777777" w:rsidR="00FD53CB" w:rsidRPr="00C23372" w:rsidRDefault="00FD53CB" w:rsidP="00363029">
      <w:pPr>
        <w:pStyle w:val="Texto0"/>
        <w:spacing w:after="0" w:line="240" w:lineRule="auto"/>
        <w:ind w:left="1152" w:hanging="432"/>
        <w:rPr>
          <w:rFonts w:ascii="Montserrat" w:hAnsi="Montserrat"/>
          <w:sz w:val="20"/>
          <w:lang w:val="es-MX"/>
        </w:rPr>
      </w:pPr>
      <w:r w:rsidRPr="00C23372">
        <w:rPr>
          <w:rFonts w:ascii="Montserrat" w:hAnsi="Montserrat"/>
          <w:sz w:val="20"/>
          <w:lang w:val="es-MX"/>
        </w:rPr>
        <w:t>I.</w:t>
      </w:r>
      <w:r w:rsidRPr="00C23372">
        <w:rPr>
          <w:rFonts w:ascii="Montserrat" w:hAnsi="Montserrat"/>
          <w:sz w:val="20"/>
          <w:lang w:val="es-MX"/>
        </w:rPr>
        <w:tab/>
        <w:t>La visita se llevará a cabo en la fecha y hora que se señale en los documentos que establezcan las bases del procedimiento específico cuando sea el caso, o bien, en la que el servidor público haya comunicado a los particulares;</w:t>
      </w:r>
    </w:p>
    <w:p w14:paraId="0608205D" w14:textId="77777777" w:rsidR="00FD53CB" w:rsidRPr="00C23372" w:rsidRDefault="00FD53CB" w:rsidP="00363029">
      <w:pPr>
        <w:pStyle w:val="Texto0"/>
        <w:spacing w:after="0" w:line="240" w:lineRule="auto"/>
        <w:ind w:left="1152" w:hanging="432"/>
        <w:rPr>
          <w:rFonts w:ascii="Montserrat" w:hAnsi="Montserrat"/>
          <w:sz w:val="20"/>
          <w:lang w:val="es-MX"/>
        </w:rPr>
      </w:pPr>
    </w:p>
    <w:p w14:paraId="00CE4FB4" w14:textId="77777777" w:rsidR="00FD53CB" w:rsidRPr="00C23372" w:rsidRDefault="00FD53CB" w:rsidP="00363029">
      <w:pPr>
        <w:pStyle w:val="Texto0"/>
        <w:spacing w:after="0" w:line="240" w:lineRule="auto"/>
        <w:ind w:left="1152" w:hanging="432"/>
        <w:rPr>
          <w:rFonts w:ascii="Montserrat" w:hAnsi="Montserrat"/>
          <w:sz w:val="20"/>
          <w:lang w:val="es-MX"/>
        </w:rPr>
      </w:pPr>
      <w:r w:rsidRPr="00C23372">
        <w:rPr>
          <w:rFonts w:ascii="Montserrat" w:hAnsi="Montserrat"/>
          <w:sz w:val="20"/>
          <w:lang w:val="es-MX"/>
        </w:rPr>
        <w:t>II.</w:t>
      </w:r>
      <w:r w:rsidRPr="00C23372">
        <w:rPr>
          <w:rFonts w:ascii="Montserrat" w:hAnsi="Montserrat"/>
          <w:sz w:val="20"/>
          <w:lang w:val="es-MX"/>
        </w:rPr>
        <w:tab/>
        <w:t>El servidor público dará aviso por oficio o correo electrónico al Titular del Órgano Interno de Control de la dependencia o entidad correspondiente, por lo menos con dos días hábiles de anticipación a la realización de la visita, señalando el lugar, fecha, hora, objeto de la misma y la información relacionada con la contratación pública, licencia, permiso, autorización o concesión de que se trate; el Órgano Interno de Control podrá designar a un representante para que asista a la visita;</w:t>
      </w:r>
    </w:p>
    <w:p w14:paraId="05D45D8C" w14:textId="77777777" w:rsidR="00FD53CB" w:rsidRPr="00C23372" w:rsidRDefault="00FD53CB" w:rsidP="00363029">
      <w:pPr>
        <w:pStyle w:val="Texto0"/>
        <w:spacing w:after="0" w:line="240" w:lineRule="auto"/>
        <w:ind w:left="1152" w:hanging="432"/>
        <w:rPr>
          <w:rFonts w:ascii="Montserrat" w:hAnsi="Montserrat"/>
          <w:sz w:val="20"/>
          <w:lang w:val="es-MX"/>
        </w:rPr>
      </w:pPr>
    </w:p>
    <w:p w14:paraId="3F157D55" w14:textId="77777777" w:rsidR="00FD53CB" w:rsidRPr="00C23372" w:rsidRDefault="00FD53CB" w:rsidP="00363029">
      <w:pPr>
        <w:pStyle w:val="Texto0"/>
        <w:spacing w:after="0" w:line="240" w:lineRule="auto"/>
        <w:ind w:left="1152" w:hanging="432"/>
        <w:rPr>
          <w:rFonts w:ascii="Montserrat" w:hAnsi="Montserrat"/>
          <w:sz w:val="20"/>
          <w:lang w:val="es-MX"/>
        </w:rPr>
      </w:pPr>
      <w:r w:rsidRPr="00C23372">
        <w:rPr>
          <w:rFonts w:ascii="Montserrat" w:hAnsi="Montserrat"/>
          <w:sz w:val="20"/>
          <w:lang w:val="es-MX"/>
        </w:rPr>
        <w:t>III.</w:t>
      </w:r>
      <w:r w:rsidRPr="00C23372">
        <w:rPr>
          <w:rFonts w:ascii="Montserrat" w:hAnsi="Montserrat"/>
          <w:sz w:val="20"/>
          <w:lang w:val="es-MX"/>
        </w:rPr>
        <w:tab/>
        <w:t>Al inicio de cada visita el servidor público responsable del acto deberá identificarse ante todos los asistentes, a quienes pedirá que se registren en la lista que al efecto se elabore, asentando cuando menos sus nombres completos y el carácter, cargo o puesto directivo con el que participan, y</w:t>
      </w:r>
    </w:p>
    <w:p w14:paraId="3675F111" w14:textId="77777777" w:rsidR="00FD53CB" w:rsidRPr="00C23372" w:rsidRDefault="00FD53CB" w:rsidP="00363029">
      <w:pPr>
        <w:pStyle w:val="Texto0"/>
        <w:spacing w:after="0" w:line="240" w:lineRule="auto"/>
        <w:ind w:left="1152" w:hanging="432"/>
        <w:rPr>
          <w:rFonts w:ascii="Montserrat" w:hAnsi="Montserrat"/>
          <w:sz w:val="20"/>
          <w:lang w:val="es-MX"/>
        </w:rPr>
      </w:pPr>
    </w:p>
    <w:p w14:paraId="65ADE2D4" w14:textId="77777777" w:rsidR="00FD53CB" w:rsidRPr="00C23372" w:rsidRDefault="00FD53CB" w:rsidP="00363029">
      <w:pPr>
        <w:pStyle w:val="Texto0"/>
        <w:spacing w:after="0" w:line="240" w:lineRule="auto"/>
        <w:ind w:left="1152" w:hanging="432"/>
        <w:rPr>
          <w:rFonts w:ascii="Montserrat" w:hAnsi="Montserrat"/>
          <w:sz w:val="20"/>
          <w:lang w:val="es-MX"/>
        </w:rPr>
      </w:pPr>
      <w:r w:rsidRPr="00C23372">
        <w:rPr>
          <w:rFonts w:ascii="Montserrat" w:hAnsi="Montserrat"/>
          <w:sz w:val="20"/>
          <w:lang w:val="es-MX"/>
        </w:rPr>
        <w:t>IV.</w:t>
      </w:r>
      <w:r w:rsidRPr="00C23372">
        <w:rPr>
          <w:rFonts w:ascii="Montserrat" w:hAnsi="Montserrat"/>
          <w:sz w:val="20"/>
          <w:lang w:val="es-MX"/>
        </w:rPr>
        <w:tab/>
        <w:t xml:space="preserve">De cada visita se levantará una minuta que deberá ser firmada por los participantes y contener al menos: la fecha, la hora de inicio y de conclusión, los nombres completos de todas las personas que estuvieron presentes y el carácter, cargo o </w:t>
      </w:r>
      <w:r w:rsidRPr="00C23372">
        <w:rPr>
          <w:rFonts w:ascii="Montserrat" w:hAnsi="Montserrat"/>
          <w:sz w:val="20"/>
          <w:lang w:val="es-MX"/>
        </w:rPr>
        <w:lastRenderedPageBreak/>
        <w:t>puesto directivo con el que participan, así como los temas tratados. La minuta deberá integrarse al expediente respectivo y una copia de la misma se enviará al Titular del Órgano Interno de Control correspondiente, en un plazo no mayor a dos días hábiles contados a partir de su formalización.</w:t>
      </w:r>
    </w:p>
    <w:p w14:paraId="5AE3CE0F" w14:textId="77777777" w:rsidR="00FD53CB" w:rsidRPr="00C23372" w:rsidRDefault="00FD53CB" w:rsidP="00363029">
      <w:pPr>
        <w:pStyle w:val="Texto0"/>
        <w:spacing w:after="0" w:line="240" w:lineRule="auto"/>
        <w:ind w:left="1152" w:hanging="432"/>
        <w:rPr>
          <w:rFonts w:ascii="Montserrat" w:hAnsi="Montserrat"/>
          <w:sz w:val="20"/>
          <w:lang w:val="es-MX"/>
        </w:rPr>
      </w:pPr>
    </w:p>
    <w:p w14:paraId="7064F6A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Sección V</w:t>
      </w:r>
    </w:p>
    <w:p w14:paraId="6C566EE1" w14:textId="77777777" w:rsidR="00FD53CB" w:rsidRPr="00C23372" w:rsidRDefault="00FD53CB" w:rsidP="00363029">
      <w:pPr>
        <w:pStyle w:val="Texto0"/>
        <w:spacing w:after="0" w:line="240" w:lineRule="auto"/>
        <w:ind w:firstLine="0"/>
        <w:jc w:val="center"/>
        <w:rPr>
          <w:rFonts w:ascii="Montserrat" w:hAnsi="Montserrat"/>
          <w:b/>
          <w:sz w:val="20"/>
          <w:lang w:val="es-MX"/>
        </w:rPr>
      </w:pPr>
      <w:r w:rsidRPr="00C23372">
        <w:rPr>
          <w:rFonts w:ascii="Montserrat" w:hAnsi="Montserrat"/>
          <w:b/>
          <w:sz w:val="20"/>
          <w:lang w:val="es-MX"/>
        </w:rPr>
        <w:t>Actos públicos</w:t>
      </w:r>
    </w:p>
    <w:p w14:paraId="4AE89943" w14:textId="77777777" w:rsidR="00FD53CB" w:rsidRPr="00C23372" w:rsidRDefault="00FD53CB" w:rsidP="00363029">
      <w:pPr>
        <w:pStyle w:val="Texto0"/>
        <w:spacing w:after="0" w:line="240" w:lineRule="auto"/>
        <w:ind w:firstLine="0"/>
        <w:jc w:val="center"/>
        <w:rPr>
          <w:rFonts w:ascii="Montserrat" w:hAnsi="Montserrat"/>
          <w:b/>
          <w:sz w:val="20"/>
          <w:lang w:val="es-MX"/>
        </w:rPr>
      </w:pPr>
    </w:p>
    <w:p w14:paraId="584C6BFE"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b/>
          <w:sz w:val="20"/>
          <w:lang w:val="es-MX"/>
        </w:rPr>
        <w:t>16.</w:t>
      </w:r>
      <w:r w:rsidRPr="00C23372">
        <w:rPr>
          <w:rFonts w:ascii="Montserrat" w:hAnsi="Montserrat"/>
          <w:sz w:val="20"/>
          <w:lang w:val="es-MX"/>
        </w:rPr>
        <w:t xml:space="preserve"> Cuando en las contrataciones públicas, licencias, permisos, autorizaciones y concesiones resulte procedente la realización de actos públicos, en términos de los ordenamientos jurídicos aplicables, se deberá tomar en consideración lo siguiente:</w:t>
      </w:r>
    </w:p>
    <w:p w14:paraId="06D7C226" w14:textId="77777777" w:rsidR="00FD53CB" w:rsidRPr="00C23372" w:rsidRDefault="00FD53CB" w:rsidP="00363029">
      <w:pPr>
        <w:pStyle w:val="INCISO"/>
        <w:spacing w:before="0" w:after="0" w:line="240" w:lineRule="auto"/>
        <w:rPr>
          <w:rFonts w:ascii="Montserrat" w:hAnsi="Montserrat"/>
          <w:sz w:val="20"/>
          <w:szCs w:val="20"/>
          <w:lang w:val="es-MX"/>
        </w:rPr>
      </w:pPr>
      <w:r w:rsidRPr="00C23372">
        <w:rPr>
          <w:rFonts w:ascii="Montserrat" w:hAnsi="Montserrat"/>
          <w:sz w:val="20"/>
          <w:szCs w:val="20"/>
          <w:lang w:val="es-MX"/>
        </w:rPr>
        <w:t>I.</w:t>
      </w:r>
      <w:r w:rsidRPr="00C23372">
        <w:rPr>
          <w:rFonts w:ascii="Montserrat" w:hAnsi="Montserrat"/>
          <w:sz w:val="20"/>
          <w:szCs w:val="20"/>
          <w:lang w:val="es-MX"/>
        </w:rPr>
        <w:tab/>
        <w:t>El servidor público dará aviso por oficio o correo electrónico al Titular del Órgano Interno de Control de la dependencia o entidad correspondiente, por lo menos con dos días hábiles de anticipación a la realización del acto público, señalando el lugar, fecha, hora, objeto del mismo y la información relacionada con la contratación pública, licencia, permiso, autorización o concesión de que se trate; el Órgano Interno de Control podrá designar a un representante para que asista al acto.</w:t>
      </w:r>
    </w:p>
    <w:p w14:paraId="1E3FDB3D" w14:textId="77777777" w:rsidR="00FD53CB" w:rsidRPr="00C23372" w:rsidRDefault="00FD53CB" w:rsidP="00363029">
      <w:pPr>
        <w:pStyle w:val="INCISO"/>
        <w:spacing w:before="0" w:after="0" w:line="240" w:lineRule="auto"/>
        <w:rPr>
          <w:rFonts w:ascii="Montserrat" w:hAnsi="Montserrat"/>
          <w:sz w:val="20"/>
          <w:szCs w:val="20"/>
          <w:lang w:val="es-MX"/>
        </w:rPr>
      </w:pPr>
      <w:r w:rsidRPr="00C23372">
        <w:rPr>
          <w:rFonts w:ascii="Montserrat" w:hAnsi="Montserrat"/>
          <w:sz w:val="20"/>
          <w:szCs w:val="20"/>
          <w:lang w:val="es-MX"/>
        </w:rPr>
        <w:tab/>
        <w:t>Tratándose del otorgamiento y prórroga de licencias, permisos y autorizaciones, la disposición prevista en el párrafo anterior será aplicable únicamente a los procedimientos que se encuentren enlistados en la liga www.gob.mx/sfp.</w:t>
      </w:r>
    </w:p>
    <w:p w14:paraId="12CA65D1" w14:textId="77777777" w:rsidR="00FD53CB" w:rsidRPr="00C23372" w:rsidRDefault="00FD53CB" w:rsidP="00363029">
      <w:pPr>
        <w:pStyle w:val="Texto0"/>
        <w:spacing w:after="0" w:line="240" w:lineRule="auto"/>
        <w:ind w:left="1152" w:hanging="432"/>
        <w:rPr>
          <w:rFonts w:ascii="Montserrat" w:hAnsi="Montserrat"/>
          <w:sz w:val="20"/>
          <w:lang w:val="es-MX"/>
        </w:rPr>
      </w:pPr>
    </w:p>
    <w:p w14:paraId="79B0AE4E" w14:textId="77777777" w:rsidR="00FD53CB" w:rsidRPr="00C23372" w:rsidRDefault="00FD53CB" w:rsidP="00363029">
      <w:pPr>
        <w:pStyle w:val="Texto0"/>
        <w:spacing w:after="0" w:line="240" w:lineRule="auto"/>
        <w:ind w:left="1152" w:hanging="432"/>
        <w:rPr>
          <w:rFonts w:ascii="Montserrat" w:hAnsi="Montserrat"/>
          <w:sz w:val="20"/>
          <w:lang w:val="es-MX"/>
        </w:rPr>
      </w:pPr>
      <w:r w:rsidRPr="00C23372">
        <w:rPr>
          <w:rFonts w:ascii="Montserrat" w:hAnsi="Montserrat"/>
          <w:sz w:val="20"/>
          <w:lang w:val="es-MX"/>
        </w:rPr>
        <w:t>II.</w:t>
      </w:r>
      <w:r w:rsidRPr="00C23372">
        <w:rPr>
          <w:rFonts w:ascii="Montserrat" w:hAnsi="Montserrat"/>
          <w:sz w:val="20"/>
          <w:lang w:val="es-MX"/>
        </w:rPr>
        <w:tab/>
        <w:t>Al inicio del acto el servidor público responsable deberá identificarse ante todos los asistentes, a quienes pedirá que se registren en la lista que al efecto se elabore, asentando cuando menos sus nombres completos y el carácter, cargo o puesto directivo con el que participan, y</w:t>
      </w:r>
    </w:p>
    <w:p w14:paraId="0A1BED10" w14:textId="77777777" w:rsidR="00FD53CB" w:rsidRPr="00C23372" w:rsidRDefault="00FD53CB" w:rsidP="00363029">
      <w:pPr>
        <w:pStyle w:val="Texto0"/>
        <w:spacing w:after="0" w:line="240" w:lineRule="auto"/>
        <w:ind w:left="1152" w:hanging="432"/>
        <w:rPr>
          <w:rFonts w:ascii="Montserrat" w:hAnsi="Montserrat"/>
          <w:sz w:val="20"/>
          <w:lang w:val="es-MX"/>
        </w:rPr>
      </w:pPr>
    </w:p>
    <w:p w14:paraId="6C6222B3" w14:textId="77777777" w:rsidR="00FD53CB" w:rsidRPr="00C23372" w:rsidRDefault="00FD53CB" w:rsidP="00363029">
      <w:pPr>
        <w:pStyle w:val="Texto0"/>
        <w:spacing w:after="0" w:line="240" w:lineRule="auto"/>
        <w:ind w:left="1152" w:hanging="432"/>
        <w:rPr>
          <w:rFonts w:ascii="Montserrat" w:hAnsi="Montserrat"/>
          <w:sz w:val="20"/>
          <w:lang w:val="es-MX"/>
        </w:rPr>
      </w:pPr>
      <w:r w:rsidRPr="00C23372">
        <w:rPr>
          <w:rFonts w:ascii="Montserrat" w:hAnsi="Montserrat"/>
          <w:sz w:val="20"/>
          <w:lang w:val="es-MX"/>
        </w:rPr>
        <w:t>III.</w:t>
      </w:r>
      <w:r w:rsidRPr="00C23372">
        <w:rPr>
          <w:rFonts w:ascii="Montserrat" w:hAnsi="Montserrat"/>
          <w:sz w:val="20"/>
          <w:lang w:val="es-MX"/>
        </w:rPr>
        <w:tab/>
        <w:t>El servidor público que presida el acto informará a los participantes que una vez iniciado el mismo no se permitirá el acceso a ninguna otra persona, o servidor público ajeno al acto.</w:t>
      </w:r>
    </w:p>
    <w:p w14:paraId="0BDA2D75" w14:textId="77777777" w:rsidR="00FD53CB" w:rsidRPr="00C23372" w:rsidRDefault="00FD53CB" w:rsidP="00363029">
      <w:pPr>
        <w:pStyle w:val="Texto0"/>
        <w:spacing w:after="0" w:line="240" w:lineRule="auto"/>
        <w:ind w:firstLine="0"/>
        <w:jc w:val="center"/>
        <w:rPr>
          <w:rFonts w:ascii="Montserrat" w:hAnsi="Montserrat"/>
          <w:sz w:val="20"/>
          <w:lang w:val="es-MX"/>
        </w:rPr>
      </w:pPr>
    </w:p>
    <w:p w14:paraId="4C0EA1D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Sección VI</w:t>
      </w:r>
    </w:p>
    <w:p w14:paraId="68649C9C" w14:textId="77777777" w:rsidR="00FD53CB" w:rsidRPr="00C23372" w:rsidRDefault="00FD53CB" w:rsidP="00363029">
      <w:pPr>
        <w:pStyle w:val="Texto0"/>
        <w:spacing w:after="0" w:line="240" w:lineRule="auto"/>
        <w:ind w:firstLine="0"/>
        <w:jc w:val="center"/>
        <w:rPr>
          <w:rFonts w:ascii="Montserrat" w:hAnsi="Montserrat"/>
          <w:b/>
          <w:sz w:val="20"/>
          <w:lang w:val="es-MX"/>
        </w:rPr>
      </w:pPr>
      <w:r w:rsidRPr="00C23372">
        <w:rPr>
          <w:rFonts w:ascii="Montserrat" w:hAnsi="Montserrat"/>
          <w:b/>
          <w:sz w:val="20"/>
          <w:lang w:val="es-MX"/>
        </w:rPr>
        <w:t>Procedimientos deliberativos</w:t>
      </w:r>
    </w:p>
    <w:p w14:paraId="76D8FA24" w14:textId="77777777" w:rsidR="00FD53CB" w:rsidRPr="00C23372" w:rsidRDefault="00FD53CB" w:rsidP="00363029">
      <w:pPr>
        <w:pStyle w:val="Texto0"/>
        <w:spacing w:after="0" w:line="240" w:lineRule="auto"/>
        <w:ind w:firstLine="0"/>
        <w:jc w:val="center"/>
        <w:rPr>
          <w:rFonts w:ascii="Montserrat" w:hAnsi="Montserrat"/>
          <w:sz w:val="20"/>
          <w:lang w:val="es-MX"/>
        </w:rPr>
      </w:pPr>
    </w:p>
    <w:p w14:paraId="7D011F60" w14:textId="77777777" w:rsidR="00FD53CB" w:rsidRPr="00C23372" w:rsidRDefault="00FD53CB" w:rsidP="00363029">
      <w:pPr>
        <w:pStyle w:val="Texto0"/>
        <w:numPr>
          <w:ilvl w:val="0"/>
          <w:numId w:val="194"/>
        </w:numPr>
        <w:tabs>
          <w:tab w:val="clear" w:pos="360"/>
        </w:tabs>
        <w:spacing w:after="0" w:line="240" w:lineRule="auto"/>
        <w:ind w:left="709" w:hanging="425"/>
        <w:rPr>
          <w:rFonts w:ascii="Montserrat" w:hAnsi="Montserrat"/>
          <w:sz w:val="20"/>
          <w:lang w:val="es-MX"/>
        </w:rPr>
      </w:pPr>
      <w:r w:rsidRPr="00C23372">
        <w:rPr>
          <w:rFonts w:ascii="Montserrat" w:hAnsi="Montserrat"/>
          <w:sz w:val="20"/>
          <w:lang w:val="es-MX"/>
        </w:rPr>
        <w:t>Cuando en los procedimientos de contrataciones públicas o licencias, permisos, autorizaciones y concesiones existan procedimientos deliberativos, tales como evaluaciones y análisis de información, los servidores públicos se abstendrán de proporcionar información, previo a la notificación de la resolución correspondiente.</w:t>
      </w:r>
    </w:p>
    <w:p w14:paraId="2F1DA016" w14:textId="77777777" w:rsidR="00FD53CB" w:rsidRPr="00C23372" w:rsidRDefault="00FD53CB" w:rsidP="00363029">
      <w:pPr>
        <w:pStyle w:val="Texto0"/>
        <w:spacing w:after="0" w:line="240" w:lineRule="auto"/>
        <w:ind w:left="720" w:firstLine="0"/>
        <w:rPr>
          <w:rFonts w:ascii="Montserrat" w:hAnsi="Montserrat"/>
          <w:sz w:val="20"/>
          <w:lang w:val="es-MX"/>
        </w:rPr>
      </w:pPr>
    </w:p>
    <w:p w14:paraId="1E93295C" w14:textId="77777777" w:rsidR="00FD53CB" w:rsidRPr="00C23372" w:rsidRDefault="00FD53CB" w:rsidP="00363029">
      <w:pPr>
        <w:pStyle w:val="Texto0"/>
        <w:spacing w:after="0" w:line="240" w:lineRule="auto"/>
        <w:ind w:firstLine="0"/>
        <w:jc w:val="center"/>
        <w:rPr>
          <w:rFonts w:ascii="Montserrat" w:hAnsi="Montserrat"/>
          <w:b/>
          <w:sz w:val="20"/>
          <w:lang w:val="es-MX"/>
        </w:rPr>
      </w:pPr>
      <w:r w:rsidRPr="00C23372">
        <w:rPr>
          <w:rFonts w:ascii="Montserrat" w:hAnsi="Montserrat"/>
          <w:b/>
          <w:sz w:val="20"/>
          <w:lang w:val="es-MX"/>
        </w:rPr>
        <w:t>Anexo Segundo</w:t>
      </w:r>
    </w:p>
    <w:p w14:paraId="0EA67F33" w14:textId="77777777" w:rsidR="00FD53CB" w:rsidRPr="00C23372" w:rsidRDefault="00FD53CB" w:rsidP="00363029">
      <w:pPr>
        <w:pStyle w:val="Texto0"/>
        <w:spacing w:after="0" w:line="240" w:lineRule="auto"/>
        <w:ind w:firstLine="0"/>
        <w:jc w:val="center"/>
        <w:rPr>
          <w:rFonts w:ascii="Montserrat" w:hAnsi="Montserrat"/>
          <w:b/>
          <w:sz w:val="20"/>
          <w:lang w:val="es-MX"/>
        </w:rPr>
      </w:pPr>
      <w:r w:rsidRPr="00C23372">
        <w:rPr>
          <w:rFonts w:ascii="Montserrat" w:hAnsi="Montserrat"/>
          <w:b/>
          <w:sz w:val="20"/>
          <w:lang w:val="es-MX"/>
        </w:rPr>
        <w:t>MANIFIESTO QUE PODRÁN FORMULAR LOS PARTICULARES EN LOS PROCEDIMIENTOS DE CONTRATACIONES PÚBLICAS, DE OTORGAMIENTO Y PRÓRROGA DE LICENCIAS, PERMISOS, AUTORIZACIONES Y CONCESIONES</w:t>
      </w:r>
    </w:p>
    <w:p w14:paraId="246A73AA"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sz w:val="20"/>
          <w:lang w:val="es-MX"/>
        </w:rPr>
        <w:t>1.</w:t>
      </w:r>
      <w:r w:rsidRPr="00C23372">
        <w:rPr>
          <w:rFonts w:ascii="Montserrat" w:hAnsi="Montserrat"/>
          <w:sz w:val="20"/>
          <w:lang w:val="es-MX"/>
        </w:rPr>
        <w:tab/>
        <w:t>Para los efectos del presente Anexo se entenderá por:</w:t>
      </w:r>
    </w:p>
    <w:p w14:paraId="22E3F3B6" w14:textId="77777777" w:rsidR="00FD53CB" w:rsidRPr="00C23372" w:rsidRDefault="00FD53CB" w:rsidP="00363029">
      <w:pPr>
        <w:pStyle w:val="INCISO"/>
        <w:spacing w:before="0" w:after="0" w:line="240" w:lineRule="auto"/>
        <w:rPr>
          <w:rFonts w:ascii="Montserrat" w:hAnsi="Montserrat"/>
          <w:b/>
          <w:sz w:val="20"/>
          <w:szCs w:val="20"/>
          <w:lang w:val="es-MX"/>
        </w:rPr>
      </w:pPr>
      <w:r w:rsidRPr="00C23372">
        <w:rPr>
          <w:rFonts w:ascii="Montserrat" w:hAnsi="Montserrat"/>
          <w:sz w:val="20"/>
          <w:szCs w:val="20"/>
          <w:lang w:val="es-MX"/>
        </w:rPr>
        <w:t>I.</w:t>
      </w:r>
      <w:r w:rsidRPr="00C23372">
        <w:rPr>
          <w:rFonts w:ascii="Montserrat" w:hAnsi="Montserrat"/>
          <w:sz w:val="20"/>
          <w:szCs w:val="20"/>
          <w:lang w:val="es-MX"/>
        </w:rPr>
        <w:tab/>
      </w:r>
      <w:r w:rsidRPr="00C23372">
        <w:rPr>
          <w:rFonts w:ascii="Montserrat" w:hAnsi="Montserrat"/>
          <w:b/>
          <w:sz w:val="20"/>
          <w:szCs w:val="20"/>
          <w:lang w:val="es-MX"/>
        </w:rPr>
        <w:t xml:space="preserve">Contrataciones públicas: </w:t>
      </w:r>
      <w:r w:rsidRPr="00C23372">
        <w:rPr>
          <w:rFonts w:ascii="Montserrat" w:hAnsi="Montserrat"/>
          <w:sz w:val="20"/>
          <w:szCs w:val="20"/>
          <w:lang w:val="es-MX"/>
        </w:rPr>
        <w:t xml:space="preserve">los procedimientos de contratación sujetos a la Ley de Adquisiciones, Arrendamientos y Servicios del Sector Público, la Ley de Obras Públicas y Servicios Relacionados con las Mismas, la Ley de Asociaciones Público Privadas, así como los actos relativos a las enajenaciones de bienes muebles de las </w:t>
      </w:r>
      <w:r w:rsidRPr="00C23372">
        <w:rPr>
          <w:rFonts w:ascii="Montserrat" w:hAnsi="Montserrat"/>
          <w:sz w:val="20"/>
          <w:szCs w:val="20"/>
          <w:lang w:val="es-MX"/>
        </w:rPr>
        <w:lastRenderedPageBreak/>
        <w:t>dependencias y entidades de la Administración Pública Federal, en términos de la Ley General de Bienes Nacionales;</w:t>
      </w:r>
    </w:p>
    <w:p w14:paraId="1E095460" w14:textId="77777777" w:rsidR="00FD53CB" w:rsidRPr="00C23372" w:rsidRDefault="00FD53CB" w:rsidP="00363029">
      <w:pPr>
        <w:pStyle w:val="INCISO"/>
        <w:spacing w:before="0" w:after="0" w:line="240" w:lineRule="auto"/>
        <w:rPr>
          <w:rFonts w:ascii="Montserrat" w:hAnsi="Montserrat"/>
          <w:sz w:val="20"/>
          <w:szCs w:val="20"/>
          <w:lang w:val="es-MX"/>
        </w:rPr>
      </w:pPr>
      <w:r w:rsidRPr="00C23372">
        <w:rPr>
          <w:rFonts w:ascii="Montserrat" w:hAnsi="Montserrat"/>
          <w:sz w:val="20"/>
          <w:szCs w:val="20"/>
          <w:lang w:val="es-MX"/>
        </w:rPr>
        <w:t>II.</w:t>
      </w:r>
      <w:r w:rsidRPr="00C23372">
        <w:rPr>
          <w:rFonts w:ascii="Montserrat" w:hAnsi="Montserrat"/>
          <w:sz w:val="20"/>
          <w:szCs w:val="20"/>
          <w:lang w:val="es-MX"/>
        </w:rPr>
        <w:tab/>
      </w:r>
      <w:r w:rsidRPr="00C23372">
        <w:rPr>
          <w:rFonts w:ascii="Montserrat" w:hAnsi="Montserrat"/>
          <w:b/>
          <w:sz w:val="20"/>
          <w:szCs w:val="20"/>
          <w:lang w:val="es-MX"/>
        </w:rPr>
        <w:t xml:space="preserve">Dependencias: </w:t>
      </w:r>
      <w:r w:rsidRPr="00C23372">
        <w:rPr>
          <w:rFonts w:ascii="Montserrat" w:hAnsi="Montserrat"/>
          <w:sz w:val="20"/>
          <w:szCs w:val="20"/>
          <w:lang w:val="es-MX"/>
        </w:rPr>
        <w:t>las definidas en el numeral 2, fracción III, del Anexo Primero;</w:t>
      </w:r>
    </w:p>
    <w:p w14:paraId="66F6B6BF" w14:textId="77777777" w:rsidR="00FD53CB" w:rsidRPr="00C23372" w:rsidRDefault="00FD53CB" w:rsidP="00363029">
      <w:pPr>
        <w:pStyle w:val="INCISO"/>
        <w:spacing w:before="0" w:after="0" w:line="240" w:lineRule="auto"/>
        <w:rPr>
          <w:rFonts w:ascii="Montserrat" w:hAnsi="Montserrat"/>
          <w:b/>
          <w:sz w:val="20"/>
          <w:szCs w:val="20"/>
          <w:lang w:val="es-MX"/>
        </w:rPr>
      </w:pPr>
      <w:r w:rsidRPr="00C23372">
        <w:rPr>
          <w:rFonts w:ascii="Montserrat" w:hAnsi="Montserrat"/>
          <w:sz w:val="20"/>
          <w:szCs w:val="20"/>
          <w:lang w:val="es-MX"/>
        </w:rPr>
        <w:t>III.</w:t>
      </w:r>
      <w:r w:rsidRPr="00C23372">
        <w:rPr>
          <w:rFonts w:ascii="Montserrat" w:hAnsi="Montserrat"/>
          <w:sz w:val="20"/>
          <w:szCs w:val="20"/>
          <w:lang w:val="es-MX"/>
        </w:rPr>
        <w:tab/>
      </w:r>
      <w:r w:rsidRPr="00C23372">
        <w:rPr>
          <w:rFonts w:ascii="Montserrat" w:hAnsi="Montserrat"/>
          <w:b/>
          <w:sz w:val="20"/>
          <w:szCs w:val="20"/>
          <w:lang w:val="es-MX"/>
        </w:rPr>
        <w:t xml:space="preserve">Entidades: </w:t>
      </w:r>
      <w:r w:rsidRPr="00C23372">
        <w:rPr>
          <w:rFonts w:ascii="Montserrat" w:hAnsi="Montserrat"/>
          <w:sz w:val="20"/>
          <w:szCs w:val="20"/>
          <w:lang w:val="es-MX"/>
        </w:rPr>
        <w:t>las definidas en el numeral 2, fracción IV, del Anexo Primero;</w:t>
      </w:r>
    </w:p>
    <w:p w14:paraId="21CDAF5B" w14:textId="77777777" w:rsidR="00FD53CB" w:rsidRPr="00C23372" w:rsidRDefault="00FD53CB" w:rsidP="00363029">
      <w:pPr>
        <w:pStyle w:val="INCISO"/>
        <w:spacing w:before="0" w:after="0" w:line="240" w:lineRule="auto"/>
        <w:rPr>
          <w:rFonts w:ascii="Montserrat" w:hAnsi="Montserrat"/>
          <w:sz w:val="20"/>
          <w:szCs w:val="20"/>
          <w:lang w:val="es-MX"/>
        </w:rPr>
      </w:pPr>
      <w:r w:rsidRPr="00C23372">
        <w:rPr>
          <w:rFonts w:ascii="Montserrat" w:hAnsi="Montserrat"/>
          <w:sz w:val="20"/>
          <w:szCs w:val="20"/>
          <w:lang w:val="es-MX"/>
        </w:rPr>
        <w:t>IV.</w:t>
      </w:r>
      <w:r w:rsidRPr="00C23372">
        <w:rPr>
          <w:rFonts w:ascii="Montserrat" w:hAnsi="Montserrat"/>
          <w:sz w:val="20"/>
          <w:szCs w:val="20"/>
          <w:lang w:val="es-MX"/>
        </w:rPr>
        <w:tab/>
      </w:r>
      <w:r w:rsidRPr="00C23372">
        <w:rPr>
          <w:rFonts w:ascii="Montserrat" w:hAnsi="Montserrat"/>
          <w:b/>
          <w:sz w:val="20"/>
          <w:szCs w:val="20"/>
          <w:lang w:val="es-MX"/>
        </w:rPr>
        <w:t>Sistema:</w:t>
      </w:r>
      <w:r w:rsidRPr="00C23372">
        <w:rPr>
          <w:rFonts w:ascii="Montserrat" w:hAnsi="Montserrat"/>
          <w:sz w:val="20"/>
          <w:szCs w:val="20"/>
          <w:lang w:val="es-MX"/>
        </w:rPr>
        <w:t xml:space="preserve"> el sistema electrónico a través del cual los particulares podrán formular el manifiesto a que se refiere el numeral 2 del presente Anexo, disponible en la sección de la Secretaría de la Función Pública, que se encuentra en el portal de la Ventanilla Única Nacional (gob.mx), a través de la liga www.gob.mx/sfp, y</w:t>
      </w:r>
    </w:p>
    <w:p w14:paraId="6ACCF419" w14:textId="77777777" w:rsidR="00FD53CB" w:rsidRPr="00C23372" w:rsidRDefault="00FD53CB" w:rsidP="00363029">
      <w:pPr>
        <w:pStyle w:val="INCISO"/>
        <w:spacing w:before="0" w:after="0" w:line="240" w:lineRule="auto"/>
        <w:rPr>
          <w:rFonts w:ascii="Montserrat" w:hAnsi="Montserrat"/>
          <w:sz w:val="20"/>
          <w:szCs w:val="20"/>
          <w:lang w:val="es-MX"/>
        </w:rPr>
      </w:pPr>
      <w:r w:rsidRPr="00C23372">
        <w:rPr>
          <w:rFonts w:ascii="Montserrat" w:hAnsi="Montserrat"/>
          <w:sz w:val="20"/>
          <w:szCs w:val="20"/>
          <w:lang w:val="es-MX"/>
        </w:rPr>
        <w:t>V.</w:t>
      </w:r>
      <w:r w:rsidRPr="00C23372">
        <w:rPr>
          <w:rFonts w:ascii="Montserrat" w:hAnsi="Montserrat"/>
          <w:sz w:val="20"/>
          <w:szCs w:val="20"/>
          <w:lang w:val="es-MX"/>
        </w:rPr>
        <w:tab/>
      </w:r>
      <w:r w:rsidRPr="00C23372">
        <w:rPr>
          <w:rFonts w:ascii="Montserrat" w:hAnsi="Montserrat"/>
          <w:b/>
          <w:sz w:val="20"/>
          <w:szCs w:val="20"/>
          <w:lang w:val="es-MX"/>
        </w:rPr>
        <w:t>UEEPCI:</w:t>
      </w:r>
      <w:r w:rsidRPr="00C23372">
        <w:rPr>
          <w:rFonts w:ascii="Montserrat" w:hAnsi="Montserrat"/>
          <w:sz w:val="20"/>
          <w:szCs w:val="20"/>
          <w:lang w:val="es-MX"/>
        </w:rPr>
        <w:t xml:space="preserve"> la Unidad Especializada en Ética y Prevención de Conflictos de Interés de la Secretaría de la Función Pública.</w:t>
      </w:r>
    </w:p>
    <w:p w14:paraId="53BD4C35" w14:textId="77777777" w:rsidR="00FD53CB" w:rsidRPr="00C23372" w:rsidRDefault="00FD53CB" w:rsidP="00363029">
      <w:pPr>
        <w:pStyle w:val="ROMANOS"/>
        <w:spacing w:after="0" w:line="240" w:lineRule="auto"/>
        <w:rPr>
          <w:rFonts w:ascii="Montserrat" w:hAnsi="Montserrat"/>
          <w:sz w:val="20"/>
          <w:lang w:val="es-MX"/>
        </w:rPr>
      </w:pPr>
      <w:r w:rsidRPr="00C23372">
        <w:rPr>
          <w:rFonts w:ascii="Montserrat" w:hAnsi="Montserrat"/>
          <w:b/>
          <w:sz w:val="20"/>
          <w:lang w:val="es-MX"/>
        </w:rPr>
        <w:t>2.</w:t>
      </w:r>
      <w:r w:rsidRPr="00C23372">
        <w:rPr>
          <w:rFonts w:ascii="Montserrat" w:hAnsi="Montserrat"/>
          <w:sz w:val="20"/>
          <w:lang w:val="es-MX"/>
        </w:rPr>
        <w:tab/>
        <w:t>Los particulares personas físicas que se encuentren en los supuestos previstos en el numeral 4 de este Anexo, podrán formular un manifiesto en el que afirmen o nieguen los vínculos o relaciones de negocios, laborales, profesionales, personales o de parentesco por consanguinidad o afinidad hasta el cuarto grado que tengan la propia persona, con el o los servidores públicos a que se refiere el número 5 del presente Anexo.</w:t>
      </w:r>
    </w:p>
    <w:p w14:paraId="2021611A" w14:textId="77777777" w:rsidR="00FD53CB" w:rsidRPr="00C23372" w:rsidRDefault="00FD53CB" w:rsidP="00363029">
      <w:pPr>
        <w:pStyle w:val="ROMANOS"/>
        <w:spacing w:after="0" w:line="240" w:lineRule="auto"/>
        <w:rPr>
          <w:rFonts w:ascii="Montserrat" w:hAnsi="Montserrat"/>
          <w:sz w:val="20"/>
          <w:lang w:val="es-MX"/>
        </w:rPr>
      </w:pPr>
      <w:r w:rsidRPr="00C23372">
        <w:rPr>
          <w:rFonts w:ascii="Montserrat" w:hAnsi="Montserrat"/>
          <w:b/>
          <w:sz w:val="20"/>
          <w:lang w:val="es-MX"/>
        </w:rPr>
        <w:t>3.</w:t>
      </w:r>
      <w:r w:rsidRPr="00C23372">
        <w:rPr>
          <w:rFonts w:ascii="Montserrat" w:hAnsi="Montserrat"/>
          <w:b/>
          <w:sz w:val="20"/>
          <w:lang w:val="es-MX"/>
        </w:rPr>
        <w:tab/>
      </w:r>
      <w:r w:rsidRPr="00C23372">
        <w:rPr>
          <w:rFonts w:ascii="Montserrat" w:hAnsi="Montserrat"/>
          <w:sz w:val="20"/>
          <w:lang w:val="es-MX"/>
        </w:rPr>
        <w:t>Los particulares personas morales que se encuentren en los supuestos previstos en el numeral 4 de este Anexo, podrán formular un manifiesto en el que afirmen o nieguen los vínculos o relaciones de negocios, laborales, profesionales, personales o de parentesco por consanguinidad o afinidad hasta el cuarto grado que tengan las personas que a continuación se señalan, con el o los servidores públicos a que se refiere el número 5 del presente Anexo:</w:t>
      </w:r>
    </w:p>
    <w:p w14:paraId="3B96DFBD" w14:textId="77777777" w:rsidR="00FD53CB" w:rsidRPr="00C23372" w:rsidRDefault="00FD53CB" w:rsidP="00363029">
      <w:pPr>
        <w:pStyle w:val="INCISO"/>
        <w:spacing w:before="0" w:after="0" w:line="240" w:lineRule="auto"/>
        <w:ind w:left="1440"/>
        <w:rPr>
          <w:rFonts w:ascii="Montserrat" w:hAnsi="Montserrat"/>
          <w:sz w:val="20"/>
          <w:szCs w:val="20"/>
          <w:lang w:val="es-MX"/>
        </w:rPr>
      </w:pPr>
      <w:r w:rsidRPr="00C23372">
        <w:rPr>
          <w:rFonts w:ascii="Montserrat" w:hAnsi="Montserrat"/>
          <w:sz w:val="20"/>
          <w:szCs w:val="20"/>
          <w:lang w:val="es-MX"/>
        </w:rPr>
        <w:t>a)</w:t>
      </w:r>
      <w:r w:rsidRPr="00C23372">
        <w:rPr>
          <w:rFonts w:ascii="Montserrat" w:hAnsi="Montserrat"/>
          <w:sz w:val="20"/>
          <w:szCs w:val="20"/>
          <w:lang w:val="es-MX"/>
        </w:rPr>
        <w:tab/>
        <w:t>Integrantes del consejo de administración o administradores;</w:t>
      </w:r>
    </w:p>
    <w:p w14:paraId="26121F77" w14:textId="77777777" w:rsidR="00FD53CB" w:rsidRPr="00C23372" w:rsidRDefault="00FD53CB" w:rsidP="00363029">
      <w:pPr>
        <w:pStyle w:val="INCISO"/>
        <w:spacing w:before="0" w:after="0" w:line="240" w:lineRule="auto"/>
        <w:ind w:left="1440"/>
        <w:rPr>
          <w:rFonts w:ascii="Montserrat" w:hAnsi="Montserrat"/>
          <w:sz w:val="20"/>
          <w:szCs w:val="20"/>
          <w:lang w:val="es-MX"/>
        </w:rPr>
      </w:pPr>
      <w:r w:rsidRPr="00C23372">
        <w:rPr>
          <w:rFonts w:ascii="Montserrat" w:hAnsi="Montserrat"/>
          <w:sz w:val="20"/>
          <w:szCs w:val="20"/>
          <w:lang w:val="es-MX"/>
        </w:rPr>
        <w:t>b)</w:t>
      </w:r>
      <w:r w:rsidRPr="00C23372">
        <w:rPr>
          <w:rFonts w:ascii="Montserrat" w:hAnsi="Montserrat"/>
          <w:sz w:val="20"/>
          <w:szCs w:val="20"/>
          <w:lang w:val="es-MX"/>
        </w:rPr>
        <w:tab/>
        <w:t>Director general, gerente general, o equivalentes;</w:t>
      </w:r>
    </w:p>
    <w:p w14:paraId="204DEEDA" w14:textId="77777777" w:rsidR="00FD53CB" w:rsidRPr="00C23372" w:rsidRDefault="00FD53CB" w:rsidP="00363029">
      <w:pPr>
        <w:pStyle w:val="INCISO"/>
        <w:spacing w:before="0" w:after="0" w:line="240" w:lineRule="auto"/>
        <w:ind w:left="1440"/>
        <w:rPr>
          <w:rFonts w:ascii="Montserrat" w:hAnsi="Montserrat"/>
          <w:sz w:val="20"/>
          <w:szCs w:val="20"/>
          <w:lang w:val="es-MX"/>
        </w:rPr>
      </w:pPr>
      <w:r w:rsidRPr="00C23372">
        <w:rPr>
          <w:rFonts w:ascii="Montserrat" w:hAnsi="Montserrat"/>
          <w:sz w:val="20"/>
          <w:szCs w:val="20"/>
          <w:lang w:val="es-MX"/>
        </w:rPr>
        <w:t>c)</w:t>
      </w:r>
      <w:r w:rsidRPr="00C23372">
        <w:rPr>
          <w:rFonts w:ascii="Montserrat" w:hAnsi="Montserrat"/>
          <w:sz w:val="20"/>
          <w:szCs w:val="20"/>
          <w:lang w:val="es-MX"/>
        </w:rPr>
        <w:tab/>
        <w:t>Representantes legales, y</w:t>
      </w:r>
    </w:p>
    <w:p w14:paraId="68D0D3C5" w14:textId="77777777" w:rsidR="00FD53CB" w:rsidRPr="00C23372" w:rsidRDefault="00FD53CB" w:rsidP="00363029">
      <w:pPr>
        <w:pStyle w:val="INCISO"/>
        <w:spacing w:before="0" w:after="0" w:line="240" w:lineRule="auto"/>
        <w:ind w:left="1440"/>
        <w:rPr>
          <w:rFonts w:ascii="Montserrat" w:hAnsi="Montserrat"/>
          <w:sz w:val="20"/>
          <w:szCs w:val="20"/>
          <w:lang w:val="es-MX"/>
        </w:rPr>
      </w:pPr>
      <w:r w:rsidRPr="00C23372">
        <w:rPr>
          <w:rFonts w:ascii="Montserrat" w:hAnsi="Montserrat"/>
          <w:sz w:val="20"/>
          <w:szCs w:val="20"/>
          <w:lang w:val="es-MX"/>
        </w:rPr>
        <w:t>d)</w:t>
      </w:r>
      <w:r w:rsidRPr="00C23372">
        <w:rPr>
          <w:rFonts w:ascii="Montserrat" w:hAnsi="Montserrat"/>
          <w:sz w:val="20"/>
          <w:szCs w:val="20"/>
          <w:lang w:val="es-MX"/>
        </w:rPr>
        <w:tab/>
        <w:t>Personas físicas que posean directa o indirectamente cuando menos el diez por ciento de los títulos representativos del capital social de la persona moral.</w:t>
      </w:r>
    </w:p>
    <w:p w14:paraId="2E591DB6" w14:textId="77777777" w:rsidR="00FD53CB" w:rsidRPr="00C23372" w:rsidRDefault="00FD53CB" w:rsidP="00363029">
      <w:pPr>
        <w:pStyle w:val="ROMANOS"/>
        <w:spacing w:after="0" w:line="240" w:lineRule="auto"/>
        <w:rPr>
          <w:rFonts w:ascii="Montserrat" w:hAnsi="Montserrat"/>
          <w:sz w:val="20"/>
          <w:lang w:val="es-MX"/>
        </w:rPr>
      </w:pPr>
      <w:r w:rsidRPr="00C23372">
        <w:rPr>
          <w:rFonts w:ascii="Montserrat" w:hAnsi="Montserrat"/>
          <w:b/>
          <w:sz w:val="20"/>
          <w:lang w:val="es-MX"/>
        </w:rPr>
        <w:t>4.</w:t>
      </w:r>
      <w:r w:rsidRPr="00C23372">
        <w:rPr>
          <w:rFonts w:ascii="Montserrat" w:hAnsi="Montserrat"/>
          <w:sz w:val="20"/>
          <w:lang w:val="es-MX"/>
        </w:rPr>
        <w:tab/>
        <w:t>A fin de fomentar las mejores prácticas en la prevención de conflictos de interés, los particulares formularán el manifiesto por única vez cuando tengan la intención de participar en los siguientes procedimientos:</w:t>
      </w:r>
    </w:p>
    <w:p w14:paraId="2BD58D3C" w14:textId="77777777" w:rsidR="00FD53CB" w:rsidRPr="00C23372" w:rsidRDefault="00FD53CB" w:rsidP="00363029">
      <w:pPr>
        <w:pStyle w:val="Texto0"/>
        <w:spacing w:after="0" w:line="240" w:lineRule="auto"/>
        <w:ind w:left="1080" w:firstLine="0"/>
        <w:rPr>
          <w:rFonts w:ascii="Montserrat" w:hAnsi="Montserrat"/>
          <w:sz w:val="20"/>
          <w:lang w:val="es-MX"/>
        </w:rPr>
      </w:pPr>
      <w:r w:rsidRPr="00C23372">
        <w:rPr>
          <w:rFonts w:ascii="Montserrat" w:hAnsi="Montserrat"/>
          <w:sz w:val="20"/>
          <w:lang w:val="es-MX"/>
        </w:rPr>
        <w:t>I. Contrataciones públicas;</w:t>
      </w:r>
    </w:p>
    <w:p w14:paraId="3A980087" w14:textId="77777777" w:rsidR="00FD53CB" w:rsidRPr="00C23372" w:rsidRDefault="00FD53CB" w:rsidP="00363029">
      <w:pPr>
        <w:pStyle w:val="Texto0"/>
        <w:spacing w:after="0" w:line="240" w:lineRule="auto"/>
        <w:ind w:left="1080" w:firstLine="0"/>
        <w:rPr>
          <w:rFonts w:ascii="Montserrat" w:hAnsi="Montserrat"/>
          <w:sz w:val="20"/>
          <w:lang w:val="es-MX"/>
        </w:rPr>
      </w:pPr>
      <w:r w:rsidRPr="00C23372">
        <w:rPr>
          <w:rFonts w:ascii="Montserrat" w:hAnsi="Montserrat"/>
          <w:sz w:val="20"/>
          <w:lang w:val="es-MX"/>
        </w:rPr>
        <w:t>II. Otorgamiento y prórroga de concesiones, y</w:t>
      </w:r>
    </w:p>
    <w:p w14:paraId="74590AB0" w14:textId="77777777" w:rsidR="00FD53CB" w:rsidRPr="00C23372" w:rsidRDefault="00FD53CB" w:rsidP="00363029">
      <w:pPr>
        <w:pStyle w:val="Texto0"/>
        <w:spacing w:after="0" w:line="240" w:lineRule="auto"/>
        <w:ind w:left="1080" w:firstLine="0"/>
        <w:rPr>
          <w:rFonts w:ascii="Montserrat" w:hAnsi="Montserrat"/>
          <w:sz w:val="20"/>
          <w:lang w:val="es-MX"/>
        </w:rPr>
      </w:pPr>
      <w:r w:rsidRPr="00C23372">
        <w:rPr>
          <w:rFonts w:ascii="Montserrat" w:hAnsi="Montserrat"/>
          <w:sz w:val="20"/>
          <w:lang w:val="es-MX"/>
        </w:rPr>
        <w:t>III. Otorgamiento y prórroga de licencias, permisos y autorizaciones que se encuentren enlistados en la liga www.gob.mx/sfp.</w:t>
      </w:r>
    </w:p>
    <w:p w14:paraId="16FC055D"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b/>
          <w:sz w:val="20"/>
          <w:lang w:val="es-MX"/>
        </w:rPr>
        <w:t>5.</w:t>
      </w:r>
      <w:r w:rsidRPr="00C23372">
        <w:rPr>
          <w:rFonts w:ascii="Montserrat" w:hAnsi="Montserrat"/>
          <w:b/>
          <w:sz w:val="20"/>
          <w:lang w:val="es-MX"/>
        </w:rPr>
        <w:tab/>
      </w:r>
      <w:r w:rsidRPr="00C23372">
        <w:rPr>
          <w:rFonts w:ascii="Montserrat" w:hAnsi="Montserrat"/>
          <w:sz w:val="20"/>
          <w:lang w:val="es-MX"/>
        </w:rPr>
        <w:t>El manifiesto incluirá los vínculos o relaciones entre el particular y los servidores públicos que a continuación se indican:</w:t>
      </w:r>
    </w:p>
    <w:p w14:paraId="5D668B56"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 xml:space="preserve">I. </w:t>
      </w:r>
      <w:r w:rsidRPr="00C23372">
        <w:rPr>
          <w:rFonts w:ascii="Montserrat" w:hAnsi="Montserrat"/>
          <w:sz w:val="20"/>
          <w:lang w:val="es-MX"/>
        </w:rPr>
        <w:tab/>
        <w:t>Presidente de la República;</w:t>
      </w:r>
    </w:p>
    <w:p w14:paraId="41FC582E"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II.</w:t>
      </w:r>
      <w:r w:rsidRPr="00C23372">
        <w:rPr>
          <w:rFonts w:ascii="Montserrat" w:hAnsi="Montserrat"/>
          <w:sz w:val="20"/>
          <w:lang w:val="es-MX"/>
        </w:rPr>
        <w:tab/>
        <w:t>Secretarios de Estado;</w:t>
      </w:r>
    </w:p>
    <w:p w14:paraId="08CFB2CF"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III.</w:t>
      </w:r>
      <w:r w:rsidRPr="00C23372">
        <w:rPr>
          <w:rFonts w:ascii="Montserrat" w:hAnsi="Montserrat"/>
          <w:sz w:val="20"/>
          <w:lang w:val="es-MX"/>
        </w:rPr>
        <w:tab/>
        <w:t>Jefe de la Oficina de la Presidencia de la República;</w:t>
      </w:r>
    </w:p>
    <w:p w14:paraId="230B575D"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IV.</w:t>
      </w:r>
      <w:r w:rsidRPr="00C23372">
        <w:rPr>
          <w:rFonts w:ascii="Montserrat" w:hAnsi="Montserrat"/>
          <w:sz w:val="20"/>
          <w:lang w:val="es-MX"/>
        </w:rPr>
        <w:tab/>
        <w:t>Consejero Jurídico del Ejecutivo Federal;</w:t>
      </w:r>
    </w:p>
    <w:p w14:paraId="05234C0D"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V.</w:t>
      </w:r>
      <w:r w:rsidRPr="00C23372">
        <w:rPr>
          <w:rFonts w:ascii="Montserrat" w:hAnsi="Montserrat"/>
          <w:sz w:val="20"/>
          <w:lang w:val="es-MX"/>
        </w:rPr>
        <w:tab/>
        <w:t>Procurador General de la República;</w:t>
      </w:r>
    </w:p>
    <w:p w14:paraId="36294A37"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VI.</w:t>
      </w:r>
      <w:r w:rsidRPr="00C23372">
        <w:rPr>
          <w:rFonts w:ascii="Montserrat" w:hAnsi="Montserrat"/>
          <w:sz w:val="20"/>
          <w:lang w:val="es-MX"/>
        </w:rPr>
        <w:tab/>
        <w:t>Titulares de entidades;</w:t>
      </w:r>
    </w:p>
    <w:p w14:paraId="6911025C"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VII.</w:t>
      </w:r>
      <w:r w:rsidRPr="00C23372">
        <w:rPr>
          <w:rFonts w:ascii="Montserrat" w:hAnsi="Montserrat"/>
          <w:sz w:val="20"/>
          <w:lang w:val="es-MX"/>
        </w:rPr>
        <w:tab/>
        <w:t>Titulares de órganos reguladores coordinados;</w:t>
      </w:r>
    </w:p>
    <w:p w14:paraId="4C947038"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VIII.</w:t>
      </w:r>
      <w:r w:rsidRPr="00C23372">
        <w:rPr>
          <w:rFonts w:ascii="Montserrat" w:hAnsi="Montserrat"/>
          <w:sz w:val="20"/>
          <w:lang w:val="es-MX"/>
        </w:rPr>
        <w:tab/>
        <w:t>Subprocuradores o titulares de fiscalías especializadas;</w:t>
      </w:r>
    </w:p>
    <w:p w14:paraId="75A1E44A"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IX.</w:t>
      </w:r>
      <w:r w:rsidRPr="00C23372">
        <w:rPr>
          <w:rFonts w:ascii="Montserrat" w:hAnsi="Montserrat"/>
          <w:sz w:val="20"/>
          <w:lang w:val="es-MX"/>
        </w:rPr>
        <w:tab/>
        <w:t>Comisionados adscritos a órganos reguladores coordinados;</w:t>
      </w:r>
    </w:p>
    <w:p w14:paraId="5EBFE3D1"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X.</w:t>
      </w:r>
      <w:r w:rsidRPr="00C23372">
        <w:rPr>
          <w:rFonts w:ascii="Montserrat" w:hAnsi="Montserrat"/>
          <w:sz w:val="20"/>
          <w:lang w:val="es-MX"/>
        </w:rPr>
        <w:tab/>
        <w:t>Subsecretarios, oficiales mayores, consejeros adjuntos, titulares de órganos administrativos desconcentrados, titulares de unidad y directores generales en las dependencias;</w:t>
      </w:r>
    </w:p>
    <w:p w14:paraId="0293A95D"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lastRenderedPageBreak/>
        <w:t>XI.</w:t>
      </w:r>
      <w:r w:rsidRPr="00C23372">
        <w:rPr>
          <w:rFonts w:ascii="Montserrat" w:hAnsi="Montserrat"/>
          <w:sz w:val="20"/>
          <w:lang w:val="es-MX"/>
        </w:rPr>
        <w:tab/>
        <w:t>Directores generales, gerentes, subgerentes, directores o integrantes de los órganos de gobierno o de los comités técnicos de las entidades, y</w:t>
      </w:r>
    </w:p>
    <w:p w14:paraId="75D4FF7E"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XII.</w:t>
      </w:r>
      <w:r w:rsidRPr="00C23372">
        <w:rPr>
          <w:rFonts w:ascii="Montserrat" w:hAnsi="Montserrat"/>
          <w:sz w:val="20"/>
          <w:lang w:val="es-MX"/>
        </w:rPr>
        <w:tab/>
        <w:t>Personal que interviene en contrataciones públicas, en el otorgamiento y prórroga de licencias, permisos, autorizaciones y concesiones, incluidos en el Registro que lleva la Secretaría de la Función Pública.</w:t>
      </w:r>
    </w:p>
    <w:p w14:paraId="075A7326"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b/>
          <w:sz w:val="20"/>
          <w:lang w:val="es-MX"/>
        </w:rPr>
        <w:t>6.</w:t>
      </w:r>
      <w:r w:rsidRPr="00C23372">
        <w:rPr>
          <w:rFonts w:ascii="Montserrat" w:hAnsi="Montserrat"/>
          <w:b/>
          <w:sz w:val="20"/>
          <w:lang w:val="es-MX"/>
        </w:rPr>
        <w:tab/>
      </w:r>
      <w:r w:rsidRPr="00C23372">
        <w:rPr>
          <w:rFonts w:ascii="Montserrat" w:hAnsi="Montserrat"/>
          <w:sz w:val="20"/>
          <w:lang w:val="es-MX"/>
        </w:rPr>
        <w:t>Los particulares formularán el manifiesto a través de la dirección electrónica www.gob.mx/sfp, siendo este medio electrónico de comunicación el único para presentarlo. El Sistema generará un acuse de presentación del manifiesto. A través de dicho medio electrónico los particulares podrán también denunciar presuntos conflictos de interés de los que tengan conocimiento, enunciando las pruebas con las que en su caso cuenten.</w:t>
      </w:r>
    </w:p>
    <w:p w14:paraId="34003247"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b/>
          <w:sz w:val="20"/>
          <w:lang w:val="es-MX"/>
        </w:rPr>
        <w:t>7.</w:t>
      </w:r>
      <w:r w:rsidRPr="00C23372">
        <w:rPr>
          <w:rFonts w:ascii="Montserrat" w:hAnsi="Montserrat"/>
          <w:b/>
          <w:sz w:val="20"/>
          <w:lang w:val="es-MX"/>
        </w:rPr>
        <w:tab/>
      </w:r>
      <w:r w:rsidRPr="00C23372">
        <w:rPr>
          <w:rFonts w:ascii="Montserrat" w:hAnsi="Montserrat"/>
          <w:sz w:val="20"/>
          <w:lang w:val="es-MX"/>
        </w:rPr>
        <w:t>El particular podrá actualizar en cualquier momento la información contenida en el manifiesto cuando cambien sus vínculos y relaciones con los servidores públicos señalados en el numeral 5 del presente Anexo.</w:t>
      </w:r>
    </w:p>
    <w:p w14:paraId="06958D7C"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b/>
          <w:sz w:val="20"/>
          <w:lang w:val="es-MX"/>
        </w:rPr>
        <w:t>8.</w:t>
      </w:r>
      <w:r w:rsidRPr="00C23372">
        <w:rPr>
          <w:rFonts w:ascii="Montserrat" w:hAnsi="Montserrat"/>
          <w:b/>
          <w:sz w:val="20"/>
          <w:lang w:val="es-MX"/>
        </w:rPr>
        <w:tab/>
      </w:r>
      <w:r w:rsidRPr="00C23372">
        <w:rPr>
          <w:rFonts w:ascii="Montserrat" w:hAnsi="Montserrat"/>
          <w:sz w:val="20"/>
          <w:lang w:val="es-MX"/>
        </w:rPr>
        <w:t>Los servidores públicos titulares de las áreas responsables de llevar los procedimientos de contrataciones públicas y otorgamiento y prórroga de licencias, permisos, autorizaciones y concesiones, deberán verificar en el Sistema, respecto de su dependencia o entidad, los manifiestos de vínculos o relaciones presentados por los particulares, a fin de tomar las medidas necesarias para prevenir posibles conflictos de interés. En caso de duda, dichos servidores públicos podrán solicitar a través del Sistema la opinión razonada de la UEEPCI, la cual dará respuesta a través del citado medio electrónico, dentro de los siete días hábiles contados a partir de que reciba la solicitud.</w:t>
      </w:r>
    </w:p>
    <w:p w14:paraId="326190A9"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b/>
          <w:sz w:val="20"/>
          <w:lang w:val="es-MX"/>
        </w:rPr>
        <w:t>9.</w:t>
      </w:r>
      <w:r w:rsidRPr="00C23372">
        <w:rPr>
          <w:rFonts w:ascii="Montserrat" w:hAnsi="Montserrat"/>
          <w:b/>
          <w:sz w:val="20"/>
          <w:lang w:val="es-MX"/>
        </w:rPr>
        <w:tab/>
      </w:r>
      <w:r w:rsidRPr="00C23372">
        <w:rPr>
          <w:rFonts w:ascii="Montserrat" w:hAnsi="Montserrat"/>
          <w:sz w:val="20"/>
          <w:lang w:val="es-MX"/>
        </w:rPr>
        <w:t>La UEEPCI podrá emitir opiniones razonadas sobre los manifiestos de vínculos o relaciones presentados por los particulares, con base en la información del Sistema o de otros elementos de juicio que se allegue, a fin de que sean consideradas conforme al ámbito de sus responsabilidades, por los servidores públicos titulares de las áreas responsables de llevar los procedimientos de contrataciones públicas y otorgamiento y prórroga de licencias, permisos, autorizaciones y concesiones.</w:t>
      </w:r>
    </w:p>
    <w:p w14:paraId="63F7693A" w14:textId="77777777" w:rsidR="00FD53CB" w:rsidRPr="00C23372" w:rsidRDefault="00FD53CB" w:rsidP="00363029">
      <w:pPr>
        <w:pStyle w:val="Texto0"/>
        <w:spacing w:after="0" w:line="240" w:lineRule="auto"/>
        <w:ind w:left="720" w:hanging="432"/>
        <w:rPr>
          <w:rFonts w:ascii="Montserrat" w:hAnsi="Montserrat"/>
          <w:sz w:val="20"/>
          <w:lang w:val="es-MX"/>
        </w:rPr>
      </w:pPr>
      <w:r w:rsidRPr="00C23372">
        <w:rPr>
          <w:rFonts w:ascii="Montserrat" w:hAnsi="Montserrat"/>
          <w:b/>
          <w:sz w:val="20"/>
          <w:lang w:val="es-MX"/>
        </w:rPr>
        <w:t xml:space="preserve">10. </w:t>
      </w:r>
      <w:r w:rsidRPr="00C23372">
        <w:rPr>
          <w:rFonts w:ascii="Montserrat" w:hAnsi="Montserrat"/>
          <w:b/>
          <w:sz w:val="20"/>
          <w:lang w:val="es-MX"/>
        </w:rPr>
        <w:tab/>
      </w:r>
      <w:r w:rsidRPr="00C23372">
        <w:rPr>
          <w:rFonts w:ascii="Montserrat" w:hAnsi="Montserrat"/>
          <w:sz w:val="20"/>
          <w:lang w:val="es-MX"/>
        </w:rPr>
        <w:t>Además de lo previsto en el numeral 4 fracción III de este Anexo, la UEEPCI mantendrá en la liga www.gob.mx/sfp, la información siguiente:</w:t>
      </w:r>
    </w:p>
    <w:p w14:paraId="258CBB00"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I.</w:t>
      </w:r>
      <w:r w:rsidRPr="00C23372">
        <w:rPr>
          <w:rFonts w:ascii="Montserrat" w:hAnsi="Montserrat"/>
          <w:sz w:val="20"/>
          <w:lang w:val="es-MX"/>
        </w:rPr>
        <w:tab/>
        <w:t>Guía para la operación del Sistema;</w:t>
      </w:r>
    </w:p>
    <w:p w14:paraId="22EEBC2E"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II.</w:t>
      </w:r>
      <w:r w:rsidRPr="00C23372">
        <w:rPr>
          <w:rFonts w:ascii="Montserrat" w:hAnsi="Montserrat"/>
          <w:sz w:val="20"/>
          <w:lang w:val="es-MX"/>
        </w:rPr>
        <w:tab/>
        <w:t>Respuestas a las preguntas más frecuentes;</w:t>
      </w:r>
    </w:p>
    <w:p w14:paraId="3BB5E7A2" w14:textId="77777777" w:rsidR="00FD53CB" w:rsidRPr="00C23372" w:rsidRDefault="00FD53CB" w:rsidP="00363029">
      <w:pPr>
        <w:pStyle w:val="Texto0"/>
        <w:spacing w:after="0" w:line="240" w:lineRule="auto"/>
        <w:ind w:left="1080" w:hanging="360"/>
        <w:rPr>
          <w:rFonts w:ascii="Montserrat" w:hAnsi="Montserrat"/>
          <w:sz w:val="20"/>
          <w:lang w:val="es-MX"/>
        </w:rPr>
      </w:pPr>
      <w:r w:rsidRPr="00C23372">
        <w:rPr>
          <w:rFonts w:ascii="Montserrat" w:hAnsi="Montserrat"/>
          <w:sz w:val="20"/>
          <w:lang w:val="es-MX"/>
        </w:rPr>
        <w:t>III.</w:t>
      </w:r>
      <w:r w:rsidRPr="00C23372">
        <w:rPr>
          <w:rFonts w:ascii="Montserrat" w:hAnsi="Montserrat"/>
          <w:sz w:val="20"/>
          <w:lang w:val="es-MX"/>
        </w:rPr>
        <w:tab/>
        <w:t>Correo electrónico para la aclaración de dudas sobre el uso del Sistema, y</w:t>
      </w:r>
    </w:p>
    <w:p w14:paraId="14EBDF9E" w14:textId="77777777" w:rsidR="00C453B7" w:rsidRPr="00C23372" w:rsidRDefault="00C453B7" w:rsidP="00363029">
      <w:pPr>
        <w:pStyle w:val="Texto0"/>
        <w:spacing w:after="0" w:line="240" w:lineRule="auto"/>
        <w:ind w:left="1080" w:hanging="360"/>
        <w:rPr>
          <w:rFonts w:ascii="Montserrat" w:hAnsi="Montserrat"/>
          <w:sz w:val="20"/>
          <w:lang w:val="es-MX"/>
        </w:rPr>
      </w:pPr>
    </w:p>
    <w:p w14:paraId="6D19F469" w14:textId="77777777" w:rsidR="00C453B7" w:rsidRPr="00C23372" w:rsidRDefault="00FD53CB" w:rsidP="00C453B7">
      <w:pPr>
        <w:jc w:val="both"/>
        <w:rPr>
          <w:rFonts w:ascii="Montserrat" w:hAnsi="Montserrat"/>
          <w:sz w:val="20"/>
          <w:szCs w:val="20"/>
          <w:lang w:val="es-MX"/>
        </w:rPr>
      </w:pPr>
      <w:r w:rsidRPr="00C23372">
        <w:rPr>
          <w:rFonts w:ascii="Montserrat" w:hAnsi="Montserrat"/>
          <w:b/>
          <w:sz w:val="20"/>
          <w:szCs w:val="20"/>
          <w:lang w:val="es-MX"/>
        </w:rPr>
        <w:t>IV.</w:t>
      </w:r>
      <w:r w:rsidRPr="00C23372">
        <w:rPr>
          <w:rFonts w:ascii="Montserrat" w:hAnsi="Montserrat"/>
          <w:sz w:val="20"/>
          <w:szCs w:val="20"/>
          <w:lang w:val="es-MX"/>
        </w:rPr>
        <w:t xml:space="preserve"> </w:t>
      </w:r>
      <w:r w:rsidRPr="00C23372">
        <w:rPr>
          <w:rFonts w:ascii="Montserrat" w:hAnsi="Montserrat"/>
          <w:sz w:val="20"/>
          <w:szCs w:val="20"/>
          <w:lang w:val="es-MX"/>
        </w:rPr>
        <w:tab/>
        <w:t>Nombres y denominaciones sociales de los particulares que soliciten que se haga público que presentaron el manifiesto</w:t>
      </w:r>
    </w:p>
    <w:p w14:paraId="4C841129" w14:textId="17C252B6" w:rsidR="00FD53CB" w:rsidRPr="00C23372" w:rsidRDefault="00FD53CB" w:rsidP="00363029">
      <w:pPr>
        <w:jc w:val="center"/>
        <w:rPr>
          <w:rFonts w:ascii="Montserrat" w:hAnsi="Montserrat"/>
          <w:sz w:val="20"/>
          <w:szCs w:val="20"/>
          <w:lang w:val="es-MX"/>
        </w:rPr>
        <w:sectPr w:rsidR="00FD53CB" w:rsidRPr="00C23372" w:rsidSect="00FD53CB">
          <w:footnotePr>
            <w:numRestart w:val="eachPage"/>
          </w:footnotePr>
          <w:pgSz w:w="12242" w:h="15842" w:code="1"/>
          <w:pgMar w:top="902" w:right="1469" w:bottom="1304" w:left="1304" w:header="709" w:footer="463" w:gutter="0"/>
          <w:cols w:space="708"/>
          <w:docGrid w:linePitch="360"/>
        </w:sectPr>
      </w:pPr>
      <w:r w:rsidRPr="00C23372">
        <w:rPr>
          <w:rFonts w:ascii="Montserrat" w:hAnsi="Montserrat"/>
          <w:sz w:val="20"/>
          <w:szCs w:val="20"/>
          <w:lang w:val="es-MX"/>
        </w:rPr>
        <w:t>.</w:t>
      </w:r>
    </w:p>
    <w:p w14:paraId="01932D89" w14:textId="77777777" w:rsidR="00FD53CB" w:rsidRPr="00C23372" w:rsidRDefault="00FD53CB" w:rsidP="00363029">
      <w:pPr>
        <w:pStyle w:val="Texto0"/>
        <w:spacing w:after="0" w:line="240" w:lineRule="auto"/>
        <w:ind w:firstLine="0"/>
        <w:jc w:val="left"/>
        <w:outlineLvl w:val="0"/>
        <w:rPr>
          <w:rFonts w:ascii="Montserrat" w:hAnsi="Montserrat"/>
          <w:b/>
          <w:sz w:val="20"/>
          <w:lang w:val="es-MX"/>
        </w:rPr>
      </w:pPr>
      <w:bookmarkStart w:id="484" w:name="_Toc57283970"/>
      <w:r w:rsidRPr="00C23372">
        <w:rPr>
          <w:rFonts w:ascii="Montserrat" w:hAnsi="Montserrat"/>
          <w:b/>
          <w:sz w:val="20"/>
          <w:lang w:val="es-MX"/>
        </w:rPr>
        <w:lastRenderedPageBreak/>
        <w:t>NOTA 9 ACUERDO POR EL QUE SE MODIFICA EL DIVERSO QUE EXPIDE EL PROTOCOLO DE ACTUACIÓN EN MATERIA DE CONTRATACIONES PÚBLICAS, OTORGAMIENTO Y PRÓRROGA DE LICENCIAS, PERMISOS, AUTORIZACIONES Y CONCESIONES.</w:t>
      </w:r>
      <w:bookmarkEnd w:id="484"/>
    </w:p>
    <w:p w14:paraId="064699DE" w14:textId="77777777" w:rsidR="00FD53CB" w:rsidRPr="00C23372" w:rsidRDefault="00FD53CB" w:rsidP="00363029">
      <w:pPr>
        <w:pStyle w:val="Ttulo1"/>
        <w:numPr>
          <w:ilvl w:val="0"/>
          <w:numId w:val="0"/>
        </w:numPr>
        <w:spacing w:before="0" w:after="0"/>
        <w:jc w:val="both"/>
        <w:rPr>
          <w:rFonts w:ascii="Montserrat" w:hAnsi="Montserrat"/>
          <w:sz w:val="20"/>
          <w:szCs w:val="20"/>
          <w:lang w:val="es-MX"/>
        </w:rPr>
      </w:pPr>
    </w:p>
    <w:p w14:paraId="5D899CDC" w14:textId="77777777" w:rsidR="00FD53CB" w:rsidRPr="00C23372" w:rsidRDefault="00FD53CB" w:rsidP="00363029">
      <w:pPr>
        <w:pStyle w:val="Fechas"/>
        <w:tabs>
          <w:tab w:val="clear" w:pos="8582"/>
          <w:tab w:val="right" w:pos="9356"/>
        </w:tabs>
        <w:spacing w:after="0"/>
        <w:ind w:right="113"/>
        <w:rPr>
          <w:rFonts w:ascii="Montserrat" w:hAnsi="Montserrat" w:cs="Arial"/>
          <w:sz w:val="20"/>
        </w:rPr>
      </w:pPr>
      <w:r w:rsidRPr="00C23372">
        <w:rPr>
          <w:rFonts w:ascii="Montserrat" w:hAnsi="Montserrat" w:cs="Arial"/>
          <w:sz w:val="20"/>
        </w:rPr>
        <w:t>(Quinta Sección)</w:t>
      </w:r>
      <w:r w:rsidRPr="00C23372">
        <w:rPr>
          <w:rFonts w:ascii="Montserrat" w:hAnsi="Montserrat" w:cs="Arial"/>
          <w:sz w:val="20"/>
        </w:rPr>
        <w:tab/>
        <w:t>DIARIO OFICIAL</w:t>
      </w:r>
      <w:r w:rsidRPr="00C23372">
        <w:rPr>
          <w:rFonts w:ascii="Montserrat" w:hAnsi="Montserrat" w:cs="Arial"/>
          <w:sz w:val="20"/>
        </w:rPr>
        <w:tab/>
        <w:t xml:space="preserve"> Martes 28 de febrero de 2017</w:t>
      </w:r>
    </w:p>
    <w:p w14:paraId="035386A4" w14:textId="77777777" w:rsidR="00FD53CB" w:rsidRPr="00C23372" w:rsidRDefault="00FD53CB" w:rsidP="00363029">
      <w:pPr>
        <w:pStyle w:val="CABEZA"/>
        <w:spacing w:line="240" w:lineRule="auto"/>
        <w:jc w:val="left"/>
        <w:outlineLvl w:val="9"/>
        <w:rPr>
          <w:rFonts w:ascii="Montserrat" w:hAnsi="Montserrat" w:cs="Arial"/>
          <w:sz w:val="20"/>
          <w:lang w:val="es-MX"/>
        </w:rPr>
      </w:pPr>
    </w:p>
    <w:p w14:paraId="3660E638" w14:textId="77777777" w:rsidR="00FD53CB" w:rsidRPr="00C23372" w:rsidRDefault="00FD53CB" w:rsidP="00363029">
      <w:pPr>
        <w:pStyle w:val="Titulo1"/>
        <w:jc w:val="center"/>
        <w:rPr>
          <w:rFonts w:ascii="Montserrat" w:hAnsi="Montserrat" w:cs="Arial"/>
          <w:sz w:val="20"/>
          <w:lang w:val="es-MX"/>
        </w:rPr>
      </w:pPr>
      <w:r w:rsidRPr="00C23372">
        <w:rPr>
          <w:rFonts w:ascii="Montserrat" w:hAnsi="Montserrat" w:cs="Arial"/>
          <w:sz w:val="20"/>
          <w:lang w:val="es-MX"/>
        </w:rPr>
        <w:t>SECRETARÍA DE LA FUNCIÓN PÚBLICA</w:t>
      </w:r>
    </w:p>
    <w:p w14:paraId="3E6CC55E" w14:textId="77777777" w:rsidR="00FD53CB" w:rsidRPr="00C23372" w:rsidRDefault="00FD53CB" w:rsidP="00363029">
      <w:pPr>
        <w:pStyle w:val="Titulo1"/>
        <w:jc w:val="center"/>
        <w:rPr>
          <w:rFonts w:ascii="Montserrat" w:hAnsi="Montserrat" w:cs="Arial"/>
          <w:sz w:val="20"/>
          <w:lang w:val="es-MX"/>
        </w:rPr>
      </w:pPr>
    </w:p>
    <w:p w14:paraId="6DDC7B84" w14:textId="77777777" w:rsidR="00FD53CB" w:rsidRPr="00C23372" w:rsidRDefault="00FD53CB" w:rsidP="00363029">
      <w:pPr>
        <w:pStyle w:val="Titulo1"/>
        <w:jc w:val="center"/>
        <w:rPr>
          <w:rFonts w:ascii="Montserrat" w:hAnsi="Montserrat" w:cs="Arial"/>
          <w:sz w:val="20"/>
          <w:lang w:val="es-MX"/>
        </w:rPr>
      </w:pPr>
    </w:p>
    <w:p w14:paraId="3E7B6506" w14:textId="77777777" w:rsidR="00FD53CB" w:rsidRPr="00C23372" w:rsidRDefault="00FD53CB" w:rsidP="00363029">
      <w:pPr>
        <w:pStyle w:val="Titulo1"/>
        <w:jc w:val="both"/>
        <w:rPr>
          <w:rFonts w:ascii="Montserrat" w:hAnsi="Montserrat" w:cs="Arial"/>
          <w:sz w:val="20"/>
          <w:lang w:val="es-MX"/>
        </w:rPr>
      </w:pPr>
      <w:r w:rsidRPr="00C23372">
        <w:rPr>
          <w:rFonts w:ascii="Montserrat" w:hAnsi="Montserrat" w:cs="Arial"/>
          <w:sz w:val="20"/>
          <w:lang w:val="es-MX"/>
        </w:rPr>
        <w:t>ACUERDO por el que se modifica el diverso que expide el Protocolo de actuación en materia de contrataciones públicas, otorgamiento y prórroga de licencias, permisos, autorizaciones y concesiones.</w:t>
      </w:r>
    </w:p>
    <w:p w14:paraId="1EDF6A94" w14:textId="77777777" w:rsidR="00FD53CB" w:rsidRPr="00C23372" w:rsidRDefault="00FD53CB" w:rsidP="00363029">
      <w:pPr>
        <w:pStyle w:val="Titulo1"/>
        <w:rPr>
          <w:rFonts w:ascii="Montserrat" w:hAnsi="Montserrat" w:cs="Arial"/>
          <w:sz w:val="20"/>
          <w:lang w:val="es-MX"/>
        </w:rPr>
      </w:pPr>
    </w:p>
    <w:p w14:paraId="7C08699B" w14:textId="77777777" w:rsidR="00FD53CB" w:rsidRPr="00C23372" w:rsidRDefault="00FD53CB" w:rsidP="00363029">
      <w:pPr>
        <w:pStyle w:val="Titulo2"/>
        <w:jc w:val="both"/>
        <w:rPr>
          <w:rFonts w:ascii="Montserrat" w:hAnsi="Montserrat" w:cs="Arial"/>
          <w:sz w:val="20"/>
          <w:lang w:val="es-MX"/>
        </w:rPr>
      </w:pPr>
      <w:r w:rsidRPr="00C23372">
        <w:rPr>
          <w:rFonts w:ascii="Montserrat" w:hAnsi="Montserrat" w:cs="Arial"/>
          <w:sz w:val="20"/>
          <w:lang w:val="es-MX"/>
        </w:rPr>
        <w:t>Al margen un sello con el Escudo Nacional, que dice: Estados Unidos Mexicanos.- Secretaría de la Función Pública.</w:t>
      </w:r>
    </w:p>
    <w:p w14:paraId="69C86833" w14:textId="77777777" w:rsidR="00FD53CB" w:rsidRPr="00C23372" w:rsidRDefault="00FD53CB" w:rsidP="00363029">
      <w:pPr>
        <w:pStyle w:val="Texto0"/>
        <w:spacing w:after="0" w:line="240" w:lineRule="auto"/>
        <w:rPr>
          <w:rFonts w:ascii="Montserrat" w:hAnsi="Montserrat"/>
          <w:sz w:val="20"/>
          <w:lang w:val="es-MX"/>
        </w:rPr>
      </w:pPr>
    </w:p>
    <w:p w14:paraId="48526756"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ARELY GÓMEZ GONZÁLEZ, Secretaria de la Función Pública, con fundamento en lo dispuesto por los artículos 37, fracciones VI, XIX y XXIX de la Ley Orgánica de la Administración Pública Federal; 1, 2, 3, fracción III, 7, 8, fracciones VI, XI, XII y XIII, 40 y 48 de la Ley Federal de Responsabilidades Administrativas de los Servidores Públicos; así como 1, 5 y 6 fracciones I y XXIV del Reglamento Interior de la Secretaría de la Función Pública, y</w:t>
      </w:r>
    </w:p>
    <w:p w14:paraId="1C531CEB" w14:textId="77777777" w:rsidR="00FD53CB" w:rsidRPr="00C23372" w:rsidRDefault="00FD53CB" w:rsidP="00363029">
      <w:pPr>
        <w:pStyle w:val="Texto0"/>
        <w:spacing w:after="0" w:line="240" w:lineRule="auto"/>
        <w:jc w:val="center"/>
        <w:rPr>
          <w:rFonts w:ascii="Montserrat" w:hAnsi="Montserrat"/>
          <w:b/>
          <w:bCs/>
          <w:sz w:val="20"/>
          <w:lang w:val="es-MX"/>
        </w:rPr>
      </w:pPr>
      <w:r w:rsidRPr="00C23372">
        <w:rPr>
          <w:rFonts w:ascii="Montserrat" w:hAnsi="Montserrat"/>
          <w:b/>
          <w:bCs/>
          <w:sz w:val="20"/>
          <w:lang w:val="es-MX"/>
        </w:rPr>
        <w:t>CONSIDERANDO</w:t>
      </w:r>
    </w:p>
    <w:p w14:paraId="3B893292"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Que el 20 de agosto de 2015, se publicó en el Diario Oficial de la Federación el "Acuerdo por el que se expide el protocolo de actuación en materia de contrataciones públicas, otorgamiento y prórroga de licencias, permisos, autorizaciones y concesiones", mediante el cual el Gobierno de la República implementó acciones para prevenir la corrupción en las contrataciones públicas y en el otorgamiento de licencias, permisos, autorizaciones y concesiones, a fin de que dichos procedimientos se realicen con estricta observancia a los principios constitucionales de legalidad, honradez, lealtad, imparcialidad y eficiencia, que los servidores públicos deben observar en el desempeño de sus empleos, cargos o comisiones;</w:t>
      </w:r>
    </w:p>
    <w:p w14:paraId="1965E4A8"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 xml:space="preserve">Que el 19 de febrero de 2016, se publicó en el Diario Oficial de la Federación el </w:t>
      </w:r>
      <w:r w:rsidRPr="00C23372">
        <w:rPr>
          <w:rFonts w:ascii="Montserrat" w:hAnsi="Montserrat"/>
          <w:i/>
          <w:iCs/>
          <w:sz w:val="20"/>
          <w:lang w:val="es-MX"/>
        </w:rPr>
        <w:t>"Acuerdo por el que se modifica el diverso que expide el Protocolo de actuación en materia de contrataciones públicas, otorgamiento y prórroga de licencias, permisos, autorizaciones y concesiones"</w:t>
      </w:r>
      <w:r w:rsidRPr="00C23372">
        <w:rPr>
          <w:rFonts w:ascii="Montserrat" w:hAnsi="Montserrat"/>
          <w:sz w:val="20"/>
          <w:lang w:val="es-MX"/>
        </w:rPr>
        <w:t>, el cual fue motivado por la necesidad de propiciar una mayor participación de la sociedad en los esfuerzos que realiza el Gobierno de la República en materia de ética, integridad y prevención de conflictos de interés en el ejercicio de la función pública y, en general, en la prevención y el combate a la corrupción;</w:t>
      </w:r>
    </w:p>
    <w:p w14:paraId="7501BDCC"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Que el Presupuesto de Egresos de la Federación para el Ejercicio Fiscal 2017 prevé una reducción de los gastos de operación del Gobierno de la República, privilegiando los programas que contribuyen a la reducción de la pobreza a través de la disminución de las carencias sociales, y da preferencia a la inversión productiva sobre la administrativa, con la finalidad de hacer más eficiente el gasto público;</w:t>
      </w:r>
    </w:p>
    <w:p w14:paraId="5EDB20DC"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 xml:space="preserve">Que resulta necesario reducir el impacto presupuestario que significa la obligación para las dependencias y entidades de grabar las llamadas telefónicas relacionadas con los procedimientos de contrataciones públicas, otorgamiento y prórroga de licencias, permisos, autorizaciones y concesiones; así como de videograbar las reuniones, visitas y actos públicos </w:t>
      </w:r>
      <w:r w:rsidRPr="00C23372">
        <w:rPr>
          <w:rFonts w:ascii="Montserrat" w:hAnsi="Montserrat"/>
          <w:sz w:val="20"/>
          <w:lang w:val="es-MX"/>
        </w:rPr>
        <w:lastRenderedPageBreak/>
        <w:t>que se realicen con motivo de dichos procedimientos. Por lo cual se propone eliminar la obligación de grabar las llamadas telefónicas y acotar los casos en que deben videograbarse las reuniones, visitas y actos públicos;</w:t>
      </w:r>
    </w:p>
    <w:p w14:paraId="17888B8A"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Que en el Estudio de la OCDE sobre integridad en México, entre otros aspectos, dicho organismo sugiere refinar el Protocolo de Actuación en materia de Contrataciones Públicas para hacerlo más viable, precisar las políticas para la gestión y resolución de conflictos de interés, proteger los derechos de quienes reportan irregularidades y equipar a los contralores internos para la realización de investigaciones disciplinarias y gestión de riesgos</w:t>
      </w:r>
      <w:r w:rsidRPr="00C23372">
        <w:rPr>
          <w:rFonts w:ascii="Montserrat" w:hAnsi="Montserrat"/>
          <w:i/>
          <w:iCs/>
          <w:sz w:val="20"/>
          <w:lang w:val="es-MX"/>
        </w:rPr>
        <w:t xml:space="preserve">. </w:t>
      </w:r>
      <w:r w:rsidRPr="00C23372">
        <w:rPr>
          <w:rFonts w:ascii="Montserrat" w:hAnsi="Montserrat"/>
          <w:sz w:val="20"/>
          <w:lang w:val="es-MX"/>
        </w:rPr>
        <w:t>En este tenor, dicho organismo internacional hace notar que si bien el Protocolo es un paso indispensable para asegurar un enfoque sensible al riesgo en la gestión de conflictos de interés, la Secretaría de la Función Pública podría enfocarse en mejorar y ampliar lineamientos sobre la manera en que los funcionarios de adquisiciones pueden y deben reaccionar cuando enfrentan dilemas éticos típicos y situaciones de conflicto de intereses en los procesos de licitación pública;</w:t>
      </w:r>
    </w:p>
    <w:p w14:paraId="6C5DEB05"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Que el estudio citado recalca que la integridad es una responsabilidad compartida cuyo objetivo es el cambio de comportamiento, y que más allá de los esfuerzos en materia de integridad del sector público, el gobierno debe también tratar de inculcar más ampliamente estos valores en la sociedad, y</w:t>
      </w:r>
    </w:p>
    <w:p w14:paraId="6A0E205D"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Que a fin de seguir las recomendaciones emitidas por la OCDE, se requiere fortalecer por una parte, las reglas de contacto que deben seguir los servidores públicos a los que aplica el "protocolo de actuación en materia de contrataciones públicas, otorgamiento y prórroga de licencias, permisos, autorizaciones y concesiones"; y por otra parte, los mecanismos para que la sociedad participe corresponsablemente en la prevención de la corrupción y los conflictos de intereses.</w:t>
      </w:r>
    </w:p>
    <w:p w14:paraId="3AFC923C" w14:textId="77777777" w:rsidR="00FD53CB" w:rsidRPr="00C23372" w:rsidRDefault="00FD53CB" w:rsidP="00363029">
      <w:pPr>
        <w:pStyle w:val="Texto0"/>
        <w:spacing w:after="0" w:line="240" w:lineRule="auto"/>
        <w:ind w:left="284" w:firstLine="0"/>
        <w:rPr>
          <w:rFonts w:ascii="Montserrat" w:hAnsi="Montserrat"/>
          <w:sz w:val="20"/>
          <w:lang w:val="es-MX"/>
        </w:rPr>
      </w:pPr>
      <w:r w:rsidRPr="00C23372">
        <w:rPr>
          <w:rFonts w:ascii="Montserrat" w:hAnsi="Montserrat"/>
          <w:sz w:val="20"/>
          <w:lang w:val="es-MX"/>
        </w:rPr>
        <w:t>De acuerdo con lo anterior, he tenido a bien expedir el siguiente:</w:t>
      </w:r>
    </w:p>
    <w:p w14:paraId="0682EAB5" w14:textId="77777777" w:rsidR="00FD53CB" w:rsidRPr="00C23372" w:rsidRDefault="00FD53CB" w:rsidP="00363029">
      <w:pPr>
        <w:pStyle w:val="Texto0"/>
        <w:spacing w:after="0" w:line="240" w:lineRule="auto"/>
        <w:jc w:val="center"/>
        <w:rPr>
          <w:rFonts w:ascii="Montserrat" w:hAnsi="Montserrat"/>
          <w:b/>
          <w:bCs/>
          <w:sz w:val="20"/>
          <w:lang w:val="es-MX"/>
        </w:rPr>
      </w:pPr>
      <w:r w:rsidRPr="00C23372">
        <w:rPr>
          <w:rFonts w:ascii="Montserrat" w:hAnsi="Montserrat"/>
          <w:b/>
          <w:bCs/>
          <w:sz w:val="20"/>
          <w:lang w:val="es-MX"/>
        </w:rPr>
        <w:t>ACUERDO POR EL QUE SE MODIFICA EL DIVERSO QUE EXPIDE EL PROTOCOLO DE ACTUACIÓN</w:t>
      </w:r>
      <w:r w:rsidRPr="00C23372">
        <w:rPr>
          <w:rFonts w:ascii="Montserrat" w:hAnsi="Montserrat"/>
          <w:b/>
          <w:bCs/>
          <w:sz w:val="20"/>
          <w:lang w:val="es-MX"/>
        </w:rPr>
        <w:br/>
        <w:t>EN MATERIA DE CONTRATACIONES PÚBLICAS, OTORGAMIENTO Y PRÓRROGA DE LICENCIAS,</w:t>
      </w:r>
      <w:r w:rsidRPr="00C23372">
        <w:rPr>
          <w:rFonts w:ascii="Montserrat" w:hAnsi="Montserrat"/>
          <w:b/>
          <w:bCs/>
          <w:sz w:val="20"/>
          <w:lang w:val="es-MX"/>
        </w:rPr>
        <w:br/>
        <w:t>PERMISOS, AUTORIZACIONES Y CONCESIONES</w:t>
      </w:r>
    </w:p>
    <w:p w14:paraId="6772CC3C"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b/>
          <w:bCs/>
          <w:sz w:val="20"/>
          <w:lang w:val="es-MX"/>
        </w:rPr>
        <w:t>ARTÍCULO PRIMERO.-</w:t>
      </w:r>
      <w:r w:rsidRPr="00C23372">
        <w:rPr>
          <w:rFonts w:ascii="Montserrat" w:hAnsi="Montserrat"/>
          <w:sz w:val="20"/>
          <w:lang w:val="es-MX"/>
        </w:rPr>
        <w:t xml:space="preserve"> Se </w:t>
      </w:r>
      <w:r w:rsidRPr="00C23372">
        <w:rPr>
          <w:rFonts w:ascii="Montserrat" w:hAnsi="Montserrat"/>
          <w:b/>
          <w:bCs/>
          <w:sz w:val="20"/>
          <w:lang w:val="es-MX"/>
        </w:rPr>
        <w:t>REFORMAN</w:t>
      </w:r>
      <w:r w:rsidRPr="00C23372">
        <w:rPr>
          <w:rFonts w:ascii="Montserrat" w:hAnsi="Montserrat"/>
          <w:sz w:val="20"/>
          <w:lang w:val="es-MX"/>
        </w:rPr>
        <w:t xml:space="preserve"> los incisos a) y b) de la fracción I y la fracción II del Artículo Primero y fracciones I y II del Artículo Transitorio Tercero y se </w:t>
      </w:r>
      <w:r w:rsidRPr="00C23372">
        <w:rPr>
          <w:rFonts w:ascii="Montserrat" w:hAnsi="Montserrat"/>
          <w:b/>
          <w:bCs/>
          <w:sz w:val="20"/>
          <w:lang w:val="es-MX"/>
        </w:rPr>
        <w:t xml:space="preserve">ADICIONAN </w:t>
      </w:r>
      <w:r w:rsidRPr="00C23372">
        <w:rPr>
          <w:rFonts w:ascii="Montserrat" w:hAnsi="Montserrat"/>
          <w:sz w:val="20"/>
          <w:lang w:val="es-MX"/>
        </w:rPr>
        <w:t>las fracciones III, IV y V al Artículo Primero; un párrafo segundo al Artículo Quinto y un párrafo segundo al Artículo Octavo, todos ellos del Acuerdo por el que se expide el protocolo de actuación en materia de contrataciones públicas, otorgamiento y prórroga de licencias, permisos, autorizaciones y concesiones, para quedar como sigue:</w:t>
      </w:r>
    </w:p>
    <w:p w14:paraId="3A1219A0" w14:textId="77777777" w:rsidR="00FD53CB" w:rsidRPr="00C23372" w:rsidRDefault="00FD53CB" w:rsidP="00363029">
      <w:pPr>
        <w:pStyle w:val="Texto0"/>
        <w:spacing w:after="0" w:line="240" w:lineRule="auto"/>
        <w:ind w:firstLine="284"/>
        <w:rPr>
          <w:rFonts w:ascii="Montserrat" w:hAnsi="Montserrat"/>
          <w:sz w:val="20"/>
          <w:lang w:val="es-MX"/>
        </w:rPr>
      </w:pPr>
    </w:p>
    <w:p w14:paraId="636DE451" w14:textId="77777777" w:rsidR="00FD53CB" w:rsidRPr="00C23372" w:rsidRDefault="00FD53CB" w:rsidP="00363029">
      <w:pPr>
        <w:pStyle w:val="Texto0"/>
        <w:spacing w:after="0" w:line="240" w:lineRule="auto"/>
        <w:ind w:firstLine="567"/>
        <w:rPr>
          <w:rFonts w:ascii="Montserrat" w:hAnsi="Montserrat"/>
          <w:sz w:val="20"/>
          <w:lang w:val="es-MX"/>
        </w:rPr>
      </w:pPr>
      <w:r w:rsidRPr="00C23372">
        <w:rPr>
          <w:rFonts w:ascii="Montserrat" w:hAnsi="Montserrat"/>
          <w:b/>
          <w:bCs/>
          <w:i/>
          <w:iCs/>
          <w:sz w:val="20"/>
          <w:lang w:val="es-MX"/>
        </w:rPr>
        <w:t>"ARTÍCULO PRIMERO.</w:t>
      </w:r>
      <w:r w:rsidRPr="00C23372">
        <w:rPr>
          <w:rFonts w:ascii="Montserrat" w:hAnsi="Montserrat"/>
          <w:i/>
          <w:iCs/>
          <w:sz w:val="20"/>
          <w:lang w:val="es-MX"/>
        </w:rPr>
        <w:t xml:space="preserve">- </w:t>
      </w:r>
      <w:r w:rsidRPr="00C23372">
        <w:rPr>
          <w:rFonts w:ascii="Montserrat" w:hAnsi="Montserrat"/>
          <w:b/>
          <w:bCs/>
          <w:i/>
          <w:iCs/>
          <w:sz w:val="20"/>
          <w:lang w:val="es-MX"/>
        </w:rPr>
        <w:t>...</w:t>
      </w:r>
    </w:p>
    <w:p w14:paraId="09DCE56D"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i/>
          <w:iCs/>
          <w:sz w:val="20"/>
          <w:lang w:val="es-MX"/>
        </w:rPr>
        <w:t xml:space="preserve">I. </w:t>
      </w:r>
      <w:r w:rsidRPr="00C23372">
        <w:rPr>
          <w:rFonts w:ascii="Montserrat" w:hAnsi="Montserrat"/>
          <w:b/>
          <w:bCs/>
          <w:i/>
          <w:iCs/>
          <w:sz w:val="20"/>
          <w:lang w:val="es-MX"/>
        </w:rPr>
        <w:t>...</w:t>
      </w:r>
    </w:p>
    <w:p w14:paraId="7A5A2C95"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i/>
          <w:iCs/>
          <w:sz w:val="20"/>
          <w:lang w:val="es-MX"/>
        </w:rPr>
        <w:t xml:space="preserve">a) Los servidores públicos de las dependencias y entidades de la Administración Pública Federal inscritos en el registro que lleva la Secretaría de la Función Pública de quienes participan en las contrataciones públicas, así como en el otorgamiento y prórroga de licencias, permisos, autorizaciones y concesiones, en su contacto con particulares. Los servidores públicos serán responsables en todo momento de verificar si se encuentran en el referido registro, mismo que se encuentra disponible en el siguiente vínculo: </w:t>
      </w:r>
      <w:r w:rsidRPr="00C23372">
        <w:rPr>
          <w:rFonts w:ascii="Montserrat" w:hAnsi="Montserrat"/>
          <w:sz w:val="20"/>
          <w:u w:val="single"/>
          <w:lang w:val="es-MX"/>
        </w:rPr>
        <w:t>http://reniresp.funcionpublica.gob.mx</w:t>
      </w:r>
      <w:r w:rsidRPr="00C23372">
        <w:rPr>
          <w:rFonts w:ascii="Montserrat" w:hAnsi="Montserrat"/>
          <w:i/>
          <w:iCs/>
          <w:sz w:val="20"/>
          <w:lang w:val="es-MX"/>
        </w:rPr>
        <w:t>, o realizarán la consulta al oficial mayor o equivalente de la dependencia o entidad donde se encuentren adscritos.</w:t>
      </w:r>
    </w:p>
    <w:p w14:paraId="706D53DA"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i/>
          <w:iCs/>
          <w:sz w:val="20"/>
          <w:lang w:val="es-MX"/>
        </w:rPr>
        <w:lastRenderedPageBreak/>
        <w:t>Tratándose de contrataciones públicas, el Protocolo de Actuación únicamente aplicará a aquellas cuyo monto rebase el equivalente a trescientas veces el valor de la Unidad de Medida y Actualización, y</w:t>
      </w:r>
    </w:p>
    <w:p w14:paraId="2D36B8A0"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i/>
          <w:iCs/>
          <w:sz w:val="20"/>
          <w:lang w:val="es-MX"/>
        </w:rPr>
        <w:t>b) Los servidores públicos que funjan como residentes de obra en los contratos de obra pública y de servicios relacionados con las mismas en su trato con los superintendentes de construcción;</w:t>
      </w:r>
    </w:p>
    <w:p w14:paraId="2755914B"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i/>
          <w:iCs/>
          <w:sz w:val="20"/>
          <w:lang w:val="es-MX"/>
        </w:rPr>
        <w:t>II. Establecer, conforme al Anexo Segundo, los mecanismos a través de los cuales los particulares podrán formular un manifiesto de vínculos o relaciones de negocios, laborales, profesionales, personales o de parentesco en los procedimientos de contrataciones públicas, de otorgamiento y prórroga de licencias, permisos, autorizaciones y concesiones;</w:t>
      </w:r>
    </w:p>
    <w:p w14:paraId="18B3A272"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i/>
          <w:iCs/>
          <w:sz w:val="20"/>
          <w:lang w:val="es-MX"/>
        </w:rPr>
        <w:t>III. Prever, conforme al Anexo Segundo, los mecanismos a través de los cuales los particulares podrán formular una declaratoria de integridad en los procedimientos de otorgamiento y prórroga de licencias, permisos, autorizaciones y concesiones;</w:t>
      </w:r>
    </w:p>
    <w:p w14:paraId="3E6BABBB"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i/>
          <w:iCs/>
          <w:sz w:val="20"/>
          <w:lang w:val="es-MX"/>
        </w:rPr>
        <w:t>IV. Establecer, según el Anexo Tercero, los criterios para que los oficiales mayores o sus equivalentes de las dependencias y entidades, realicen la identificación y clasificación de los servidores públicos que deberán inscribir en el registro que se menciona en la fracción I, inciso a) de este artículo, y</w:t>
      </w:r>
    </w:p>
    <w:p w14:paraId="43A8073D"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i/>
          <w:iCs/>
          <w:sz w:val="20"/>
          <w:lang w:val="es-MX"/>
        </w:rPr>
        <w:t>V. Difundir, conforme al Anexo Cuarto, la guía de las mejores prácticas que orienta a los servidores públicos sobre cómo prevenir, detectar y gestionar las situaciones de conflicto de interés que pueden presentarse en los procedimientos de contrataciones públicas, así como de otorgamiento y prórroga de licencias, permisos, autorizaciones y concesiones.</w:t>
      </w:r>
    </w:p>
    <w:p w14:paraId="202A94FD" w14:textId="77777777" w:rsidR="00FD53CB" w:rsidRPr="00C23372" w:rsidRDefault="00FD53CB" w:rsidP="00363029">
      <w:pPr>
        <w:pStyle w:val="Texto0"/>
        <w:spacing w:after="0" w:line="240" w:lineRule="auto"/>
        <w:ind w:firstLine="709"/>
        <w:rPr>
          <w:rFonts w:ascii="Montserrat" w:hAnsi="Montserrat"/>
          <w:sz w:val="20"/>
          <w:lang w:val="es-MX"/>
        </w:rPr>
      </w:pPr>
      <w:r w:rsidRPr="00C23372">
        <w:rPr>
          <w:rFonts w:ascii="Montserrat" w:hAnsi="Montserrat"/>
          <w:b/>
          <w:bCs/>
          <w:i/>
          <w:iCs/>
          <w:sz w:val="20"/>
          <w:lang w:val="es-MX"/>
        </w:rPr>
        <w:t>ARTÍCULO SEGUNDO.- ...</w:t>
      </w:r>
    </w:p>
    <w:p w14:paraId="1CA281FB" w14:textId="77777777" w:rsidR="00FD53CB" w:rsidRPr="00C23372" w:rsidRDefault="00FD53CB" w:rsidP="00363029">
      <w:pPr>
        <w:pStyle w:val="Texto0"/>
        <w:spacing w:after="0" w:line="240" w:lineRule="auto"/>
        <w:ind w:firstLine="709"/>
        <w:rPr>
          <w:rFonts w:ascii="Montserrat" w:hAnsi="Montserrat"/>
          <w:sz w:val="20"/>
          <w:lang w:val="es-MX"/>
        </w:rPr>
      </w:pPr>
      <w:r w:rsidRPr="00C23372">
        <w:rPr>
          <w:rFonts w:ascii="Montserrat" w:hAnsi="Montserrat"/>
          <w:b/>
          <w:bCs/>
          <w:i/>
          <w:iCs/>
          <w:sz w:val="20"/>
          <w:lang w:val="es-MX"/>
        </w:rPr>
        <w:t>ARTÍCULO TERCERO.- ...</w:t>
      </w:r>
    </w:p>
    <w:p w14:paraId="21614C62" w14:textId="77777777" w:rsidR="00FD53CB" w:rsidRPr="00C23372" w:rsidRDefault="00FD53CB" w:rsidP="00363029">
      <w:pPr>
        <w:pStyle w:val="Texto0"/>
        <w:spacing w:after="0" w:line="240" w:lineRule="auto"/>
        <w:ind w:firstLine="709"/>
        <w:rPr>
          <w:rFonts w:ascii="Montserrat" w:hAnsi="Montserrat"/>
          <w:sz w:val="20"/>
          <w:lang w:val="es-MX"/>
        </w:rPr>
      </w:pPr>
      <w:r w:rsidRPr="00C23372">
        <w:rPr>
          <w:rFonts w:ascii="Montserrat" w:hAnsi="Montserrat"/>
          <w:b/>
          <w:bCs/>
          <w:i/>
          <w:iCs/>
          <w:sz w:val="20"/>
          <w:lang w:val="es-MX"/>
        </w:rPr>
        <w:t>ARTÍCULO CUARTO.- ...</w:t>
      </w:r>
    </w:p>
    <w:p w14:paraId="2CBC090B" w14:textId="77777777" w:rsidR="00FD53CB" w:rsidRPr="00C23372" w:rsidRDefault="00FD53CB" w:rsidP="00363029">
      <w:pPr>
        <w:pStyle w:val="Texto0"/>
        <w:spacing w:after="0" w:line="240" w:lineRule="auto"/>
        <w:ind w:firstLine="709"/>
        <w:rPr>
          <w:rFonts w:ascii="Montserrat" w:hAnsi="Montserrat"/>
          <w:sz w:val="20"/>
          <w:lang w:val="es-MX"/>
        </w:rPr>
      </w:pPr>
      <w:r w:rsidRPr="00C23372">
        <w:rPr>
          <w:rFonts w:ascii="Montserrat" w:hAnsi="Montserrat"/>
          <w:b/>
          <w:bCs/>
          <w:i/>
          <w:iCs/>
          <w:sz w:val="20"/>
          <w:lang w:val="es-MX"/>
        </w:rPr>
        <w:t>ARTÍCULO QUINTO.- ...</w:t>
      </w:r>
    </w:p>
    <w:p w14:paraId="44B3C2BD"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i/>
          <w:iCs/>
          <w:sz w:val="20"/>
          <w:lang w:val="es-MX"/>
        </w:rPr>
        <w:t>Los resultados de las encuestas que se señalan en el párrafo anterior se usarán para fines estadísticos y, en su caso, se turnarán a los órganos internos de control de las dependencias y entidades para los efectos que resulten procedentes.</w:t>
      </w:r>
    </w:p>
    <w:p w14:paraId="3F429B09" w14:textId="77777777" w:rsidR="00FD53CB" w:rsidRPr="00C23372" w:rsidRDefault="00FD53CB" w:rsidP="00363029">
      <w:pPr>
        <w:pStyle w:val="Texto0"/>
        <w:spacing w:after="0" w:line="240" w:lineRule="auto"/>
        <w:ind w:firstLine="709"/>
        <w:rPr>
          <w:rFonts w:ascii="Montserrat" w:hAnsi="Montserrat"/>
          <w:sz w:val="20"/>
          <w:lang w:val="es-MX"/>
        </w:rPr>
      </w:pPr>
      <w:r w:rsidRPr="00C23372">
        <w:rPr>
          <w:rFonts w:ascii="Montserrat" w:hAnsi="Montserrat"/>
          <w:b/>
          <w:bCs/>
          <w:i/>
          <w:iCs/>
          <w:sz w:val="20"/>
          <w:lang w:val="es-MX"/>
        </w:rPr>
        <w:t>ARTÍCULO SEXTO.- ...</w:t>
      </w:r>
    </w:p>
    <w:p w14:paraId="794281F5" w14:textId="77777777" w:rsidR="00FD53CB" w:rsidRPr="00C23372" w:rsidRDefault="00FD53CB" w:rsidP="00363029">
      <w:pPr>
        <w:pStyle w:val="Texto0"/>
        <w:spacing w:after="0" w:line="240" w:lineRule="auto"/>
        <w:ind w:firstLine="709"/>
        <w:rPr>
          <w:rFonts w:ascii="Montserrat" w:hAnsi="Montserrat"/>
          <w:sz w:val="20"/>
          <w:lang w:val="es-MX"/>
        </w:rPr>
      </w:pPr>
      <w:r w:rsidRPr="00C23372">
        <w:rPr>
          <w:rFonts w:ascii="Montserrat" w:hAnsi="Montserrat"/>
          <w:b/>
          <w:bCs/>
          <w:i/>
          <w:iCs/>
          <w:sz w:val="20"/>
          <w:lang w:val="es-MX"/>
        </w:rPr>
        <w:t>ARTÍCULO SÉPTIMO.- ...</w:t>
      </w:r>
    </w:p>
    <w:p w14:paraId="07807E1B" w14:textId="77777777" w:rsidR="00FD53CB" w:rsidRPr="00C23372" w:rsidRDefault="00FD53CB" w:rsidP="00363029">
      <w:pPr>
        <w:pStyle w:val="Texto0"/>
        <w:spacing w:after="0" w:line="240" w:lineRule="auto"/>
        <w:ind w:firstLine="709"/>
        <w:rPr>
          <w:rFonts w:ascii="Montserrat" w:hAnsi="Montserrat"/>
          <w:sz w:val="20"/>
          <w:lang w:val="es-MX"/>
        </w:rPr>
      </w:pPr>
      <w:r w:rsidRPr="00C23372">
        <w:rPr>
          <w:rFonts w:ascii="Montserrat" w:hAnsi="Montserrat"/>
          <w:b/>
          <w:bCs/>
          <w:i/>
          <w:iCs/>
          <w:sz w:val="20"/>
          <w:lang w:val="es-MX"/>
        </w:rPr>
        <w:t>ARTÍCULO OCTAVO.- ...</w:t>
      </w:r>
    </w:p>
    <w:p w14:paraId="67728D13"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i/>
          <w:iCs/>
          <w:sz w:val="20"/>
          <w:lang w:val="es-MX"/>
        </w:rPr>
        <w:t>A efecto de lo anterior, los órganos internos de control enviarán un informe anual a la Unidad Especializada en Ética y Prevención de Conflictos de Interés, en los términos que dicha Unidad defina.</w:t>
      </w:r>
    </w:p>
    <w:p w14:paraId="309B05BE" w14:textId="77777777" w:rsidR="00FD53CB" w:rsidRPr="00C23372" w:rsidRDefault="00FD53CB" w:rsidP="00363029">
      <w:pPr>
        <w:pStyle w:val="Texto0"/>
        <w:spacing w:after="0" w:line="240" w:lineRule="auto"/>
        <w:ind w:firstLine="709"/>
        <w:rPr>
          <w:rFonts w:ascii="Montserrat" w:hAnsi="Montserrat"/>
          <w:sz w:val="20"/>
          <w:lang w:val="es-MX"/>
        </w:rPr>
      </w:pPr>
      <w:r w:rsidRPr="00C23372">
        <w:rPr>
          <w:rFonts w:ascii="Montserrat" w:hAnsi="Montserrat"/>
          <w:b/>
          <w:bCs/>
          <w:i/>
          <w:iCs/>
          <w:sz w:val="20"/>
          <w:lang w:val="es-MX"/>
        </w:rPr>
        <w:t>TRANSITORIOS</w:t>
      </w:r>
    </w:p>
    <w:p w14:paraId="46381CD2" w14:textId="77777777" w:rsidR="00FD53CB" w:rsidRPr="00C23372" w:rsidRDefault="00FD53CB" w:rsidP="00363029">
      <w:pPr>
        <w:pStyle w:val="Texto0"/>
        <w:spacing w:after="0" w:line="240" w:lineRule="auto"/>
        <w:ind w:firstLine="709"/>
        <w:rPr>
          <w:rFonts w:ascii="Montserrat" w:hAnsi="Montserrat"/>
          <w:sz w:val="20"/>
          <w:lang w:val="es-MX"/>
        </w:rPr>
      </w:pPr>
      <w:r w:rsidRPr="00C23372">
        <w:rPr>
          <w:rFonts w:ascii="Montserrat" w:hAnsi="Montserrat"/>
          <w:b/>
          <w:bCs/>
          <w:i/>
          <w:iCs/>
          <w:sz w:val="20"/>
          <w:lang w:val="es-MX"/>
        </w:rPr>
        <w:t>PRIMERO.- ...</w:t>
      </w:r>
    </w:p>
    <w:p w14:paraId="71B6731C" w14:textId="77777777" w:rsidR="00FD53CB" w:rsidRPr="00C23372" w:rsidRDefault="00FD53CB" w:rsidP="00363029">
      <w:pPr>
        <w:pStyle w:val="Texto0"/>
        <w:spacing w:after="0" w:line="240" w:lineRule="auto"/>
        <w:ind w:firstLine="709"/>
        <w:rPr>
          <w:rFonts w:ascii="Montserrat" w:hAnsi="Montserrat"/>
          <w:sz w:val="20"/>
          <w:lang w:val="es-MX"/>
        </w:rPr>
      </w:pPr>
      <w:r w:rsidRPr="00C23372">
        <w:rPr>
          <w:rFonts w:ascii="Montserrat" w:hAnsi="Montserrat"/>
          <w:b/>
          <w:bCs/>
          <w:i/>
          <w:iCs/>
          <w:sz w:val="20"/>
          <w:lang w:val="es-MX"/>
        </w:rPr>
        <w:t>SEGUNDO.- ...</w:t>
      </w:r>
    </w:p>
    <w:p w14:paraId="7F6AFCAB" w14:textId="77777777" w:rsidR="00FD53CB" w:rsidRPr="00C23372" w:rsidRDefault="00FD53CB" w:rsidP="00363029">
      <w:pPr>
        <w:pStyle w:val="Texto0"/>
        <w:spacing w:after="0" w:line="240" w:lineRule="auto"/>
        <w:ind w:firstLine="709"/>
        <w:rPr>
          <w:rFonts w:ascii="Montserrat" w:hAnsi="Montserrat"/>
          <w:sz w:val="20"/>
          <w:lang w:val="es-MX"/>
        </w:rPr>
      </w:pPr>
      <w:r w:rsidRPr="00C23372">
        <w:rPr>
          <w:rFonts w:ascii="Montserrat" w:hAnsi="Montserrat"/>
          <w:b/>
          <w:bCs/>
          <w:i/>
          <w:iCs/>
          <w:sz w:val="20"/>
          <w:lang w:val="es-MX"/>
        </w:rPr>
        <w:t>TERCERO.- ...</w:t>
      </w:r>
    </w:p>
    <w:p w14:paraId="466C23EE"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i/>
          <w:iCs/>
          <w:sz w:val="20"/>
          <w:lang w:val="es-MX"/>
        </w:rPr>
        <w:t>I. Diseñar e implementar el sistema electrónico que estará disponible en el portal de la Ventanilla Única Nacional (gob.mx), a través de la liga www.gob.mx/sfp, a fin de que los particulares formulen el manifiesto a que se refiere el Anexo Segundo, y</w:t>
      </w:r>
    </w:p>
    <w:p w14:paraId="3DAB4C62" w14:textId="77777777" w:rsidR="00FD53CB" w:rsidRPr="00C23372" w:rsidRDefault="00FD53CB" w:rsidP="00363029">
      <w:pPr>
        <w:pStyle w:val="Texto0"/>
        <w:spacing w:after="0" w:line="240" w:lineRule="auto"/>
        <w:rPr>
          <w:rFonts w:ascii="Montserrat" w:hAnsi="Montserrat"/>
          <w:i/>
          <w:iCs/>
          <w:sz w:val="20"/>
          <w:lang w:val="es-MX"/>
        </w:rPr>
      </w:pPr>
      <w:r w:rsidRPr="00C23372">
        <w:rPr>
          <w:rFonts w:ascii="Montserrat" w:hAnsi="Montserrat"/>
          <w:i/>
          <w:iCs/>
          <w:sz w:val="20"/>
          <w:lang w:val="es-MX"/>
        </w:rPr>
        <w:t>II. Diseñar e incluir en la liga señalada en la fracción anterior, la encuesta por medio de la cual los particulares que participan en los procedimientos de contrataciones públicas, otorgamiento y prórroga de licencias, permisos, autorizaciones y concesiones, podrán evaluar si los servidores públicos que intervienen en los mismos cumplen el presente Acuerdo y se desempeñan con ética, integridad y ausencia de conflicto de interés."</w:t>
      </w:r>
    </w:p>
    <w:p w14:paraId="6F9E2D28"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bCs/>
          <w:sz w:val="20"/>
          <w:lang w:val="es-MX"/>
        </w:rPr>
        <w:lastRenderedPageBreak/>
        <w:t>ARTÍCULO SEGUNDO.-</w:t>
      </w:r>
      <w:r w:rsidRPr="00C23372">
        <w:rPr>
          <w:rFonts w:ascii="Montserrat" w:hAnsi="Montserrat"/>
          <w:sz w:val="20"/>
          <w:lang w:val="es-MX"/>
        </w:rPr>
        <w:t xml:space="preserve"> Se</w:t>
      </w:r>
      <w:r w:rsidRPr="00C23372">
        <w:rPr>
          <w:rFonts w:ascii="Montserrat" w:hAnsi="Montserrat"/>
          <w:b/>
          <w:bCs/>
          <w:sz w:val="20"/>
          <w:lang w:val="es-MX"/>
        </w:rPr>
        <w:t xml:space="preserve"> REFORMAN </w:t>
      </w:r>
      <w:r w:rsidRPr="00C23372">
        <w:rPr>
          <w:rFonts w:ascii="Montserrat" w:hAnsi="Montserrat"/>
          <w:sz w:val="20"/>
          <w:lang w:val="es-MX"/>
        </w:rPr>
        <w:t xml:space="preserve">las fracciones IV y V del numeral 2; los incisos b) y e), así como el apartado i del numeral 6; los numerales 8 y 12; se </w:t>
      </w:r>
      <w:r w:rsidRPr="00C23372">
        <w:rPr>
          <w:rFonts w:ascii="Montserrat" w:hAnsi="Montserrat"/>
          <w:b/>
          <w:bCs/>
          <w:sz w:val="20"/>
          <w:lang w:val="es-MX"/>
        </w:rPr>
        <w:t>ADICIONAN</w:t>
      </w:r>
      <w:r w:rsidRPr="00C23372">
        <w:rPr>
          <w:rFonts w:ascii="Montserrat" w:hAnsi="Montserrat"/>
          <w:sz w:val="20"/>
          <w:lang w:val="es-MX"/>
        </w:rPr>
        <w:t xml:space="preserve"> una fracción VI al numeral 2; un segundo párrafo al numeral 3; en el numeral 6, los apartados ii. y iii. del inciso b) y se recorre en su orden el actual apartado ii. para ser apartado iv., así como un inciso c) y se recorren en su orden los actuales incisos c) y d) para ser incisos d) y e) respectivamente, y se </w:t>
      </w:r>
      <w:r w:rsidRPr="00C23372">
        <w:rPr>
          <w:rFonts w:ascii="Montserrat" w:hAnsi="Montserrat"/>
          <w:b/>
          <w:bCs/>
          <w:sz w:val="20"/>
          <w:lang w:val="es-MX"/>
        </w:rPr>
        <w:t xml:space="preserve">DEROGA </w:t>
      </w:r>
      <w:r w:rsidRPr="00C23372">
        <w:rPr>
          <w:rFonts w:ascii="Montserrat" w:hAnsi="Montserrat"/>
          <w:sz w:val="20"/>
          <w:lang w:val="es-MX"/>
        </w:rPr>
        <w:t>el segundo párrafo de la fracción I del numeral 16, todos ellos del Anexo Primero del Acuerdo por el que se expide el protocolo de actuación en materia de contrataciones públicas, otorgamiento y prórroga de licencias, permisos, autorizaciones y concesiones, para quedar como sigue:</w:t>
      </w:r>
    </w:p>
    <w:p w14:paraId="22374467" w14:textId="77777777" w:rsidR="00FD53CB" w:rsidRPr="00C23372" w:rsidRDefault="00FD53CB" w:rsidP="00363029">
      <w:pPr>
        <w:pStyle w:val="Texto0"/>
        <w:spacing w:after="0" w:line="240" w:lineRule="auto"/>
        <w:jc w:val="center"/>
        <w:rPr>
          <w:rFonts w:ascii="Montserrat" w:hAnsi="Montserrat"/>
          <w:b/>
          <w:bCs/>
          <w:sz w:val="20"/>
          <w:lang w:val="es-MX"/>
        </w:rPr>
      </w:pPr>
    </w:p>
    <w:p w14:paraId="3D47FA69" w14:textId="77777777" w:rsidR="00FD53CB" w:rsidRPr="00C23372" w:rsidRDefault="00FD53CB" w:rsidP="00363029">
      <w:pPr>
        <w:pStyle w:val="Texto0"/>
        <w:spacing w:after="0" w:line="240" w:lineRule="auto"/>
        <w:jc w:val="center"/>
        <w:rPr>
          <w:rFonts w:ascii="Montserrat" w:hAnsi="Montserrat"/>
          <w:b/>
          <w:bCs/>
          <w:sz w:val="20"/>
          <w:lang w:val="es-MX"/>
        </w:rPr>
      </w:pPr>
    </w:p>
    <w:p w14:paraId="0D5E6391" w14:textId="77777777" w:rsidR="00FD53CB" w:rsidRPr="00C23372" w:rsidRDefault="00FD53CB" w:rsidP="00363029">
      <w:pPr>
        <w:pStyle w:val="Texto0"/>
        <w:spacing w:after="0" w:line="240" w:lineRule="auto"/>
        <w:jc w:val="center"/>
        <w:rPr>
          <w:rFonts w:ascii="Montserrat" w:hAnsi="Montserrat"/>
          <w:b/>
          <w:bCs/>
          <w:sz w:val="20"/>
          <w:lang w:val="es-MX"/>
        </w:rPr>
      </w:pPr>
    </w:p>
    <w:p w14:paraId="791E67D9" w14:textId="77777777" w:rsidR="00FD53CB" w:rsidRPr="00C23372" w:rsidRDefault="00FD53CB" w:rsidP="00363029">
      <w:pPr>
        <w:pStyle w:val="Texto0"/>
        <w:spacing w:after="0" w:line="240" w:lineRule="auto"/>
        <w:jc w:val="center"/>
        <w:rPr>
          <w:rFonts w:ascii="Montserrat" w:hAnsi="Montserrat"/>
          <w:b/>
          <w:bCs/>
          <w:sz w:val="20"/>
          <w:lang w:val="es-MX"/>
        </w:rPr>
      </w:pPr>
      <w:r w:rsidRPr="00C23372">
        <w:rPr>
          <w:rFonts w:ascii="Montserrat" w:hAnsi="Montserrat"/>
          <w:b/>
          <w:bCs/>
          <w:sz w:val="20"/>
          <w:lang w:val="es-MX"/>
        </w:rPr>
        <w:t>"Anexo Primero</w:t>
      </w:r>
    </w:p>
    <w:p w14:paraId="1E82D630" w14:textId="77777777" w:rsidR="00FD53CB" w:rsidRPr="00C23372" w:rsidRDefault="00FD53CB" w:rsidP="00363029">
      <w:pPr>
        <w:pStyle w:val="Texto0"/>
        <w:spacing w:after="0" w:line="240" w:lineRule="auto"/>
        <w:jc w:val="center"/>
        <w:rPr>
          <w:rFonts w:ascii="Montserrat" w:hAnsi="Montserrat"/>
          <w:sz w:val="20"/>
          <w:lang w:val="es-MX"/>
        </w:rPr>
      </w:pPr>
    </w:p>
    <w:p w14:paraId="1C5FA7B6"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PROTOCOLO DE ACTUACIÓN EN MATERIA DE CONTRATACIONES PÚBLICAS Y OTORGAMIENTO Y PRÓRROGA DE LICENCIAS, PERMISOS, AUTORIZACIONES Y CONCESIONES</w:t>
      </w:r>
    </w:p>
    <w:p w14:paraId="1CB1B468"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Sección I</w:t>
      </w:r>
    </w:p>
    <w:p w14:paraId="6862B19A"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b/>
          <w:bCs/>
          <w:sz w:val="20"/>
          <w:lang w:val="es-MX"/>
        </w:rPr>
        <w:t>Aspectos Generales</w:t>
      </w:r>
    </w:p>
    <w:p w14:paraId="2D444726"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1. </w:t>
      </w:r>
      <w:r w:rsidRPr="00C23372">
        <w:rPr>
          <w:rFonts w:ascii="Montserrat" w:hAnsi="Montserrat"/>
          <w:b/>
          <w:bCs/>
          <w:sz w:val="20"/>
          <w:lang w:val="es-MX"/>
        </w:rPr>
        <w:t>...</w:t>
      </w:r>
    </w:p>
    <w:p w14:paraId="2F6A4D5B"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2. </w:t>
      </w:r>
      <w:r w:rsidRPr="00C23372">
        <w:rPr>
          <w:rFonts w:ascii="Montserrat" w:hAnsi="Montserrat"/>
          <w:b/>
          <w:bCs/>
          <w:sz w:val="20"/>
          <w:lang w:val="es-MX"/>
        </w:rPr>
        <w:t>...</w:t>
      </w:r>
    </w:p>
    <w:p w14:paraId="1C2659A7"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 xml:space="preserve"> </w:t>
      </w:r>
    </w:p>
    <w:p w14:paraId="064A1AFC"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 xml:space="preserve">I. </w:t>
      </w:r>
      <w:r w:rsidRPr="00C23372">
        <w:rPr>
          <w:rFonts w:ascii="Montserrat" w:hAnsi="Montserrat"/>
          <w:b/>
          <w:bCs/>
          <w:sz w:val="20"/>
          <w:lang w:val="es-MX"/>
        </w:rPr>
        <w:t>...</w:t>
      </w:r>
    </w:p>
    <w:p w14:paraId="63F9FBAE"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 xml:space="preserve">II. </w:t>
      </w:r>
      <w:r w:rsidRPr="00C23372">
        <w:rPr>
          <w:rFonts w:ascii="Montserrat" w:hAnsi="Montserrat"/>
          <w:b/>
          <w:bCs/>
          <w:sz w:val="20"/>
          <w:lang w:val="es-MX"/>
        </w:rPr>
        <w:t>...</w:t>
      </w:r>
    </w:p>
    <w:p w14:paraId="08391CA7"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 xml:space="preserve">III. </w:t>
      </w:r>
      <w:r w:rsidRPr="00C23372">
        <w:rPr>
          <w:rFonts w:ascii="Montserrat" w:hAnsi="Montserrat"/>
          <w:b/>
          <w:bCs/>
          <w:sz w:val="20"/>
          <w:lang w:val="es-MX"/>
        </w:rPr>
        <w:t>...</w:t>
      </w:r>
    </w:p>
    <w:p w14:paraId="120CEF5D"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IV. Entidades: Los organismos descentralizados, empresas de participación estatal mayoritaria y fideicomisos públicos que de conformidad con la Ley Orgánica de la Administración Pública Federal, sean considerados entidades paraestatales;</w:t>
      </w:r>
    </w:p>
    <w:p w14:paraId="15477B36"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V. Licencias, Permisos, Autorizaciones y Concesiones: Los procedimientos para el otorgamiento y prórroga de licencias, permisos, autorizaciones y concesiones incluyendo, en su caso, sus actos previos, que regulen los diversos ordenamientos jurídicos aplicables, y</w:t>
      </w:r>
    </w:p>
    <w:p w14:paraId="724E7179"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VI. Actos Públicos: aquéllos en los que las disposiciones jurídicas que regulan los procedimientos de contrataciones públicas, licencias, permisos, autorizaciones y concesiones, permiten la asistencia de cualquier persona que cumpla las condiciones que dichas disposiciones determinan.</w:t>
      </w:r>
    </w:p>
    <w:p w14:paraId="46642B43"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Sección II</w:t>
      </w:r>
    </w:p>
    <w:p w14:paraId="0BDC905F" w14:textId="77777777" w:rsidR="00FD53CB" w:rsidRPr="00C23372" w:rsidRDefault="00FD53CB" w:rsidP="00363029">
      <w:pPr>
        <w:pStyle w:val="Texto0"/>
        <w:spacing w:after="0" w:line="240" w:lineRule="auto"/>
        <w:jc w:val="center"/>
        <w:rPr>
          <w:rFonts w:ascii="Montserrat" w:hAnsi="Montserrat"/>
          <w:sz w:val="20"/>
          <w:lang w:val="es-MX"/>
        </w:rPr>
      </w:pPr>
      <w:r w:rsidRPr="00C23372">
        <w:rPr>
          <w:rFonts w:ascii="Montserrat" w:hAnsi="Montserrat"/>
          <w:b/>
          <w:bCs/>
          <w:sz w:val="20"/>
          <w:lang w:val="es-MX"/>
        </w:rPr>
        <w:t>Reglas generales para el contacto con particulares</w:t>
      </w:r>
    </w:p>
    <w:p w14:paraId="279B36A0"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3.</w:t>
      </w:r>
      <w:r w:rsidRPr="00C23372">
        <w:rPr>
          <w:rFonts w:ascii="Montserrat" w:hAnsi="Montserrat"/>
          <w:sz w:val="20"/>
          <w:lang w:val="es-MX"/>
        </w:rPr>
        <w:t xml:space="preserve"> </w:t>
      </w:r>
      <w:r w:rsidRPr="00C23372">
        <w:rPr>
          <w:rFonts w:ascii="Montserrat" w:hAnsi="Montserrat"/>
          <w:b/>
          <w:bCs/>
          <w:sz w:val="20"/>
          <w:lang w:val="es-MX"/>
        </w:rPr>
        <w:t>...</w:t>
      </w:r>
    </w:p>
    <w:p w14:paraId="088B4EC0"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Los servidores públicos firmarán una carta de ausencia de conflicto de interés, previo a la resolución de los procedimientos de contrataciones públicas y concesiones, y dicha carta formará parte de los respectivos expedientes.</w:t>
      </w:r>
    </w:p>
    <w:p w14:paraId="6358DF2F"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4.</w:t>
      </w:r>
      <w:r w:rsidRPr="00C23372">
        <w:rPr>
          <w:rFonts w:ascii="Montserrat" w:hAnsi="Montserrat"/>
          <w:sz w:val="20"/>
          <w:lang w:val="es-MX"/>
        </w:rPr>
        <w:t xml:space="preserve"> </w:t>
      </w:r>
      <w:r w:rsidRPr="00C23372">
        <w:rPr>
          <w:rFonts w:ascii="Montserrat" w:hAnsi="Montserrat"/>
          <w:b/>
          <w:bCs/>
          <w:sz w:val="20"/>
          <w:lang w:val="es-MX"/>
        </w:rPr>
        <w:t>...</w:t>
      </w:r>
    </w:p>
    <w:p w14:paraId="6376FA32"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5.</w:t>
      </w:r>
      <w:r w:rsidRPr="00C23372">
        <w:rPr>
          <w:rFonts w:ascii="Montserrat" w:hAnsi="Montserrat"/>
          <w:sz w:val="20"/>
          <w:lang w:val="es-MX"/>
        </w:rPr>
        <w:t xml:space="preserve"> </w:t>
      </w:r>
      <w:r w:rsidRPr="00C23372">
        <w:rPr>
          <w:rFonts w:ascii="Montserrat" w:hAnsi="Montserrat"/>
          <w:b/>
          <w:bCs/>
          <w:sz w:val="20"/>
          <w:lang w:val="es-MX"/>
        </w:rPr>
        <w:t>...</w:t>
      </w:r>
    </w:p>
    <w:p w14:paraId="66692E1F"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6. ...</w:t>
      </w:r>
    </w:p>
    <w:p w14:paraId="6C1B52EB"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 xml:space="preserve">a) </w:t>
      </w:r>
      <w:r w:rsidRPr="00C23372">
        <w:rPr>
          <w:rFonts w:ascii="Montserrat" w:hAnsi="Montserrat"/>
          <w:b/>
          <w:bCs/>
          <w:sz w:val="20"/>
          <w:lang w:val="es-MX"/>
        </w:rPr>
        <w:t>...</w:t>
      </w:r>
    </w:p>
    <w:p w14:paraId="6F4904A5"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lastRenderedPageBreak/>
        <w:t>b) Que a fin de promover las mejores prácticas en materia de combate a la corrupción y prevención de conflictos de interés, en los procedimientos que a continuación se enuncian las reuniones, visitas y actos públicos serán videograbados:</w:t>
      </w:r>
    </w:p>
    <w:p w14:paraId="5F4410C5"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i. Contrataciones públicas sujetas a la Ley de Adquisiciones, Arrendamientos y Servicios del Sector Público, cuyo monto rebase el equivalente a cinco millones de Unidades de Medida y Actualización;</w:t>
      </w:r>
    </w:p>
    <w:p w14:paraId="514445E2"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ii. Contrataciones públicas sujetas a la Ley de Obras Públicas y Servicios Relacionados con las Mismas, cuyo monto rebase el equivalente a diez millones de Unidades de Medida y Actualización;</w:t>
      </w:r>
    </w:p>
    <w:p w14:paraId="4339D3A8"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iii. Contrataciones públicas sujetas a la Ley de Asociaciones Público Privadas, cuyo monto rebase el equivalente a cuatrocientos millones de Unidades de Inversión, y</w:t>
      </w:r>
    </w:p>
    <w:p w14:paraId="1C79A4BB"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iv. Otorgamiento y prórroga de concesiones.</w:t>
      </w:r>
    </w:p>
    <w:p w14:paraId="01B16577"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c) Que las videograbaciones de las reuniones, visitas y actos públicos podrán ponerse a disposición de las autoridades encargadas de verificar la legalidad de dichos procedimientos y podrán ser utilizadas como elemento de prueba. A efecto de lo anterior, dichas videograbaciones deberán conservarse en los archivos de la unidad administrativa que las haya generado.</w:t>
      </w:r>
    </w:p>
    <w:p w14:paraId="0D8E3D4E"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d) Que los datos personales que se recaben con motivo del contacto con particulares serán protegidos y tratados conforme a las disposiciones jurídicas aplicables, y</w:t>
      </w:r>
    </w:p>
    <w:p w14:paraId="24D2A039"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e) Que tienen derecho a presentar queja o denuncia por el incumplimiento de obligaciones que adviertan en el contacto con los servidores públicos, ante el Órgano Interno de Control correspondiente, o bien, a través del Sistema Integral de Quejas y Denuncias Ciudadanas, establecido mediante Acuerdo publicado en el Diario Oficial de la Federación el 9 de diciembre de</w:t>
      </w:r>
    </w:p>
    <w:p w14:paraId="3F596EBE"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2015.</w:t>
      </w:r>
    </w:p>
    <w:p w14:paraId="64FA462A"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7. ...</w:t>
      </w:r>
    </w:p>
    <w:p w14:paraId="70629C9C"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8.</w:t>
      </w:r>
      <w:r w:rsidRPr="00C23372">
        <w:rPr>
          <w:rFonts w:ascii="Montserrat" w:hAnsi="Montserrat"/>
          <w:sz w:val="20"/>
          <w:lang w:val="es-MX"/>
        </w:rPr>
        <w:t xml:space="preserve"> En los procedimientos que se señalan en el numeral 6, inciso b) de este Anexo, los servidores públicos deberán videograbar las reuniones, visitas y actos públicos.</w:t>
      </w:r>
    </w:p>
    <w:p w14:paraId="121F0755"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El dispositivo en el que se almacenen las videograbaciones formará parte del expediente de contrataciones públicas, licencias, permisos, autorizaciones y concesiones de que se trate. Dichas videograbaciones quedarán sujetas a las disposiciones jurídicas en materia de archivos electrónicos, transparencia, protección de datos personales y demás que resulten aplicables.</w:t>
      </w:r>
    </w:p>
    <w:p w14:paraId="4B6908B1"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Los servidores públicos deberán obtener el consentimiento tácito o expreso de los particulares para videograbar las reuniones, y les comunicarán que se entenderá que hay consentimiento tácito cuando permanezcan en las reuniones de que se trate.</w:t>
      </w:r>
    </w:p>
    <w:p w14:paraId="177F4CB7"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De no existir consentimiento del particular, el servidor público le informará que no podrá permanecer en la reunión.</w:t>
      </w:r>
    </w:p>
    <w:p w14:paraId="09AEB6DD"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Los particulares que participen en las videograbaciones podrán obtener una copia de las mismas, previo pago del costo de los materiales de almacenamiento respectivos.</w:t>
      </w:r>
    </w:p>
    <w:p w14:paraId="0EAA0079"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En el caso de las visitas y actos públicos no se requerirá el consentimiento de los particulares para videograbarlos, en tanto que los mismos son de orden e interés públicos.</w:t>
      </w:r>
    </w:p>
    <w:p w14:paraId="2AE0E0AC"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Tratándose de exámenes o evaluaciones médicas que se requieran para las licencias, permisos, autorizaciones y concesiones, se estará a lo que dispongan los protocolos de actuación médica aplicables.</w:t>
      </w:r>
    </w:p>
    <w:p w14:paraId="1018019A"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9.</w:t>
      </w:r>
      <w:r w:rsidRPr="00C23372">
        <w:rPr>
          <w:rFonts w:ascii="Montserrat" w:hAnsi="Montserrat"/>
          <w:sz w:val="20"/>
          <w:lang w:val="es-MX"/>
        </w:rPr>
        <w:t xml:space="preserve"> </w:t>
      </w:r>
      <w:r w:rsidRPr="00C23372">
        <w:rPr>
          <w:rFonts w:ascii="Montserrat" w:hAnsi="Montserrat"/>
          <w:b/>
          <w:bCs/>
          <w:sz w:val="20"/>
          <w:lang w:val="es-MX"/>
        </w:rPr>
        <w:t>a 11. ...</w:t>
      </w:r>
    </w:p>
    <w:p w14:paraId="04021FA1"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12.</w:t>
      </w:r>
      <w:r w:rsidRPr="00C23372">
        <w:rPr>
          <w:rFonts w:ascii="Montserrat" w:hAnsi="Montserrat"/>
          <w:sz w:val="20"/>
          <w:lang w:val="es-MX"/>
        </w:rPr>
        <w:t xml:space="preserve"> Salvo lo dispuesto por las disposiciones legales o reglamentarias aplicables, para la celebración de reuniones con los particulares deberá mediar cita previa y el servidor público </w:t>
      </w:r>
      <w:r w:rsidRPr="00C23372">
        <w:rPr>
          <w:rFonts w:ascii="Montserrat" w:hAnsi="Montserrat"/>
          <w:sz w:val="20"/>
          <w:lang w:val="es-MX"/>
        </w:rPr>
        <w:lastRenderedPageBreak/>
        <w:t>dará aviso a su superior jerárquico. En las reuniones estarán presentes al menos dos servidores públicos de las áreas relacionadas con las contrataciones públicas o licencias, permisos, autorizaciones y concesiones de que se trate, mismos que podrán o no estar inscritos en el registro a que se refiere el Artículo Primero, fracción I, inciso a), del Acuerdo.</w:t>
      </w:r>
    </w:p>
    <w:p w14:paraId="60841D2E"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13. a 15. ...</w:t>
      </w:r>
    </w:p>
    <w:p w14:paraId="476068AB"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16. ...</w:t>
      </w:r>
    </w:p>
    <w:p w14:paraId="589C44BB"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I. El servidor público dará aviso por oficio o correo electrónico al Titular del Órgano Interno de Control de la dependencia o entidad correspondiente, por lo menos con dos días hábiles de anticipación a la realización del acto público, señalando el lugar, fecha, hora, objeto del mismo y la información relacionada con la contratación pública, licencia, permiso, autorización o concesión de que se trate; el Órgano Interno de Control podrá designar a un representante para que asista al acto.</w:t>
      </w:r>
    </w:p>
    <w:p w14:paraId="7E05A740"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 xml:space="preserve">II a III. </w:t>
      </w:r>
      <w:r w:rsidRPr="00C23372">
        <w:rPr>
          <w:rFonts w:ascii="Montserrat" w:hAnsi="Montserrat"/>
          <w:b/>
          <w:bCs/>
          <w:sz w:val="20"/>
          <w:lang w:val="es-MX"/>
        </w:rPr>
        <w:t>...</w:t>
      </w:r>
    </w:p>
    <w:p w14:paraId="39EE42FA"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17. ...</w:t>
      </w:r>
      <w:r w:rsidRPr="00C23372">
        <w:rPr>
          <w:rFonts w:ascii="Montserrat" w:hAnsi="Montserrat"/>
          <w:sz w:val="20"/>
          <w:lang w:val="es-MX"/>
        </w:rPr>
        <w:t>"</w:t>
      </w:r>
    </w:p>
    <w:p w14:paraId="048C4D10"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b/>
          <w:bCs/>
          <w:sz w:val="20"/>
          <w:lang w:val="es-MX"/>
        </w:rPr>
        <w:t xml:space="preserve">ARTÍCULO TERCERO.- </w:t>
      </w:r>
      <w:r w:rsidRPr="00C23372">
        <w:rPr>
          <w:rFonts w:ascii="Montserrat" w:hAnsi="Montserrat"/>
          <w:sz w:val="20"/>
          <w:lang w:val="es-MX"/>
        </w:rPr>
        <w:t xml:space="preserve">Se </w:t>
      </w:r>
      <w:r w:rsidRPr="00C23372">
        <w:rPr>
          <w:rFonts w:ascii="Montserrat" w:hAnsi="Montserrat"/>
          <w:b/>
          <w:bCs/>
          <w:sz w:val="20"/>
          <w:lang w:val="es-MX"/>
        </w:rPr>
        <w:t xml:space="preserve">REFORMAN </w:t>
      </w:r>
      <w:r w:rsidRPr="00C23372">
        <w:rPr>
          <w:rFonts w:ascii="Montserrat" w:hAnsi="Montserrat"/>
          <w:sz w:val="20"/>
          <w:lang w:val="es-MX"/>
        </w:rPr>
        <w:t xml:space="preserve">la fracción V del numeral 1; primer párrafo del numeral 3; la fracción III del numeral 4 y el numeral 11, en su primer párrafo y se </w:t>
      </w:r>
      <w:r w:rsidRPr="00C23372">
        <w:rPr>
          <w:rFonts w:ascii="Montserrat" w:hAnsi="Montserrat"/>
          <w:b/>
          <w:bCs/>
          <w:sz w:val="20"/>
          <w:lang w:val="es-MX"/>
        </w:rPr>
        <w:t>ADICIONAN</w:t>
      </w:r>
      <w:r w:rsidRPr="00C23372">
        <w:rPr>
          <w:rFonts w:ascii="Montserrat" w:hAnsi="Montserrat"/>
          <w:sz w:val="20"/>
          <w:lang w:val="es-MX"/>
        </w:rPr>
        <w:t xml:space="preserve"> una nueva fracción IV al numeral 1 y se recorren en su orden los actuales IV y V para ser V y VI y el numeral 10 y se recorre en su orden el actual 10 para ser numeral 11, todos ellos del Anexo Segundo del Acuerdo por el que se expide el protocolo de actuación en materia de contrataciones públicas, otorgamiento y prórroga de licencias, permisos, autorizaciones y concesiones, para quedar como sigue:</w:t>
      </w:r>
    </w:p>
    <w:p w14:paraId="157502EE" w14:textId="77777777" w:rsidR="00FD53CB" w:rsidRPr="00C23372" w:rsidRDefault="00FD53CB" w:rsidP="00363029">
      <w:pPr>
        <w:pStyle w:val="Texto0"/>
        <w:spacing w:after="0" w:line="240" w:lineRule="auto"/>
        <w:ind w:firstLine="284"/>
        <w:rPr>
          <w:rFonts w:ascii="Montserrat" w:hAnsi="Montserrat"/>
          <w:sz w:val="20"/>
          <w:lang w:val="es-MX"/>
        </w:rPr>
      </w:pPr>
    </w:p>
    <w:p w14:paraId="44FE2D11" w14:textId="77777777" w:rsidR="00FD53CB" w:rsidRPr="00C23372" w:rsidRDefault="00FD53CB" w:rsidP="00363029">
      <w:pPr>
        <w:pStyle w:val="Texto0"/>
        <w:spacing w:after="0" w:line="240" w:lineRule="auto"/>
        <w:jc w:val="center"/>
        <w:rPr>
          <w:rFonts w:ascii="Montserrat" w:hAnsi="Montserrat"/>
          <w:sz w:val="20"/>
          <w:lang w:val="es-MX"/>
        </w:rPr>
      </w:pPr>
      <w:r w:rsidRPr="00C23372">
        <w:rPr>
          <w:rFonts w:ascii="Montserrat" w:hAnsi="Montserrat"/>
          <w:b/>
          <w:bCs/>
          <w:sz w:val="20"/>
          <w:lang w:val="es-MX"/>
        </w:rPr>
        <w:t>"Anexo Segundo</w:t>
      </w:r>
    </w:p>
    <w:p w14:paraId="6613BF63" w14:textId="77777777" w:rsidR="00FD53CB" w:rsidRPr="00C23372" w:rsidRDefault="00FD53CB" w:rsidP="00363029">
      <w:pPr>
        <w:pStyle w:val="Texto0"/>
        <w:spacing w:after="0" w:line="240" w:lineRule="auto"/>
        <w:jc w:val="center"/>
        <w:rPr>
          <w:rFonts w:ascii="Montserrat" w:hAnsi="Montserrat"/>
          <w:sz w:val="20"/>
          <w:lang w:val="es-MX"/>
        </w:rPr>
      </w:pPr>
      <w:r w:rsidRPr="00C23372">
        <w:rPr>
          <w:rFonts w:ascii="Montserrat" w:hAnsi="Montserrat"/>
          <w:b/>
          <w:bCs/>
          <w:sz w:val="20"/>
          <w:lang w:val="es-MX"/>
        </w:rPr>
        <w:t>MANIFIESTO QUE PODRÁN FORMULAR LOS PARTICULARES EN LOS PROCEDIMIENTOS DE</w:t>
      </w:r>
      <w:r w:rsidRPr="00C23372">
        <w:rPr>
          <w:rFonts w:ascii="Montserrat" w:hAnsi="Montserrat"/>
          <w:sz w:val="20"/>
          <w:lang w:val="es-MX"/>
        </w:rPr>
        <w:br/>
      </w:r>
      <w:r w:rsidRPr="00C23372">
        <w:rPr>
          <w:rFonts w:ascii="Montserrat" w:hAnsi="Montserrat"/>
          <w:b/>
          <w:bCs/>
          <w:sz w:val="20"/>
          <w:lang w:val="es-MX"/>
        </w:rPr>
        <w:t>CONTRATACIONES PÚBLICAS, DE OTORGAMIENTO Y PRÓRROGA DE LICENCIAS, PERMISOS,</w:t>
      </w:r>
      <w:r w:rsidRPr="00C23372">
        <w:rPr>
          <w:rFonts w:ascii="Montserrat" w:hAnsi="Montserrat"/>
          <w:sz w:val="20"/>
          <w:lang w:val="es-MX"/>
        </w:rPr>
        <w:br/>
      </w:r>
      <w:r w:rsidRPr="00C23372">
        <w:rPr>
          <w:rFonts w:ascii="Montserrat" w:hAnsi="Montserrat"/>
          <w:b/>
          <w:bCs/>
          <w:sz w:val="20"/>
          <w:lang w:val="es-MX"/>
        </w:rPr>
        <w:t>AUTORIZACIONES Y CONCESIONES</w:t>
      </w:r>
    </w:p>
    <w:p w14:paraId="1EA22D7B"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p w14:paraId="4EB78C78"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1.</w:t>
      </w:r>
      <w:r w:rsidRPr="00C23372">
        <w:rPr>
          <w:rFonts w:ascii="Montserrat" w:hAnsi="Montserrat"/>
          <w:sz w:val="20"/>
          <w:lang w:val="es-MX"/>
        </w:rPr>
        <w:t xml:space="preserve"> </w:t>
      </w:r>
      <w:r w:rsidRPr="00C23372">
        <w:rPr>
          <w:rFonts w:ascii="Montserrat" w:hAnsi="Montserrat"/>
          <w:b/>
          <w:bCs/>
          <w:sz w:val="20"/>
          <w:lang w:val="es-MX"/>
        </w:rPr>
        <w:t>...</w:t>
      </w:r>
    </w:p>
    <w:p w14:paraId="7294A7B0"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 xml:space="preserve">I. a III. </w:t>
      </w:r>
      <w:r w:rsidRPr="00C23372">
        <w:rPr>
          <w:rFonts w:ascii="Montserrat" w:hAnsi="Montserrat"/>
          <w:b/>
          <w:bCs/>
          <w:sz w:val="20"/>
          <w:lang w:val="es-MX"/>
        </w:rPr>
        <w:t>...</w:t>
      </w:r>
    </w:p>
    <w:p w14:paraId="4BF211CF"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IV. Encuesta: cuestionario a través del cual los particulares que participan en los procedimientos de contrataciones públicas, otorgamiento y prórroga de licencias, permisos, autorizaciones y concesiones, podrán evaluar si los servidores públicos que intervienen en los mismos cumplen el presente Acuerdo y se desempeñan con ética, integridad y ausencia de conflicto de interés;</w:t>
      </w:r>
    </w:p>
    <w:p w14:paraId="20A20A3E"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V. Sistema: el sistema electrónico a través del cual los particulares podrán formular el manifiesto a que se refiere el numeral 2 del presente Anexo y responder la Encuesta. El Sistema se encontrará disponible en la sección de la Secretaría de la Función Pública, que se encuentra en el portal de la Ventanilla Única Nacional (gob.mx), a través de la liga www.gob.mx/sfp, y</w:t>
      </w:r>
    </w:p>
    <w:p w14:paraId="036FB06A"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VI. UEEPCI: la Unidad Especializada en Ética y Prevención de Conflictos de Interés de la Secretaría de la Función Pública.</w:t>
      </w:r>
    </w:p>
    <w:p w14:paraId="6ECF7559"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2. ...</w:t>
      </w:r>
    </w:p>
    <w:p w14:paraId="27D5C2EE"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3.</w:t>
      </w:r>
      <w:r w:rsidRPr="00C23372">
        <w:rPr>
          <w:rFonts w:ascii="Montserrat" w:hAnsi="Montserrat"/>
          <w:sz w:val="20"/>
          <w:lang w:val="es-MX"/>
        </w:rPr>
        <w:t xml:space="preserve"> Los particulares personas morales que se encuentren en los supuestos previstos en el numeral 4 de este Anexo, podrán formular por medio de sus representantes legales un manifiesto en el que afirmen o nieguen los vínculos o relaciones de negocios, laborales, profesionales, personales o de parentesco por consanguinidad o afinidad hasta el cuarto grado </w:t>
      </w:r>
      <w:r w:rsidRPr="00C23372">
        <w:rPr>
          <w:rFonts w:ascii="Montserrat" w:hAnsi="Montserrat"/>
          <w:sz w:val="20"/>
          <w:lang w:val="es-MX"/>
        </w:rPr>
        <w:lastRenderedPageBreak/>
        <w:t>que tengan las personas que a continuación se señalan, con el o los servidores públicos a que se refiere el número 5 del presente Anexo:</w:t>
      </w:r>
    </w:p>
    <w:p w14:paraId="4EA3F801"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a) a d) </w:t>
      </w:r>
      <w:r w:rsidRPr="00C23372">
        <w:rPr>
          <w:rFonts w:ascii="Montserrat" w:hAnsi="Montserrat"/>
          <w:b/>
          <w:bCs/>
          <w:sz w:val="20"/>
          <w:lang w:val="es-MX"/>
        </w:rPr>
        <w:t>...</w:t>
      </w:r>
    </w:p>
    <w:p w14:paraId="036E2C83"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4. ...</w:t>
      </w:r>
    </w:p>
    <w:p w14:paraId="34AE5184"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 xml:space="preserve">I. a II. </w:t>
      </w:r>
      <w:r w:rsidRPr="00C23372">
        <w:rPr>
          <w:rFonts w:ascii="Montserrat" w:hAnsi="Montserrat"/>
          <w:b/>
          <w:bCs/>
          <w:sz w:val="20"/>
          <w:lang w:val="es-MX"/>
        </w:rPr>
        <w:t>...</w:t>
      </w:r>
    </w:p>
    <w:p w14:paraId="1E7A0A13"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III. Otorgamiento y prórroga de licencias, permisos y autorizaciones.</w:t>
      </w:r>
    </w:p>
    <w:p w14:paraId="4AE13B91"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5 a 9. ...</w:t>
      </w:r>
    </w:p>
    <w:p w14:paraId="3DB6FA26"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 xml:space="preserve">10. </w:t>
      </w:r>
      <w:r w:rsidRPr="00C23372">
        <w:rPr>
          <w:rFonts w:ascii="Montserrat" w:hAnsi="Montserrat"/>
          <w:sz w:val="20"/>
          <w:lang w:val="es-MX"/>
        </w:rPr>
        <w:t>Los particulares que participen en los procedimientos de otorgamiento y prórroga de licencias, permisos, autorizaciones y concesiones, podrán presentar una declaración de integridad en la que manifiesten, bajo protesta de decir verdad, que por sí mismos o a través de interpósita persona, se abstendrán de realizar conductas contrarias a las disposiciones jurídicas aplicables.</w:t>
      </w:r>
    </w:p>
    <w:p w14:paraId="2FA760CB"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Los servidores públicos titulares de las áreas responsables de llevar los procedimientos de otorgamiento y prórroga de licencias, permisos, autorizaciones y concesiones, al inicio de dichos procedimientos deberán promover ante los particulares la presentación de la declaratoria de integridad.</w:t>
      </w:r>
    </w:p>
    <w:p w14:paraId="43390F2F"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11.</w:t>
      </w:r>
      <w:r w:rsidRPr="00C23372">
        <w:rPr>
          <w:rFonts w:ascii="Montserrat" w:hAnsi="Montserrat"/>
          <w:sz w:val="20"/>
          <w:lang w:val="es-MX"/>
        </w:rPr>
        <w:t xml:space="preserve"> La UEEPCI mantendrá en la liga www.gob.mx/sfp, la información siguiente:</w:t>
      </w:r>
    </w:p>
    <w:p w14:paraId="7F0843D4"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 xml:space="preserve">I a IV. </w:t>
      </w:r>
      <w:r w:rsidRPr="00C23372">
        <w:rPr>
          <w:rFonts w:ascii="Montserrat" w:hAnsi="Montserrat"/>
          <w:b/>
          <w:bCs/>
          <w:sz w:val="20"/>
          <w:lang w:val="es-MX"/>
        </w:rPr>
        <w:t>...</w:t>
      </w:r>
      <w:r w:rsidRPr="00C23372">
        <w:rPr>
          <w:rFonts w:ascii="Montserrat" w:hAnsi="Montserrat"/>
          <w:sz w:val="20"/>
          <w:lang w:val="es-MX"/>
        </w:rPr>
        <w:t>"</w:t>
      </w:r>
    </w:p>
    <w:p w14:paraId="7B1F2056"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b/>
          <w:bCs/>
          <w:sz w:val="20"/>
          <w:lang w:val="es-MX"/>
        </w:rPr>
        <w:t xml:space="preserve">ARTÍCULO CUARTO.- </w:t>
      </w:r>
      <w:r w:rsidRPr="00C23372">
        <w:rPr>
          <w:rFonts w:ascii="Montserrat" w:hAnsi="Montserrat"/>
          <w:sz w:val="20"/>
          <w:lang w:val="es-MX"/>
        </w:rPr>
        <w:t xml:space="preserve">Se </w:t>
      </w:r>
      <w:r w:rsidRPr="00C23372">
        <w:rPr>
          <w:rFonts w:ascii="Montserrat" w:hAnsi="Montserrat"/>
          <w:b/>
          <w:bCs/>
          <w:sz w:val="20"/>
          <w:lang w:val="es-MX"/>
        </w:rPr>
        <w:t>ADICIONAN</w:t>
      </w:r>
      <w:r w:rsidRPr="00C23372">
        <w:rPr>
          <w:rFonts w:ascii="Montserrat" w:hAnsi="Montserrat"/>
          <w:sz w:val="20"/>
          <w:lang w:val="es-MX"/>
        </w:rPr>
        <w:t xml:space="preserve"> los Anexos Tercero y Cuarto al Acuerdo por el que se expide el protocolo de actuación en materia de contrataciones públicas, otorgamiento y prórroga de licencias, permisos, autorizaciones y concesiones, para quedar como sigue:</w:t>
      </w:r>
    </w:p>
    <w:p w14:paraId="74287B0D" w14:textId="77777777" w:rsidR="00FD53CB" w:rsidRPr="00C23372" w:rsidRDefault="00FD53CB" w:rsidP="00363029">
      <w:pPr>
        <w:pStyle w:val="Texto0"/>
        <w:spacing w:after="0" w:line="240" w:lineRule="auto"/>
        <w:jc w:val="center"/>
        <w:rPr>
          <w:rFonts w:ascii="Montserrat" w:hAnsi="Montserrat"/>
          <w:sz w:val="20"/>
          <w:lang w:val="es-MX"/>
        </w:rPr>
      </w:pPr>
      <w:r w:rsidRPr="00C23372">
        <w:rPr>
          <w:rFonts w:ascii="Montserrat" w:hAnsi="Montserrat"/>
          <w:b/>
          <w:bCs/>
          <w:sz w:val="20"/>
          <w:lang w:val="es-MX"/>
        </w:rPr>
        <w:t>Anexo Tercero</w:t>
      </w:r>
    </w:p>
    <w:p w14:paraId="50058CA5" w14:textId="77777777" w:rsidR="00FD53CB" w:rsidRPr="00C23372" w:rsidRDefault="00FD53CB" w:rsidP="00363029">
      <w:pPr>
        <w:pStyle w:val="Texto0"/>
        <w:spacing w:after="0" w:line="240" w:lineRule="auto"/>
        <w:jc w:val="center"/>
        <w:rPr>
          <w:rFonts w:ascii="Montserrat" w:hAnsi="Montserrat"/>
          <w:sz w:val="20"/>
          <w:lang w:val="es-MX"/>
        </w:rPr>
      </w:pPr>
      <w:r w:rsidRPr="00C23372">
        <w:rPr>
          <w:rFonts w:ascii="Montserrat" w:hAnsi="Montserrat"/>
          <w:b/>
          <w:bCs/>
          <w:sz w:val="20"/>
          <w:lang w:val="es-MX"/>
        </w:rPr>
        <w:t>CRITERIOS PARA LA IDENTIFICACIÓN Y CLASIFICACIÓN DE LOS NIVELES DE RESPONSABILIDAD</w:t>
      </w:r>
      <w:r w:rsidRPr="00C23372">
        <w:rPr>
          <w:rFonts w:ascii="Montserrat" w:hAnsi="Montserrat"/>
          <w:sz w:val="20"/>
          <w:lang w:val="es-MX"/>
        </w:rPr>
        <w:br/>
      </w:r>
      <w:r w:rsidRPr="00C23372">
        <w:rPr>
          <w:rFonts w:ascii="Montserrat" w:hAnsi="Montserrat"/>
          <w:b/>
          <w:bCs/>
          <w:sz w:val="20"/>
          <w:lang w:val="es-MX"/>
        </w:rPr>
        <w:t>DE LOS SERVIDORES PÚBLICOS DE LA ADMINISTRACIÓN PÚBLICA FEDERAL</w:t>
      </w:r>
    </w:p>
    <w:p w14:paraId="7FF17792" w14:textId="77777777" w:rsidR="00FD53CB" w:rsidRPr="00C23372" w:rsidRDefault="00FD53CB" w:rsidP="00363029">
      <w:pPr>
        <w:pStyle w:val="Texto0"/>
        <w:numPr>
          <w:ilvl w:val="1"/>
          <w:numId w:val="129"/>
        </w:numPr>
        <w:spacing w:after="0" w:line="240" w:lineRule="auto"/>
        <w:rPr>
          <w:rFonts w:ascii="Montserrat" w:hAnsi="Montserrat"/>
          <w:sz w:val="20"/>
          <w:lang w:val="es-MX"/>
        </w:rPr>
      </w:pPr>
      <w:r w:rsidRPr="00C23372">
        <w:rPr>
          <w:rFonts w:ascii="Montserrat" w:hAnsi="Montserrat"/>
          <w:b/>
          <w:bCs/>
          <w:sz w:val="20"/>
          <w:lang w:val="es-MX"/>
        </w:rPr>
        <w:t>Introducción</w:t>
      </w:r>
    </w:p>
    <w:p w14:paraId="6D850FE0"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El C. Presidente de la República presentó el 3 de febrero de 2015, las acciones ejecutivas para prevenir la corrupción y evitar los conflictos de interés, en particular la número 5, en la cual instruye que todas las dependencias y entidades de la Administración Pública Federal tendrán hasta el mes de abril para identificar y clasificar el nivel de responsabilidad de los servidores públicos que intervengan en los procedimientos de contrataciones públicas, licencias, concesiones y permisos; la Secretaría de la Función Pública (SFP) deberá integrar un registro de dichos funcionarios y someterlos a una certificación, a efecto de asegurar su honestidad y adecuado desempeño.</w:t>
      </w:r>
    </w:p>
    <w:p w14:paraId="24BEFDB0"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Las acciones de referencia, responden a la necesidad de contar con políticas públicas efectivas que garanticen que la toma de decisiones gubernamentales no sea vulnerada por intereses privados y, en consecuencia, se evite el conflicto de interés en la actuación de los servidores públicos respecto de los procedimientos señalados.</w:t>
      </w:r>
    </w:p>
    <w:p w14:paraId="4E16FF69"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En este sentido, la SFP se ha dado a la tarea de establecer el mecanismo para que las dependencias y entidades de la Administración Pública Federal, la Procuraduría General de la República y la Oficina de la Presidencia de la República (instituciones públicas) identifiquen y clasifiquen el nivel de responsabilidad de los servidores públicos que participan en los referidos procedimientos.</w:t>
      </w:r>
    </w:p>
    <w:p w14:paraId="63513B01"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 xml:space="preserve">Dentro del estudio realizado para ese mecanismo, se detectó que en los procedimientos de enajenación de bienes muebles, en la asignación de los trabajos valuatorios, y la emisión de avalúos y justipreciaciones de renta, que derivan en una contratación pública, pudieran presentarse conflictos de interés; asimismo, se advirtió que las autorizaciones que otorgan </w:t>
      </w:r>
      <w:r w:rsidRPr="00C23372">
        <w:rPr>
          <w:rFonts w:ascii="Montserrat" w:hAnsi="Montserrat"/>
          <w:sz w:val="20"/>
          <w:lang w:val="es-MX"/>
        </w:rPr>
        <w:lastRenderedPageBreak/>
        <w:t>diversas dependencias comparten la misma naturaleza jurídica que los permisos, licencias y concesiones, así como en su procedimiento de expedición pudieran presentarse también conflictos de interés. En razón de lo anterior, los mencionados actos también formarán parte de los trabajos de identificación y clasificación de los niveles de responsabilidad de los servidores públicos que intervienen en los mismos.</w:t>
      </w:r>
    </w:p>
    <w:p w14:paraId="3E5189BA" w14:textId="77777777" w:rsidR="00FD53CB" w:rsidRPr="00C23372" w:rsidRDefault="00FD53CB" w:rsidP="00363029">
      <w:pPr>
        <w:pStyle w:val="Texto0"/>
        <w:numPr>
          <w:ilvl w:val="1"/>
          <w:numId w:val="129"/>
        </w:numPr>
        <w:spacing w:after="0" w:line="240" w:lineRule="auto"/>
        <w:rPr>
          <w:rFonts w:ascii="Montserrat" w:hAnsi="Montserrat"/>
          <w:sz w:val="20"/>
          <w:lang w:val="es-MX"/>
        </w:rPr>
      </w:pPr>
      <w:r w:rsidRPr="00C23372">
        <w:rPr>
          <w:rFonts w:ascii="Montserrat" w:hAnsi="Montserrat"/>
          <w:b/>
          <w:bCs/>
          <w:sz w:val="20"/>
          <w:lang w:val="es-MX"/>
        </w:rPr>
        <w:t>Objeto</w:t>
      </w:r>
    </w:p>
    <w:p w14:paraId="591D81C8"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El presente Anexo contiene los criterios que dan la pauta para realizar la identificación y clasificación de los servidores públicos y sus niveles de responsabilidad correspondientes con base en catálogos establecidos.</w:t>
      </w:r>
    </w:p>
    <w:p w14:paraId="5C08ADFF"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Una vez que las instituciones públicas realicen la identificación y clasificación en comento, deberán proceder al registro de los servidores públicos, a través del sistema informático del Registro de Servidores Públicos del Gobierno Federal, denominado (RUSP), para lo cual se incluyeron cinco campos adicionales al archivo de información básica del RUSP.</w:t>
      </w:r>
    </w:p>
    <w:p w14:paraId="5407EF65" w14:textId="77777777" w:rsidR="00FD53CB" w:rsidRPr="00C23372" w:rsidRDefault="00FD53CB" w:rsidP="00363029">
      <w:pPr>
        <w:pStyle w:val="Texto0"/>
        <w:spacing w:after="0" w:line="240" w:lineRule="auto"/>
        <w:ind w:firstLine="284"/>
        <w:rPr>
          <w:rFonts w:ascii="Montserrat" w:hAnsi="Montserrat"/>
          <w:sz w:val="20"/>
          <w:lang w:val="es-MX"/>
        </w:rPr>
      </w:pPr>
    </w:p>
    <w:p w14:paraId="4F77D4C6" w14:textId="77777777" w:rsidR="00FD53CB" w:rsidRPr="00C23372" w:rsidRDefault="00FD53CB" w:rsidP="00363029">
      <w:pPr>
        <w:pStyle w:val="Texto0"/>
        <w:numPr>
          <w:ilvl w:val="1"/>
          <w:numId w:val="129"/>
        </w:numPr>
        <w:spacing w:after="0" w:line="240" w:lineRule="auto"/>
        <w:rPr>
          <w:rFonts w:ascii="Montserrat" w:hAnsi="Montserrat"/>
          <w:sz w:val="20"/>
          <w:lang w:val="es-MX"/>
        </w:rPr>
      </w:pPr>
      <w:r w:rsidRPr="00C23372">
        <w:rPr>
          <w:rFonts w:ascii="Montserrat" w:hAnsi="Montserrat"/>
          <w:b/>
          <w:bCs/>
          <w:sz w:val="20"/>
          <w:lang w:val="es-MX"/>
        </w:rPr>
        <w:t>Catálogos de los niveles de responsabilidad</w:t>
      </w:r>
    </w:p>
    <w:p w14:paraId="432A9D07"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Los catálogos se refieren a las siguientes materias:</w:t>
      </w:r>
    </w:p>
    <w:p w14:paraId="54D6DB00" w14:textId="77777777" w:rsidR="00FD53CB" w:rsidRPr="00C23372" w:rsidRDefault="00FD53CB" w:rsidP="00363029">
      <w:pPr>
        <w:pStyle w:val="Texto0"/>
        <w:numPr>
          <w:ilvl w:val="0"/>
          <w:numId w:val="151"/>
        </w:numPr>
        <w:spacing w:after="0" w:line="240" w:lineRule="auto"/>
        <w:rPr>
          <w:rFonts w:ascii="Montserrat" w:hAnsi="Montserrat"/>
          <w:sz w:val="20"/>
          <w:lang w:val="es-MX"/>
        </w:rPr>
      </w:pPr>
      <w:r w:rsidRPr="00C23372">
        <w:rPr>
          <w:rFonts w:ascii="Montserrat" w:hAnsi="Montserrat"/>
          <w:b/>
          <w:bCs/>
          <w:sz w:val="20"/>
          <w:lang w:val="es-MX"/>
        </w:rPr>
        <w:t>Contrataciones Públicas:</w:t>
      </w:r>
      <w:r w:rsidRPr="00C23372">
        <w:rPr>
          <w:rFonts w:ascii="Montserrat" w:hAnsi="Montserrat"/>
          <w:sz w:val="20"/>
          <w:lang w:val="es-MX"/>
        </w:rPr>
        <w:t xml:space="preserve"> se contemplan aquéllas sujetas a la Ley de Adquisiciones, Arrendamientos y Servicios del Sector Público (LAASSP), la Ley de Obras Públicas y Servicios Relacionados con las Mismas (LOPSRM) y la Ley de Asociaciones Público Privadas (LAPP) (Apéndice 1);</w:t>
      </w:r>
    </w:p>
    <w:p w14:paraId="519C7773" w14:textId="77777777" w:rsidR="00FD53CB" w:rsidRPr="00C23372" w:rsidRDefault="00FD53CB" w:rsidP="00363029">
      <w:pPr>
        <w:pStyle w:val="Texto0"/>
        <w:numPr>
          <w:ilvl w:val="0"/>
          <w:numId w:val="151"/>
        </w:numPr>
        <w:spacing w:after="0" w:line="240" w:lineRule="auto"/>
        <w:rPr>
          <w:rFonts w:ascii="Montserrat" w:hAnsi="Montserrat"/>
          <w:sz w:val="20"/>
          <w:lang w:val="es-MX"/>
        </w:rPr>
      </w:pPr>
      <w:r w:rsidRPr="00C23372">
        <w:rPr>
          <w:rFonts w:ascii="Montserrat" w:hAnsi="Montserrat"/>
          <w:b/>
          <w:bCs/>
          <w:sz w:val="20"/>
          <w:lang w:val="es-MX"/>
        </w:rPr>
        <w:t>Concesiones, licencias, permisos, autorizaciones y sus prórrogas:</w:t>
      </w:r>
      <w:r w:rsidRPr="00C23372">
        <w:rPr>
          <w:rFonts w:ascii="Montserrat" w:hAnsi="Montserrat"/>
          <w:sz w:val="20"/>
          <w:lang w:val="es-MX"/>
        </w:rPr>
        <w:t xml:space="preserve"> comprende los regulados por las diversas disposiciones jurídicas de carácter federal que otorgan las dependencias de la Administración Pública Federal (APF) (Apéndice 2);</w:t>
      </w:r>
    </w:p>
    <w:p w14:paraId="7A9F588E" w14:textId="77777777" w:rsidR="00FD53CB" w:rsidRPr="00C23372" w:rsidRDefault="00FD53CB" w:rsidP="00363029">
      <w:pPr>
        <w:pStyle w:val="Texto0"/>
        <w:numPr>
          <w:ilvl w:val="0"/>
          <w:numId w:val="151"/>
        </w:numPr>
        <w:spacing w:after="0" w:line="240" w:lineRule="auto"/>
        <w:rPr>
          <w:rFonts w:ascii="Montserrat" w:hAnsi="Montserrat"/>
          <w:sz w:val="20"/>
          <w:lang w:val="es-MX"/>
        </w:rPr>
      </w:pPr>
      <w:r w:rsidRPr="00C23372">
        <w:rPr>
          <w:rFonts w:ascii="Montserrat" w:hAnsi="Montserrat"/>
          <w:b/>
          <w:bCs/>
          <w:sz w:val="20"/>
          <w:lang w:val="es-MX"/>
        </w:rPr>
        <w:t>Enajenación de bienes muebles:</w:t>
      </w:r>
      <w:r w:rsidRPr="00C23372">
        <w:rPr>
          <w:rFonts w:ascii="Montserrat" w:hAnsi="Montserrat"/>
          <w:sz w:val="20"/>
          <w:lang w:val="es-MX"/>
        </w:rPr>
        <w:t xml:space="preserve"> que incluyen los actos traslativos de propiedad de los bienes muebles de la federación y de las entidades paraestatales conforme a la Ley General de Bienes Nacionales (LGBN) (Apéndice 3);</w:t>
      </w:r>
    </w:p>
    <w:p w14:paraId="4E15415C" w14:textId="77777777" w:rsidR="00FD53CB" w:rsidRPr="00C23372" w:rsidRDefault="00FD53CB" w:rsidP="00363029">
      <w:pPr>
        <w:pStyle w:val="Texto0"/>
        <w:numPr>
          <w:ilvl w:val="0"/>
          <w:numId w:val="151"/>
        </w:numPr>
        <w:spacing w:after="0" w:line="240" w:lineRule="auto"/>
        <w:rPr>
          <w:rFonts w:ascii="Montserrat" w:hAnsi="Montserrat"/>
          <w:sz w:val="20"/>
          <w:lang w:val="es-MX"/>
        </w:rPr>
      </w:pPr>
      <w:r w:rsidRPr="00C23372">
        <w:rPr>
          <w:rFonts w:ascii="Montserrat" w:hAnsi="Montserrat"/>
          <w:b/>
          <w:bCs/>
          <w:sz w:val="20"/>
          <w:lang w:val="es-MX"/>
        </w:rPr>
        <w:t>Asignación y emisión de dictámenes en materia de avalúos y justipreciación de rentas:</w:t>
      </w:r>
      <w:r w:rsidRPr="00C23372">
        <w:rPr>
          <w:rFonts w:ascii="Montserrat" w:hAnsi="Montserrat"/>
          <w:sz w:val="20"/>
          <w:lang w:val="es-MX"/>
        </w:rPr>
        <w:t xml:space="preserve"> comprende únicamente los que son competencia del Instituto de Administración y Avalúos de Bienes Nacionales (INDAABIN) (Apéndice 4).</w:t>
      </w:r>
    </w:p>
    <w:p w14:paraId="20795757"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Los apartados que integran cada uno de los catálogos, son los siguientes: </w:t>
      </w:r>
    </w:p>
    <w:p w14:paraId="6A18742D" w14:textId="77777777" w:rsidR="00FD53CB" w:rsidRPr="00C23372" w:rsidRDefault="00FD53CB" w:rsidP="00363029">
      <w:pPr>
        <w:pStyle w:val="Texto0"/>
        <w:numPr>
          <w:ilvl w:val="0"/>
          <w:numId w:val="152"/>
        </w:numPr>
        <w:spacing w:after="0" w:line="240" w:lineRule="auto"/>
        <w:rPr>
          <w:rFonts w:ascii="Montserrat" w:hAnsi="Montserrat"/>
          <w:sz w:val="20"/>
          <w:lang w:val="es-MX"/>
        </w:rPr>
      </w:pPr>
      <w:r w:rsidRPr="00C23372">
        <w:rPr>
          <w:rFonts w:ascii="Montserrat" w:hAnsi="Montserrat"/>
          <w:b/>
          <w:bCs/>
          <w:sz w:val="20"/>
          <w:lang w:val="es-MX"/>
        </w:rPr>
        <w:t>Identificador del objeto de la responsabilidad:</w:t>
      </w:r>
      <w:r w:rsidRPr="00C23372">
        <w:rPr>
          <w:rFonts w:ascii="Montserrat" w:hAnsi="Montserrat"/>
          <w:sz w:val="20"/>
          <w:lang w:val="es-MX"/>
        </w:rPr>
        <w:t xml:space="preserve"> tiene como propósito asignar un número consecutivo que vincule al "objeto de responsabilidad" con el "nivel de responsabilidad".</w:t>
      </w:r>
    </w:p>
    <w:p w14:paraId="472DDECE" w14:textId="77777777" w:rsidR="00FD53CB" w:rsidRPr="00C23372" w:rsidRDefault="00FD53CB" w:rsidP="00363029">
      <w:pPr>
        <w:pStyle w:val="Texto0"/>
        <w:numPr>
          <w:ilvl w:val="0"/>
          <w:numId w:val="152"/>
        </w:numPr>
        <w:spacing w:after="0" w:line="240" w:lineRule="auto"/>
        <w:rPr>
          <w:rFonts w:ascii="Montserrat" w:hAnsi="Montserrat"/>
          <w:sz w:val="20"/>
          <w:lang w:val="es-MX"/>
        </w:rPr>
      </w:pPr>
      <w:r w:rsidRPr="00C23372">
        <w:rPr>
          <w:rFonts w:ascii="Montserrat" w:hAnsi="Montserrat"/>
          <w:b/>
          <w:bCs/>
          <w:sz w:val="20"/>
          <w:lang w:val="es-MX"/>
        </w:rPr>
        <w:t>Objeto de la responsabilidad:</w:t>
      </w:r>
      <w:r w:rsidRPr="00C23372">
        <w:rPr>
          <w:rFonts w:ascii="Montserrat" w:hAnsi="Montserrat"/>
          <w:sz w:val="20"/>
          <w:lang w:val="es-MX"/>
        </w:rPr>
        <w:t xml:space="preserve"> se integra con los actos que se realizan en cada materia y se encuentran vinculadas de manera inmediata y directa con un potencial conflicto de interés de los servidores públicos que los llevan a cabo.</w:t>
      </w:r>
    </w:p>
    <w:p w14:paraId="45C9535C" w14:textId="77777777" w:rsidR="00FD53CB" w:rsidRPr="00C23372" w:rsidRDefault="00FD53CB" w:rsidP="00363029">
      <w:pPr>
        <w:pStyle w:val="Texto0"/>
        <w:numPr>
          <w:ilvl w:val="0"/>
          <w:numId w:val="152"/>
        </w:numPr>
        <w:spacing w:after="0" w:line="240" w:lineRule="auto"/>
        <w:rPr>
          <w:rFonts w:ascii="Montserrat" w:hAnsi="Montserrat"/>
          <w:sz w:val="20"/>
          <w:lang w:val="es-MX"/>
        </w:rPr>
      </w:pPr>
      <w:r w:rsidRPr="00C23372">
        <w:rPr>
          <w:rFonts w:ascii="Montserrat" w:hAnsi="Montserrat"/>
          <w:b/>
          <w:bCs/>
          <w:sz w:val="20"/>
          <w:lang w:val="es-MX"/>
        </w:rPr>
        <w:t>Elementos de orientación:</w:t>
      </w:r>
      <w:r w:rsidRPr="00C23372">
        <w:rPr>
          <w:rFonts w:ascii="Montserrat" w:hAnsi="Montserrat"/>
          <w:sz w:val="20"/>
          <w:lang w:val="es-MX"/>
        </w:rPr>
        <w:t xml:space="preserve"> en él se precisan, con carácter enunciativo más no limitativo, las aclaraciones o consideraciones específicas necesarias que orientan a las instituciones públicas, para identificar y clasificar los niveles de responsabilidad en relación al "objeto de la responsabilidad" a cargo de los servidores públicos.</w:t>
      </w:r>
    </w:p>
    <w:p w14:paraId="578FD80C" w14:textId="77777777" w:rsidR="00FD53CB" w:rsidRPr="00C23372" w:rsidRDefault="00FD53CB" w:rsidP="00363029">
      <w:pPr>
        <w:pStyle w:val="Texto0"/>
        <w:numPr>
          <w:ilvl w:val="0"/>
          <w:numId w:val="152"/>
        </w:numPr>
        <w:spacing w:after="0" w:line="240" w:lineRule="auto"/>
        <w:rPr>
          <w:rFonts w:ascii="Montserrat" w:hAnsi="Montserrat"/>
          <w:sz w:val="20"/>
          <w:lang w:val="es-MX"/>
        </w:rPr>
      </w:pPr>
      <w:r w:rsidRPr="00C23372">
        <w:rPr>
          <w:rFonts w:ascii="Montserrat" w:hAnsi="Montserrat"/>
          <w:b/>
          <w:bCs/>
          <w:sz w:val="20"/>
          <w:lang w:val="es-MX"/>
        </w:rPr>
        <w:t>Nivel de responsabilidad:</w:t>
      </w:r>
      <w:r w:rsidRPr="00C23372">
        <w:rPr>
          <w:rFonts w:ascii="Montserrat" w:hAnsi="Montserrat"/>
          <w:sz w:val="20"/>
          <w:lang w:val="es-MX"/>
        </w:rPr>
        <w:t xml:space="preserve"> es el rango o categoría en que se ubica al servidor público de acuerdo a la actividad que realiza en cada "objeto de la responsabilidad". Se determina partiendo del "objeto de responsabilidad" en el que participa cada servidor público y que pudiera generar un conflicto de interés, en términos de lo establecido en el artículo 8, fracciones XI y XII, de la Ley Federal de Responsabilidades Administrativas de los Servidores Públicos, por lo que dicha participación se clasifica en los ámbitos de atención </w:t>
      </w:r>
      <w:r w:rsidRPr="00C23372">
        <w:rPr>
          <w:rFonts w:ascii="Montserrat" w:hAnsi="Montserrat"/>
          <w:sz w:val="20"/>
          <w:lang w:val="es-MX"/>
        </w:rPr>
        <w:lastRenderedPageBreak/>
        <w:t>o tramitación y resolución de asuntos en los que pudiera existir un interés personal, familiar o de negocios del servidor público, susceptible de afectar el desempeño imparcial de su empleo, cargo o comisión.</w:t>
      </w:r>
    </w:p>
    <w:p w14:paraId="44602637" w14:textId="77777777" w:rsidR="00FD53CB" w:rsidRPr="00C23372" w:rsidRDefault="00FD53CB" w:rsidP="00363029">
      <w:pPr>
        <w:pStyle w:val="Texto0"/>
        <w:spacing w:after="0" w:line="240" w:lineRule="auto"/>
        <w:ind w:left="720" w:firstLine="0"/>
        <w:rPr>
          <w:rFonts w:ascii="Montserrat" w:hAnsi="Montserrat"/>
          <w:sz w:val="20"/>
          <w:lang w:val="es-MX"/>
        </w:rPr>
      </w:pPr>
      <w:r w:rsidRPr="00C23372">
        <w:rPr>
          <w:rFonts w:ascii="Montserrat" w:hAnsi="Montserrat"/>
          <w:sz w:val="20"/>
          <w:lang w:val="es-MX"/>
        </w:rPr>
        <w:t>El nivel de responsabilidad que corresponde a cada servidor público, se identifica en cada "objeto de responsabilidad" de la siguiente manera:</w:t>
      </w:r>
    </w:p>
    <w:p w14:paraId="37A6EE5D" w14:textId="77777777" w:rsidR="00FD53CB" w:rsidRPr="00C23372" w:rsidRDefault="00FD53CB" w:rsidP="00363029">
      <w:pPr>
        <w:pStyle w:val="Texto0"/>
        <w:numPr>
          <w:ilvl w:val="0"/>
          <w:numId w:val="153"/>
        </w:numPr>
        <w:spacing w:after="0" w:line="240" w:lineRule="auto"/>
        <w:rPr>
          <w:rFonts w:ascii="Montserrat" w:hAnsi="Montserrat"/>
          <w:sz w:val="20"/>
          <w:lang w:val="es-MX"/>
        </w:rPr>
      </w:pPr>
      <w:r w:rsidRPr="00C23372">
        <w:rPr>
          <w:rFonts w:ascii="Montserrat" w:hAnsi="Montserrat"/>
          <w:sz w:val="20"/>
          <w:lang w:val="es-MX"/>
        </w:rPr>
        <w:t>Atención o tramitación: corresponde a la actividad de (A) elaborar, (B) revisar, (C) firmar, autorizar o dictaminar y (D) supervisar.</w:t>
      </w:r>
    </w:p>
    <w:p w14:paraId="1A132C38" w14:textId="77777777" w:rsidR="00FD53CB" w:rsidRPr="00C23372" w:rsidRDefault="00FD53CB" w:rsidP="00363029">
      <w:pPr>
        <w:pStyle w:val="Texto0"/>
        <w:numPr>
          <w:ilvl w:val="0"/>
          <w:numId w:val="153"/>
        </w:numPr>
        <w:spacing w:after="0" w:line="240" w:lineRule="auto"/>
        <w:rPr>
          <w:rFonts w:ascii="Montserrat" w:hAnsi="Montserrat"/>
          <w:sz w:val="20"/>
          <w:lang w:val="es-MX"/>
        </w:rPr>
      </w:pPr>
      <w:r w:rsidRPr="00C23372">
        <w:rPr>
          <w:rFonts w:ascii="Montserrat" w:hAnsi="Montserrat"/>
          <w:sz w:val="20"/>
          <w:lang w:val="es-MX"/>
        </w:rPr>
        <w:t>Resolución: corresponde a la actividad de (E) emitir o suscribir.</w:t>
      </w:r>
    </w:p>
    <w:p w14:paraId="6C94304A" w14:textId="77777777" w:rsidR="00FD53CB" w:rsidRPr="00C23372" w:rsidRDefault="00FD53CB" w:rsidP="00363029">
      <w:pPr>
        <w:pStyle w:val="Texto0"/>
        <w:spacing w:after="0" w:line="240" w:lineRule="auto"/>
        <w:ind w:left="720" w:firstLine="0"/>
        <w:rPr>
          <w:rFonts w:ascii="Montserrat" w:hAnsi="Montserrat"/>
          <w:sz w:val="20"/>
          <w:lang w:val="es-MX"/>
        </w:rPr>
      </w:pPr>
      <w:r w:rsidRPr="00C23372">
        <w:rPr>
          <w:rFonts w:ascii="Montserrat" w:hAnsi="Montserrat"/>
          <w:sz w:val="20"/>
          <w:lang w:val="es-MX"/>
        </w:rPr>
        <w:t>La actividad (C), se presenta dentro de la atención o tramitación sin resolver el asunto en definitiva, pero que resulta necesaria para continuar hasta su resolución. Dependiendo de la materia, dicha actividad se expresa en una firma, en una autorización o en un dictamen.</w:t>
      </w:r>
    </w:p>
    <w:p w14:paraId="0C0D7FD2" w14:textId="77777777" w:rsidR="00FD53CB" w:rsidRPr="00C23372" w:rsidRDefault="00FD53CB" w:rsidP="00363029">
      <w:pPr>
        <w:pStyle w:val="Texto0"/>
        <w:spacing w:after="0" w:line="240" w:lineRule="auto"/>
        <w:ind w:left="720" w:firstLine="0"/>
        <w:rPr>
          <w:rFonts w:ascii="Montserrat" w:hAnsi="Montserrat"/>
          <w:sz w:val="20"/>
          <w:lang w:val="es-MX"/>
        </w:rPr>
      </w:pPr>
      <w:r w:rsidRPr="00C23372">
        <w:rPr>
          <w:rFonts w:ascii="Montserrat" w:hAnsi="Montserrat"/>
          <w:sz w:val="20"/>
          <w:lang w:val="es-MX"/>
        </w:rPr>
        <w:t>La actividad (E), corresponde a la emisión del acto o la suscripción del documento con la que se resuelve en definitiva el asunto de que se trate.</w:t>
      </w:r>
    </w:p>
    <w:p w14:paraId="7CED555B" w14:textId="77777777" w:rsidR="00FD53CB" w:rsidRPr="00C23372" w:rsidRDefault="00FD53CB" w:rsidP="00363029">
      <w:pPr>
        <w:pStyle w:val="Texto0"/>
        <w:spacing w:after="0" w:line="240" w:lineRule="auto"/>
        <w:ind w:left="720" w:firstLine="0"/>
        <w:rPr>
          <w:rFonts w:ascii="Montserrat" w:hAnsi="Montserrat"/>
          <w:sz w:val="20"/>
          <w:lang w:val="es-MX"/>
        </w:rPr>
      </w:pPr>
      <w:r w:rsidRPr="00C23372">
        <w:rPr>
          <w:rFonts w:ascii="Montserrat" w:hAnsi="Montserrat"/>
          <w:sz w:val="20"/>
          <w:lang w:val="es-MX"/>
        </w:rPr>
        <w:t xml:space="preserve">En el caso de que una institución pública identifique un "objeto de responsabilidad" no previsto en los catálogos descritos anteriormente, que se encuentre sustentado en las leyes especiales de la materia que corresponda, cuando el mismo pueda generar de manera directa un conflicto de interés, lo hará del conocimiento de la SFP al correo electrónico </w:t>
      </w:r>
      <w:r w:rsidRPr="00C23372">
        <w:rPr>
          <w:rFonts w:ascii="Montserrat" w:hAnsi="Montserrat"/>
          <w:sz w:val="20"/>
          <w:u w:val="single"/>
          <w:lang w:val="es-MX"/>
        </w:rPr>
        <w:t>prop_obj_resp@funcionpublica.gob.mx</w:t>
      </w:r>
      <w:r w:rsidRPr="00C23372">
        <w:rPr>
          <w:rFonts w:ascii="Montserrat" w:hAnsi="Montserrat"/>
          <w:sz w:val="20"/>
          <w:lang w:val="es-MX"/>
        </w:rPr>
        <w:t xml:space="preserve"> señalando en qué consiste dicho objeto, así como las razones por las cuáles se considera que debe incluirse en el catálogo respectivo, para el efecto de que la SFP analice la procedencia de ello y, en su caso, realizará las modificaciones pertinentes al catálogo de que se trate, lo cual hará del conocimiento de las instituciones públicas.</w:t>
      </w:r>
    </w:p>
    <w:p w14:paraId="37F07B7F" w14:textId="77777777" w:rsidR="00FD53CB" w:rsidRPr="00C23372" w:rsidRDefault="00FD53CB" w:rsidP="00363029">
      <w:pPr>
        <w:pStyle w:val="Texto0"/>
        <w:numPr>
          <w:ilvl w:val="1"/>
          <w:numId w:val="129"/>
        </w:numPr>
        <w:spacing w:after="0" w:line="240" w:lineRule="auto"/>
        <w:rPr>
          <w:rFonts w:ascii="Montserrat" w:hAnsi="Montserrat"/>
          <w:sz w:val="20"/>
          <w:lang w:val="es-MX"/>
        </w:rPr>
      </w:pPr>
      <w:r w:rsidRPr="00C23372">
        <w:rPr>
          <w:rFonts w:ascii="Montserrat" w:hAnsi="Montserrat"/>
          <w:b/>
          <w:bCs/>
          <w:sz w:val="20"/>
          <w:lang w:val="es-MX"/>
        </w:rPr>
        <w:t>Servidores públicos que deben ser identificados y clasificados para su registro</w:t>
      </w:r>
    </w:p>
    <w:p w14:paraId="1FBE7F4C"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Se deberán considerar a todos los servidores públicos de las instituciones públicas que intervengan en las contrataciones públicas, el otorgamiento de licencias, permisos, concesiones y autorizaciones, así como en la enajenación de bienes muebles de la administración pública federal y en la asignación y emisión de dictámenes en materia de avalúos y justipreciación de rentas competencia del INDAABIN.</w:t>
      </w:r>
    </w:p>
    <w:p w14:paraId="6A263703"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Esta clasificación e identificación de servidores públicos es independiente de:</w:t>
      </w:r>
    </w:p>
    <w:p w14:paraId="571954F7" w14:textId="77777777" w:rsidR="00FD53CB" w:rsidRPr="00C23372" w:rsidRDefault="00FD53CB" w:rsidP="00363029">
      <w:pPr>
        <w:pStyle w:val="Texto0"/>
        <w:numPr>
          <w:ilvl w:val="0"/>
          <w:numId w:val="154"/>
        </w:numPr>
        <w:spacing w:after="0" w:line="240" w:lineRule="auto"/>
        <w:rPr>
          <w:rFonts w:ascii="Montserrat" w:hAnsi="Montserrat"/>
          <w:sz w:val="20"/>
          <w:lang w:val="es-MX"/>
        </w:rPr>
      </w:pPr>
      <w:r w:rsidRPr="00C23372">
        <w:rPr>
          <w:rFonts w:ascii="Montserrat" w:hAnsi="Montserrat"/>
          <w:sz w:val="20"/>
          <w:lang w:val="es-MX"/>
        </w:rPr>
        <w:t>Su nivel jerárquico y puesto;</w:t>
      </w:r>
    </w:p>
    <w:p w14:paraId="01DD70A2" w14:textId="77777777" w:rsidR="00FD53CB" w:rsidRPr="00C23372" w:rsidRDefault="00FD53CB" w:rsidP="00363029">
      <w:pPr>
        <w:pStyle w:val="Texto0"/>
        <w:numPr>
          <w:ilvl w:val="0"/>
          <w:numId w:val="154"/>
        </w:numPr>
        <w:spacing w:after="0" w:line="240" w:lineRule="auto"/>
        <w:rPr>
          <w:rFonts w:ascii="Montserrat" w:hAnsi="Montserrat"/>
          <w:sz w:val="20"/>
          <w:lang w:val="es-MX"/>
        </w:rPr>
      </w:pPr>
      <w:r w:rsidRPr="00C23372">
        <w:rPr>
          <w:rFonts w:ascii="Montserrat" w:hAnsi="Montserrat"/>
          <w:sz w:val="20"/>
          <w:lang w:val="es-MX"/>
        </w:rPr>
        <w:t>Que se trate de personal sindicalizado o de confianza;</w:t>
      </w:r>
    </w:p>
    <w:p w14:paraId="2736B5B8" w14:textId="77777777" w:rsidR="00FD53CB" w:rsidRPr="00C23372" w:rsidRDefault="00FD53CB" w:rsidP="00363029">
      <w:pPr>
        <w:pStyle w:val="Texto0"/>
        <w:numPr>
          <w:ilvl w:val="0"/>
          <w:numId w:val="154"/>
        </w:numPr>
        <w:spacing w:after="0" w:line="240" w:lineRule="auto"/>
        <w:rPr>
          <w:rFonts w:ascii="Montserrat" w:hAnsi="Montserrat"/>
          <w:sz w:val="20"/>
          <w:lang w:val="es-MX"/>
        </w:rPr>
      </w:pPr>
      <w:r w:rsidRPr="00C23372">
        <w:rPr>
          <w:rFonts w:ascii="Montserrat" w:hAnsi="Montserrat"/>
          <w:sz w:val="20"/>
          <w:lang w:val="es-MX"/>
        </w:rPr>
        <w:t>Estar sujeto al Servicio Profesional de Carrera o ser de designación directa, libre designación o de gabinetes de apoyo o cualquier otra modalidad de selección en el proceso de ingreso;</w:t>
      </w:r>
    </w:p>
    <w:p w14:paraId="78E61687" w14:textId="77777777" w:rsidR="00FD53CB" w:rsidRPr="00C23372" w:rsidRDefault="00FD53CB" w:rsidP="00363029">
      <w:pPr>
        <w:pStyle w:val="Texto0"/>
        <w:spacing w:after="0" w:line="240" w:lineRule="auto"/>
        <w:rPr>
          <w:rFonts w:ascii="Montserrat" w:hAnsi="Montserrat"/>
          <w:sz w:val="20"/>
          <w:lang w:val="es-MX"/>
        </w:rPr>
      </w:pPr>
      <w:r w:rsidRPr="00C23372">
        <w:rPr>
          <w:rFonts w:ascii="Montserrat" w:hAnsi="Montserrat"/>
          <w:sz w:val="20"/>
          <w:lang w:val="es-MX"/>
        </w:rPr>
        <w:t>Que su contratación tenga el carácter de eventual.</w:t>
      </w:r>
    </w:p>
    <w:p w14:paraId="2DFB4336"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Asimismo, se deberán de identificar y clasificar aquellas personas físicas que estén contratadas bajo el régimen de servicios profesionales por honorarios, con cargo al presupuesto de servicios personales y que realicen alguna de las actividades previstas en los catálogos.</w:t>
      </w:r>
    </w:p>
    <w:p w14:paraId="1B4E465C"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Para el caso de contrataciones en materia de adquisiciones, arrendamientos y servicios, se deberá identificar si el servidor público está adscrito al área contratante, requirente o técnica, y tratándose de obras públicas y servicios relacionados con las mismas se deberá identificar si el servidor público está adscrito al área responsable de la contratación, requirente, técnica o al área responsable de la ejecución de los trabajos.</w:t>
      </w:r>
    </w:p>
    <w:p w14:paraId="24EE05CD" w14:textId="77777777" w:rsidR="00FD53CB" w:rsidRPr="00C23372" w:rsidRDefault="00FD53CB" w:rsidP="00363029">
      <w:pPr>
        <w:pStyle w:val="Texto0"/>
        <w:numPr>
          <w:ilvl w:val="1"/>
          <w:numId w:val="129"/>
        </w:numPr>
        <w:spacing w:after="0" w:line="240" w:lineRule="auto"/>
        <w:rPr>
          <w:rFonts w:ascii="Montserrat" w:hAnsi="Montserrat"/>
          <w:sz w:val="20"/>
          <w:lang w:val="es-MX"/>
        </w:rPr>
      </w:pPr>
      <w:r w:rsidRPr="00C23372">
        <w:rPr>
          <w:rFonts w:ascii="Montserrat" w:hAnsi="Montserrat"/>
          <w:b/>
          <w:bCs/>
          <w:sz w:val="20"/>
          <w:lang w:val="es-MX"/>
        </w:rPr>
        <w:lastRenderedPageBreak/>
        <w:t>Identificación y clasificación de la participación de los servidores públicos y su registro</w:t>
      </w:r>
    </w:p>
    <w:p w14:paraId="5A613CCC"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Las actividades previstas en los niveles de responsabilidad de los catálogos que realicen los servidores públicos, deberán identificarse considerando lo siguiente:</w:t>
      </w:r>
    </w:p>
    <w:p w14:paraId="5F664835" w14:textId="77777777" w:rsidR="00FD53CB" w:rsidRPr="00C23372" w:rsidRDefault="00FD53CB" w:rsidP="00363029">
      <w:pPr>
        <w:pStyle w:val="Texto0"/>
        <w:numPr>
          <w:ilvl w:val="0"/>
          <w:numId w:val="155"/>
        </w:numPr>
        <w:spacing w:after="0" w:line="240" w:lineRule="auto"/>
        <w:rPr>
          <w:rFonts w:ascii="Montserrat" w:hAnsi="Montserrat"/>
          <w:sz w:val="20"/>
          <w:lang w:val="es-MX"/>
        </w:rPr>
      </w:pPr>
      <w:r w:rsidRPr="00C23372">
        <w:rPr>
          <w:rFonts w:ascii="Montserrat" w:hAnsi="Montserrat"/>
          <w:sz w:val="20"/>
          <w:lang w:val="es-MX"/>
        </w:rPr>
        <w:t>Las disposiciones jurídicas aplicables en las materias objeto de dichos catálogos, tales como la LAASSP, la LOPSRM, la LAPP, la LGBN y demás leyes especiales, sus reglamentos y manuales administrativos correspondientes, los reglamentos interiores, estatutos orgánicos, normas generales, manuales de organización y procedimientos, así como en las políticas, bases y lineamientos en materia de adquisiciones, arrendamientos y servicios y de obras públicas y servicios relacionados con las mismas (POBALINES).</w:t>
      </w:r>
    </w:p>
    <w:p w14:paraId="71ECFAE2" w14:textId="77777777" w:rsidR="00FD53CB" w:rsidRPr="00C23372" w:rsidRDefault="00FD53CB" w:rsidP="00363029">
      <w:pPr>
        <w:pStyle w:val="Texto0"/>
        <w:numPr>
          <w:ilvl w:val="0"/>
          <w:numId w:val="155"/>
        </w:numPr>
        <w:spacing w:after="0" w:line="240" w:lineRule="auto"/>
        <w:rPr>
          <w:rFonts w:ascii="Montserrat" w:hAnsi="Montserrat"/>
          <w:sz w:val="20"/>
          <w:lang w:val="es-MX"/>
        </w:rPr>
      </w:pPr>
      <w:r w:rsidRPr="00C23372">
        <w:rPr>
          <w:rFonts w:ascii="Montserrat" w:hAnsi="Montserrat"/>
          <w:sz w:val="20"/>
          <w:lang w:val="es-MX"/>
        </w:rPr>
        <w:t>De acuerdo con la intervención de los servidores públicos en las actividades indicadas en los catálogos correspondientes, aun cuando dicha intervención no se recoja en las disposiciones señaladas en el párrafo precedente.</w:t>
      </w:r>
    </w:p>
    <w:p w14:paraId="2B61A3F1"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Los oficiales mayores o equivalentes de las instituciones públicas coordinarán las acciones necesarias para realizar la identificación y clasificación de los niveles de responsabilidad de los servidores públicos, en términos de este anexo y de los catálogos que forman parte del mismo.</w:t>
      </w:r>
    </w:p>
    <w:p w14:paraId="5BDB277F"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Las áreas que resulten responsables de identificar y clasificar los niveles de responsabilidad de los servidores públicos en las contrataciones públicas, el otorgamiento de licencias, permisos, concesiones y autorizaciones, así como en la enajenación de bienes muebles de la administración pública federal y en la asignación y emisión de dictámenes en materia de avalúos y justipreciación de rentas competencia del INDAABIN, deberán considerar lo siguiente para la integración de la información:</w:t>
      </w:r>
    </w:p>
    <w:p w14:paraId="01870FE7" w14:textId="77777777" w:rsidR="00FD53CB" w:rsidRPr="00C23372" w:rsidRDefault="00FD53CB" w:rsidP="00363029">
      <w:pPr>
        <w:pStyle w:val="Texto0"/>
        <w:numPr>
          <w:ilvl w:val="0"/>
          <w:numId w:val="156"/>
        </w:numPr>
        <w:spacing w:after="0" w:line="240" w:lineRule="auto"/>
        <w:rPr>
          <w:rFonts w:ascii="Montserrat" w:hAnsi="Montserrat"/>
          <w:sz w:val="20"/>
          <w:lang w:val="es-MX"/>
        </w:rPr>
      </w:pPr>
      <w:r w:rsidRPr="00C23372">
        <w:rPr>
          <w:rFonts w:ascii="Montserrat" w:hAnsi="Montserrat"/>
          <w:sz w:val="20"/>
          <w:lang w:val="es-MX"/>
        </w:rPr>
        <w:t>Tratándose de servidores públicos cuyas atribuciones o funciones impliquen su participación en las materias señaladas, deberán ser identificados y clasificados permanentemente.</w:t>
      </w:r>
    </w:p>
    <w:p w14:paraId="3579BF73" w14:textId="77777777" w:rsidR="00FD53CB" w:rsidRPr="00C23372" w:rsidRDefault="00FD53CB" w:rsidP="00363029">
      <w:pPr>
        <w:pStyle w:val="Texto0"/>
        <w:numPr>
          <w:ilvl w:val="0"/>
          <w:numId w:val="156"/>
        </w:numPr>
        <w:spacing w:after="0" w:line="240" w:lineRule="auto"/>
        <w:rPr>
          <w:rFonts w:ascii="Montserrat" w:hAnsi="Montserrat"/>
          <w:sz w:val="20"/>
          <w:lang w:val="es-MX"/>
        </w:rPr>
      </w:pPr>
      <w:r w:rsidRPr="00C23372">
        <w:rPr>
          <w:rFonts w:ascii="Montserrat" w:hAnsi="Montserrat"/>
          <w:sz w:val="20"/>
          <w:lang w:val="es-MX"/>
        </w:rPr>
        <w:t>En el caso de servidores públicos que participen eventualmente en dichas materias, deberán ser identificados y clasificados en el periodo al cual corresponda su participación.</w:t>
      </w:r>
    </w:p>
    <w:p w14:paraId="1AB270E7"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Las áreas mencionadas enviarán la información integrada al operador RUSP, quien utilizará el sistema RUSP para el registro y envío de la información, de conformidad con los procedimientos y el calendario de envío y recepción emitido por la Unidad de Política de Recursos Humanos de la Administración Pública Federal (UPRHAPF).</w:t>
      </w:r>
    </w:p>
    <w:p w14:paraId="4AA20FDB" w14:textId="77777777" w:rsidR="00FD53CB" w:rsidRPr="00C23372" w:rsidRDefault="00FD53CB" w:rsidP="00363029">
      <w:pPr>
        <w:pStyle w:val="Texto0"/>
        <w:numPr>
          <w:ilvl w:val="1"/>
          <w:numId w:val="129"/>
        </w:numPr>
        <w:spacing w:after="0" w:line="240" w:lineRule="auto"/>
        <w:rPr>
          <w:rFonts w:ascii="Montserrat" w:hAnsi="Montserrat"/>
          <w:sz w:val="20"/>
          <w:lang w:val="es-MX"/>
        </w:rPr>
      </w:pPr>
      <w:r w:rsidRPr="00C23372">
        <w:rPr>
          <w:rFonts w:ascii="Montserrat" w:hAnsi="Montserrat"/>
          <w:b/>
          <w:bCs/>
          <w:sz w:val="20"/>
          <w:lang w:val="es-MX"/>
        </w:rPr>
        <w:t>Especificaciones para el llenado de los campos en el sistema RUSP</w:t>
      </w:r>
    </w:p>
    <w:p w14:paraId="46471867" w14:textId="77777777" w:rsidR="00FD53CB" w:rsidRPr="00C23372" w:rsidRDefault="00FD53CB" w:rsidP="00363029">
      <w:pPr>
        <w:pStyle w:val="Texto0"/>
        <w:numPr>
          <w:ilvl w:val="0"/>
          <w:numId w:val="157"/>
        </w:numPr>
        <w:spacing w:after="0" w:line="240" w:lineRule="auto"/>
        <w:rPr>
          <w:rFonts w:ascii="Montserrat" w:hAnsi="Montserrat"/>
          <w:sz w:val="20"/>
          <w:lang w:val="es-MX"/>
        </w:rPr>
      </w:pPr>
      <w:r w:rsidRPr="00C23372">
        <w:rPr>
          <w:rFonts w:ascii="Montserrat" w:hAnsi="Montserrat"/>
          <w:b/>
          <w:bCs/>
          <w:sz w:val="20"/>
          <w:lang w:val="es-MX"/>
        </w:rPr>
        <w:t>Campo 43: Áreas</w:t>
      </w:r>
    </w:p>
    <w:p w14:paraId="30800B13" w14:textId="77777777" w:rsidR="00FD53CB" w:rsidRPr="00C23372" w:rsidRDefault="00FD53CB" w:rsidP="00363029">
      <w:pPr>
        <w:pStyle w:val="Texto0"/>
        <w:spacing w:after="0" w:line="240" w:lineRule="auto"/>
        <w:ind w:left="567" w:firstLine="284"/>
        <w:rPr>
          <w:rFonts w:ascii="Montserrat" w:hAnsi="Montserrat"/>
          <w:sz w:val="20"/>
          <w:lang w:val="es-MX"/>
        </w:rPr>
      </w:pPr>
      <w:r w:rsidRPr="00C23372">
        <w:rPr>
          <w:rFonts w:ascii="Montserrat" w:hAnsi="Montserrat"/>
          <w:sz w:val="20"/>
          <w:lang w:val="es-MX"/>
        </w:rPr>
        <w:t>Para el caso de contrataciones en materia de adquisiciones, arrendamientos y servicios, obras públicas y servicios relacionados con las mismas, a que se refiere el catálogo de contrataciones públicas (Apéndice 1), se deberá elegir el área en la cual se encuentra adscrito el servidor público que realiza la actividad objeto de la responsabilidad", conforme a lo siguiente:</w:t>
      </w:r>
    </w:p>
    <w:p w14:paraId="3B35A1B5"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tbl>
      <w:tblPr>
        <w:tblW w:w="0" w:type="auto"/>
        <w:tblInd w:w="2717" w:type="dxa"/>
        <w:shd w:val="clear" w:color="auto" w:fill="FFFFFF"/>
        <w:tblCellMar>
          <w:top w:w="15" w:type="dxa"/>
          <w:left w:w="15" w:type="dxa"/>
          <w:bottom w:w="15" w:type="dxa"/>
          <w:right w:w="15" w:type="dxa"/>
        </w:tblCellMar>
        <w:tblLook w:val="04A0" w:firstRow="1" w:lastRow="0" w:firstColumn="1" w:lastColumn="0" w:noHBand="0" w:noVBand="1"/>
      </w:tblPr>
      <w:tblGrid>
        <w:gridCol w:w="1984"/>
        <w:gridCol w:w="2552"/>
        <w:gridCol w:w="57"/>
      </w:tblGrid>
      <w:tr w:rsidR="00FD53CB" w:rsidRPr="00C23372" w14:paraId="1B1BDC74" w14:textId="77777777" w:rsidTr="00FD53CB">
        <w:tc>
          <w:tcPr>
            <w:tcW w:w="4536" w:type="dxa"/>
            <w:gridSpan w:val="3"/>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13897360" w14:textId="77777777" w:rsidR="00FD53CB" w:rsidRPr="00C23372" w:rsidRDefault="00FD53CB" w:rsidP="00363029">
            <w:pPr>
              <w:pStyle w:val="Texto0"/>
              <w:spacing w:after="0" w:line="240" w:lineRule="auto"/>
              <w:jc w:val="center"/>
              <w:rPr>
                <w:rFonts w:ascii="Montserrat" w:hAnsi="Montserrat"/>
                <w:b/>
                <w:bCs/>
                <w:sz w:val="20"/>
                <w:lang w:val="es-MX"/>
              </w:rPr>
            </w:pPr>
            <w:r w:rsidRPr="00C23372">
              <w:rPr>
                <w:rFonts w:ascii="Montserrat" w:hAnsi="Montserrat"/>
                <w:b/>
                <w:bCs/>
                <w:sz w:val="20"/>
                <w:lang w:val="es-MX"/>
              </w:rPr>
              <w:t>Catálogo por tipo de área</w:t>
            </w:r>
          </w:p>
        </w:tc>
      </w:tr>
      <w:tr w:rsidR="00FD53CB" w:rsidRPr="00C23372" w14:paraId="24411BED" w14:textId="77777777" w:rsidTr="00FD53CB">
        <w:tblPrEx>
          <w:shd w:val="clear" w:color="auto" w:fill="auto"/>
          <w:tblCellMar>
            <w:top w:w="0" w:type="dxa"/>
            <w:left w:w="72" w:type="dxa"/>
            <w:bottom w:w="0" w:type="dxa"/>
            <w:right w:w="72" w:type="dxa"/>
          </w:tblCellMar>
          <w:tblLook w:val="0000" w:firstRow="0" w:lastRow="0" w:firstColumn="0" w:lastColumn="0" w:noHBand="0" w:noVBand="0"/>
        </w:tblPrEx>
        <w:trPr>
          <w:gridAfter w:val="1"/>
          <w:wAfter w:w="57" w:type="dxa"/>
          <w:cantSplit/>
        </w:trPr>
        <w:tc>
          <w:tcPr>
            <w:tcW w:w="1984" w:type="dxa"/>
            <w:tcBorders>
              <w:top w:val="single" w:sz="6" w:space="0" w:color="auto"/>
              <w:left w:val="single" w:sz="6" w:space="0" w:color="auto"/>
              <w:bottom w:val="single" w:sz="6" w:space="0" w:color="auto"/>
              <w:right w:val="single" w:sz="6" w:space="0" w:color="auto"/>
            </w:tcBorders>
            <w:shd w:val="clear" w:color="auto" w:fill="C0C0C0"/>
            <w:vAlign w:val="center"/>
          </w:tcPr>
          <w:p w14:paraId="16E518EC" w14:textId="77777777" w:rsidR="00FD53CB" w:rsidRPr="00C23372" w:rsidRDefault="00FD53CB" w:rsidP="00363029">
            <w:pPr>
              <w:pStyle w:val="Texto0"/>
              <w:spacing w:after="0" w:line="240" w:lineRule="auto"/>
              <w:ind w:firstLine="0"/>
              <w:jc w:val="center"/>
              <w:rPr>
                <w:rFonts w:ascii="Montserrat" w:hAnsi="Montserrat"/>
                <w:b/>
                <w:sz w:val="20"/>
                <w:lang w:val="es-MX"/>
              </w:rPr>
            </w:pPr>
            <w:r w:rsidRPr="00C23372">
              <w:rPr>
                <w:rFonts w:ascii="Montserrat" w:hAnsi="Montserrat"/>
                <w:b/>
                <w:sz w:val="20"/>
                <w:lang w:val="es-MX"/>
              </w:rPr>
              <w:t>Identificador del área</w:t>
            </w:r>
          </w:p>
        </w:tc>
        <w:tc>
          <w:tcPr>
            <w:tcW w:w="2552" w:type="dxa"/>
            <w:tcBorders>
              <w:top w:val="single" w:sz="6" w:space="0" w:color="auto"/>
              <w:left w:val="single" w:sz="6" w:space="0" w:color="auto"/>
              <w:bottom w:val="single" w:sz="6" w:space="0" w:color="auto"/>
              <w:right w:val="single" w:sz="6" w:space="0" w:color="auto"/>
            </w:tcBorders>
            <w:shd w:val="clear" w:color="auto" w:fill="C0C0C0"/>
            <w:vAlign w:val="center"/>
          </w:tcPr>
          <w:p w14:paraId="6DF9D3D9" w14:textId="77777777" w:rsidR="00FD53CB" w:rsidRPr="00C23372" w:rsidRDefault="00FD53CB" w:rsidP="00363029">
            <w:pPr>
              <w:pStyle w:val="Texto0"/>
              <w:spacing w:after="0" w:line="240" w:lineRule="auto"/>
              <w:ind w:firstLine="0"/>
              <w:jc w:val="center"/>
              <w:rPr>
                <w:rFonts w:ascii="Montserrat" w:hAnsi="Montserrat"/>
                <w:b/>
                <w:sz w:val="20"/>
                <w:lang w:val="es-MX"/>
              </w:rPr>
            </w:pPr>
            <w:r w:rsidRPr="00C23372">
              <w:rPr>
                <w:rFonts w:ascii="Montserrat" w:hAnsi="Montserrat"/>
                <w:b/>
                <w:sz w:val="20"/>
                <w:lang w:val="es-MX"/>
              </w:rPr>
              <w:t>Tipo de área</w:t>
            </w:r>
          </w:p>
        </w:tc>
      </w:tr>
      <w:tr w:rsidR="00FD53CB" w:rsidRPr="00C23372" w14:paraId="682DC454" w14:textId="77777777" w:rsidTr="00FD53CB">
        <w:tblPrEx>
          <w:shd w:val="clear" w:color="auto" w:fill="auto"/>
          <w:tblCellMar>
            <w:top w:w="0" w:type="dxa"/>
            <w:left w:w="72" w:type="dxa"/>
            <w:bottom w:w="0" w:type="dxa"/>
            <w:right w:w="72" w:type="dxa"/>
          </w:tblCellMar>
          <w:tblLook w:val="0000" w:firstRow="0" w:lastRow="0" w:firstColumn="0" w:lastColumn="0" w:noHBand="0" w:noVBand="0"/>
        </w:tblPrEx>
        <w:trPr>
          <w:gridAfter w:val="1"/>
          <w:wAfter w:w="57" w:type="dxa"/>
          <w:cantSplit/>
        </w:trPr>
        <w:tc>
          <w:tcPr>
            <w:tcW w:w="1984" w:type="dxa"/>
            <w:tcBorders>
              <w:top w:val="single" w:sz="6" w:space="0" w:color="auto"/>
              <w:left w:val="single" w:sz="6" w:space="0" w:color="auto"/>
              <w:bottom w:val="single" w:sz="6" w:space="0" w:color="auto"/>
              <w:right w:val="single" w:sz="6" w:space="0" w:color="auto"/>
            </w:tcBorders>
            <w:vAlign w:val="center"/>
          </w:tcPr>
          <w:p w14:paraId="70D922B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1</w:t>
            </w:r>
          </w:p>
        </w:tc>
        <w:tc>
          <w:tcPr>
            <w:tcW w:w="2552" w:type="dxa"/>
            <w:tcBorders>
              <w:top w:val="single" w:sz="6" w:space="0" w:color="auto"/>
              <w:left w:val="single" w:sz="6" w:space="0" w:color="auto"/>
              <w:bottom w:val="single" w:sz="6" w:space="0" w:color="auto"/>
              <w:right w:val="single" w:sz="6" w:space="0" w:color="auto"/>
            </w:tcBorders>
            <w:vAlign w:val="center"/>
          </w:tcPr>
          <w:p w14:paraId="5516D67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Requirente</w:t>
            </w:r>
          </w:p>
        </w:tc>
      </w:tr>
      <w:tr w:rsidR="00FD53CB" w:rsidRPr="00C23372" w14:paraId="5ECFE452" w14:textId="77777777" w:rsidTr="00FD53CB">
        <w:tblPrEx>
          <w:shd w:val="clear" w:color="auto" w:fill="auto"/>
          <w:tblCellMar>
            <w:top w:w="0" w:type="dxa"/>
            <w:left w:w="72" w:type="dxa"/>
            <w:bottom w:w="0" w:type="dxa"/>
            <w:right w:w="72" w:type="dxa"/>
          </w:tblCellMar>
          <w:tblLook w:val="0000" w:firstRow="0" w:lastRow="0" w:firstColumn="0" w:lastColumn="0" w:noHBand="0" w:noVBand="0"/>
        </w:tblPrEx>
        <w:trPr>
          <w:gridAfter w:val="1"/>
          <w:wAfter w:w="57" w:type="dxa"/>
          <w:cantSplit/>
        </w:trPr>
        <w:tc>
          <w:tcPr>
            <w:tcW w:w="1984" w:type="dxa"/>
            <w:tcBorders>
              <w:top w:val="single" w:sz="6" w:space="0" w:color="auto"/>
              <w:left w:val="single" w:sz="6" w:space="0" w:color="auto"/>
              <w:bottom w:val="single" w:sz="6" w:space="0" w:color="auto"/>
              <w:right w:val="single" w:sz="6" w:space="0" w:color="auto"/>
            </w:tcBorders>
            <w:vAlign w:val="center"/>
          </w:tcPr>
          <w:p w14:paraId="3ED1C07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lastRenderedPageBreak/>
              <w:t>2</w:t>
            </w:r>
          </w:p>
        </w:tc>
        <w:tc>
          <w:tcPr>
            <w:tcW w:w="2552" w:type="dxa"/>
            <w:tcBorders>
              <w:top w:val="single" w:sz="6" w:space="0" w:color="auto"/>
              <w:left w:val="single" w:sz="6" w:space="0" w:color="auto"/>
              <w:bottom w:val="single" w:sz="6" w:space="0" w:color="auto"/>
              <w:right w:val="single" w:sz="6" w:space="0" w:color="auto"/>
            </w:tcBorders>
            <w:vAlign w:val="center"/>
          </w:tcPr>
          <w:p w14:paraId="0FD0F83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Contratante (en materia de adquisiciones) o responsable de la contratación (en materia de obra pública)</w:t>
            </w:r>
          </w:p>
        </w:tc>
      </w:tr>
      <w:tr w:rsidR="00FD53CB" w:rsidRPr="00C23372" w14:paraId="58C9F32A" w14:textId="77777777" w:rsidTr="00FD53CB">
        <w:tblPrEx>
          <w:shd w:val="clear" w:color="auto" w:fill="auto"/>
          <w:tblCellMar>
            <w:top w:w="0" w:type="dxa"/>
            <w:left w:w="72" w:type="dxa"/>
            <w:bottom w:w="0" w:type="dxa"/>
            <w:right w:w="72" w:type="dxa"/>
          </w:tblCellMar>
          <w:tblLook w:val="0000" w:firstRow="0" w:lastRow="0" w:firstColumn="0" w:lastColumn="0" w:noHBand="0" w:noVBand="0"/>
        </w:tblPrEx>
        <w:trPr>
          <w:gridAfter w:val="1"/>
          <w:wAfter w:w="57" w:type="dxa"/>
          <w:cantSplit/>
        </w:trPr>
        <w:tc>
          <w:tcPr>
            <w:tcW w:w="1984" w:type="dxa"/>
            <w:tcBorders>
              <w:top w:val="single" w:sz="6" w:space="0" w:color="auto"/>
              <w:left w:val="single" w:sz="6" w:space="0" w:color="auto"/>
              <w:bottom w:val="single" w:sz="6" w:space="0" w:color="auto"/>
              <w:right w:val="single" w:sz="6" w:space="0" w:color="auto"/>
            </w:tcBorders>
            <w:vAlign w:val="center"/>
          </w:tcPr>
          <w:p w14:paraId="6877056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3</w:t>
            </w:r>
          </w:p>
        </w:tc>
        <w:tc>
          <w:tcPr>
            <w:tcW w:w="2552" w:type="dxa"/>
            <w:tcBorders>
              <w:top w:val="single" w:sz="6" w:space="0" w:color="auto"/>
              <w:left w:val="single" w:sz="6" w:space="0" w:color="auto"/>
              <w:bottom w:val="single" w:sz="6" w:space="0" w:color="auto"/>
              <w:right w:val="single" w:sz="6" w:space="0" w:color="auto"/>
            </w:tcBorders>
            <w:vAlign w:val="center"/>
          </w:tcPr>
          <w:p w14:paraId="3917955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Técnica</w:t>
            </w:r>
          </w:p>
        </w:tc>
      </w:tr>
      <w:tr w:rsidR="00FD53CB" w:rsidRPr="00C23372" w14:paraId="2B4787D8" w14:textId="77777777" w:rsidTr="00FD53CB">
        <w:tblPrEx>
          <w:shd w:val="clear" w:color="auto" w:fill="auto"/>
          <w:tblCellMar>
            <w:top w:w="0" w:type="dxa"/>
            <w:left w:w="72" w:type="dxa"/>
            <w:bottom w:w="0" w:type="dxa"/>
            <w:right w:w="72" w:type="dxa"/>
          </w:tblCellMar>
          <w:tblLook w:val="0000" w:firstRow="0" w:lastRow="0" w:firstColumn="0" w:lastColumn="0" w:noHBand="0" w:noVBand="0"/>
        </w:tblPrEx>
        <w:trPr>
          <w:gridAfter w:val="1"/>
          <w:wAfter w:w="57" w:type="dxa"/>
          <w:cantSplit/>
        </w:trPr>
        <w:tc>
          <w:tcPr>
            <w:tcW w:w="1984" w:type="dxa"/>
            <w:tcBorders>
              <w:top w:val="single" w:sz="6" w:space="0" w:color="auto"/>
              <w:left w:val="single" w:sz="6" w:space="0" w:color="auto"/>
              <w:bottom w:val="single" w:sz="6" w:space="0" w:color="auto"/>
              <w:right w:val="single" w:sz="6" w:space="0" w:color="auto"/>
            </w:tcBorders>
            <w:vAlign w:val="center"/>
          </w:tcPr>
          <w:p w14:paraId="56827F0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4</w:t>
            </w:r>
          </w:p>
        </w:tc>
        <w:tc>
          <w:tcPr>
            <w:tcW w:w="2552" w:type="dxa"/>
            <w:tcBorders>
              <w:top w:val="single" w:sz="6" w:space="0" w:color="auto"/>
              <w:left w:val="single" w:sz="6" w:space="0" w:color="auto"/>
              <w:bottom w:val="single" w:sz="6" w:space="0" w:color="auto"/>
              <w:right w:val="single" w:sz="6" w:space="0" w:color="auto"/>
            </w:tcBorders>
            <w:vAlign w:val="center"/>
          </w:tcPr>
          <w:p w14:paraId="67510C0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Responsable de la ejecución de los trabajos (en materia de obra pública)</w:t>
            </w:r>
          </w:p>
        </w:tc>
      </w:tr>
      <w:tr w:rsidR="00FD53CB" w:rsidRPr="00C23372" w14:paraId="1A8A837B" w14:textId="77777777" w:rsidTr="00FD53CB">
        <w:tblPrEx>
          <w:shd w:val="clear" w:color="auto" w:fill="auto"/>
          <w:tblCellMar>
            <w:top w:w="0" w:type="dxa"/>
            <w:left w:w="72" w:type="dxa"/>
            <w:bottom w:w="0" w:type="dxa"/>
            <w:right w:w="72" w:type="dxa"/>
          </w:tblCellMar>
          <w:tblLook w:val="0000" w:firstRow="0" w:lastRow="0" w:firstColumn="0" w:lastColumn="0" w:noHBand="0" w:noVBand="0"/>
        </w:tblPrEx>
        <w:trPr>
          <w:gridAfter w:val="1"/>
          <w:wAfter w:w="57" w:type="dxa"/>
          <w:cantSplit/>
        </w:trPr>
        <w:tc>
          <w:tcPr>
            <w:tcW w:w="1984" w:type="dxa"/>
            <w:tcBorders>
              <w:top w:val="single" w:sz="6" w:space="0" w:color="auto"/>
              <w:left w:val="single" w:sz="6" w:space="0" w:color="auto"/>
              <w:bottom w:val="single" w:sz="6" w:space="0" w:color="auto"/>
              <w:right w:val="single" w:sz="6" w:space="0" w:color="auto"/>
            </w:tcBorders>
            <w:vAlign w:val="center"/>
          </w:tcPr>
          <w:p w14:paraId="72332363"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5</w:t>
            </w:r>
          </w:p>
        </w:tc>
        <w:tc>
          <w:tcPr>
            <w:tcW w:w="2552" w:type="dxa"/>
            <w:tcBorders>
              <w:top w:val="single" w:sz="6" w:space="0" w:color="auto"/>
              <w:left w:val="single" w:sz="6" w:space="0" w:color="auto"/>
              <w:bottom w:val="single" w:sz="6" w:space="0" w:color="auto"/>
              <w:right w:val="single" w:sz="6" w:space="0" w:color="auto"/>
            </w:tcBorders>
            <w:vAlign w:val="center"/>
          </w:tcPr>
          <w:p w14:paraId="2EE17677"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Otro</w:t>
            </w:r>
          </w:p>
        </w:tc>
      </w:tr>
    </w:tbl>
    <w:p w14:paraId="4EE2CDC4"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p w14:paraId="6DFCA800" w14:textId="77777777" w:rsidR="00FD53CB" w:rsidRPr="00C23372" w:rsidRDefault="00FD53CB" w:rsidP="00363029">
      <w:pPr>
        <w:pStyle w:val="Texto0"/>
        <w:spacing w:after="0" w:line="240" w:lineRule="auto"/>
        <w:ind w:firstLine="567"/>
        <w:rPr>
          <w:rFonts w:ascii="Montserrat" w:hAnsi="Montserrat"/>
          <w:sz w:val="20"/>
          <w:lang w:val="es-MX"/>
        </w:rPr>
      </w:pPr>
      <w:r w:rsidRPr="00C23372">
        <w:rPr>
          <w:rFonts w:ascii="Montserrat" w:hAnsi="Montserrat"/>
          <w:b/>
          <w:bCs/>
          <w:sz w:val="20"/>
          <w:lang w:val="es-MX"/>
        </w:rPr>
        <w:t>Primer ejemplo de construcción del registro:</w:t>
      </w:r>
    </w:p>
    <w:p w14:paraId="10C5F300" w14:textId="77777777" w:rsidR="00FD53CB" w:rsidRPr="00C23372" w:rsidRDefault="00FD53CB" w:rsidP="00363029">
      <w:pPr>
        <w:pStyle w:val="Texto0"/>
        <w:spacing w:after="0" w:line="240" w:lineRule="auto"/>
        <w:ind w:left="567" w:firstLine="284"/>
        <w:rPr>
          <w:rFonts w:ascii="Montserrat" w:hAnsi="Montserrat"/>
          <w:sz w:val="20"/>
          <w:lang w:val="es-MX"/>
        </w:rPr>
      </w:pPr>
      <w:r w:rsidRPr="00C23372">
        <w:rPr>
          <w:rFonts w:ascii="Montserrat" w:hAnsi="Montserrat"/>
          <w:sz w:val="20"/>
          <w:lang w:val="es-MX"/>
        </w:rPr>
        <w:t>Suponiendo que el servidor público Juan Pérez Hernández que labora en alguna institución pública, se encuentra adscrito al área requirente; en tanto que Pedro López Juárez labora en un área que puede fungir como requirente y contratante de manera simultánea.</w:t>
      </w:r>
    </w:p>
    <w:p w14:paraId="1508092A"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sz w:val="20"/>
          <w:lang w:val="es-MX"/>
        </w:rPr>
        <w:t>Dado lo anterior y utilizando el catálogo por tipo de área, se puede apreciar que el llenado para este campo, debe ser como sigue:</w:t>
      </w:r>
    </w:p>
    <w:p w14:paraId="705452A4"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394"/>
        <w:gridCol w:w="1474"/>
        <w:gridCol w:w="1589"/>
        <w:gridCol w:w="2383"/>
      </w:tblGrid>
      <w:tr w:rsidR="00FD53CB" w:rsidRPr="00C23372" w14:paraId="3BF57687" w14:textId="77777777" w:rsidTr="00FD53CB">
        <w:trPr>
          <w:trHeight w:val="350"/>
          <w:jc w:val="center"/>
        </w:trPr>
        <w:tc>
          <w:tcPr>
            <w:tcW w:w="139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6DF35B3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Nombre (s)</w:t>
            </w:r>
          </w:p>
        </w:tc>
        <w:tc>
          <w:tcPr>
            <w:tcW w:w="147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2BFFD7C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Primer Apellido</w:t>
            </w:r>
          </w:p>
        </w:tc>
        <w:tc>
          <w:tcPr>
            <w:tcW w:w="1589"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1106A69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Segundo Apellido</w:t>
            </w:r>
          </w:p>
        </w:tc>
        <w:tc>
          <w:tcPr>
            <w:tcW w:w="23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4730F360"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 43 (Áreas)</w:t>
            </w:r>
          </w:p>
        </w:tc>
      </w:tr>
      <w:tr w:rsidR="00FD53CB" w:rsidRPr="00C23372" w14:paraId="637549E3" w14:textId="77777777" w:rsidTr="00FD53CB">
        <w:trPr>
          <w:trHeight w:val="343"/>
          <w:jc w:val="center"/>
        </w:trPr>
        <w:tc>
          <w:tcPr>
            <w:tcW w:w="13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2D0EBE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JUAN</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3F745C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PEREZ</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03DA27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HERNANDEZ</w:t>
            </w:r>
          </w:p>
        </w:tc>
        <w:tc>
          <w:tcPr>
            <w:tcW w:w="23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78F672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1</w:t>
            </w:r>
          </w:p>
        </w:tc>
      </w:tr>
      <w:tr w:rsidR="00FD53CB" w:rsidRPr="00C23372" w14:paraId="12B7D4F8" w14:textId="77777777" w:rsidTr="00FD53CB">
        <w:trPr>
          <w:trHeight w:val="350"/>
          <w:jc w:val="center"/>
        </w:trPr>
        <w:tc>
          <w:tcPr>
            <w:tcW w:w="13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5A079E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PEDRO</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87291F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LÓPEZ</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E56061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JUÁREZ</w:t>
            </w:r>
          </w:p>
        </w:tc>
        <w:tc>
          <w:tcPr>
            <w:tcW w:w="23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534B95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1, 2</w:t>
            </w:r>
          </w:p>
        </w:tc>
      </w:tr>
    </w:tbl>
    <w:p w14:paraId="3171D9B4"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p w14:paraId="77B99D49" w14:textId="77777777" w:rsidR="00FD53CB" w:rsidRPr="00C23372" w:rsidRDefault="00FD53CB" w:rsidP="00363029">
      <w:pPr>
        <w:pStyle w:val="Texto0"/>
        <w:numPr>
          <w:ilvl w:val="0"/>
          <w:numId w:val="157"/>
        </w:numPr>
        <w:spacing w:after="0" w:line="240" w:lineRule="auto"/>
        <w:rPr>
          <w:rFonts w:ascii="Montserrat" w:hAnsi="Montserrat"/>
          <w:sz w:val="20"/>
          <w:lang w:val="es-MX"/>
        </w:rPr>
      </w:pPr>
      <w:r w:rsidRPr="00C23372">
        <w:rPr>
          <w:rFonts w:ascii="Montserrat" w:hAnsi="Montserrat"/>
          <w:b/>
          <w:bCs/>
          <w:sz w:val="20"/>
          <w:lang w:val="es-MX"/>
        </w:rPr>
        <w:t>Campo 44: Contrataciones Públicas</w:t>
      </w:r>
    </w:p>
    <w:p w14:paraId="26D403FD"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sz w:val="20"/>
          <w:lang w:val="es-MX"/>
        </w:rPr>
        <w:t>Se debe identificar el nivel de responsabilidad de los servidores públicos en función de su participación en los "objetos de responsabilidad" del catálogo de contrataciones públicas (Apéndice 1).</w:t>
      </w:r>
    </w:p>
    <w:p w14:paraId="2EA9CE2A"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b/>
          <w:bCs/>
          <w:sz w:val="20"/>
          <w:lang w:val="es-MX"/>
        </w:rPr>
        <w:t>Primer ejemplo de construcción del registro:</w:t>
      </w:r>
    </w:p>
    <w:p w14:paraId="4356DF26" w14:textId="77777777" w:rsidR="00FD53CB" w:rsidRPr="00C23372" w:rsidRDefault="00FD53CB" w:rsidP="00363029">
      <w:pPr>
        <w:pStyle w:val="Texto0"/>
        <w:spacing w:after="0" w:line="240" w:lineRule="auto"/>
        <w:ind w:left="567" w:firstLine="284"/>
        <w:rPr>
          <w:rFonts w:ascii="Montserrat" w:hAnsi="Montserrat"/>
          <w:sz w:val="20"/>
          <w:lang w:val="es-MX"/>
        </w:rPr>
      </w:pPr>
      <w:r w:rsidRPr="00C23372">
        <w:rPr>
          <w:rFonts w:ascii="Montserrat" w:hAnsi="Montserrat"/>
          <w:sz w:val="20"/>
          <w:lang w:val="es-MX"/>
        </w:rPr>
        <w:t>Suponiendo que el servidor público Juan Pérez Hernández que labora en alguna institución pública, tiene las siguientes responsabilidades dentro del catálogo de Contrataciones Públicas:</w:t>
      </w:r>
    </w:p>
    <w:p w14:paraId="76BB8FFD" w14:textId="77777777" w:rsidR="00FD53CB" w:rsidRPr="00C23372" w:rsidRDefault="00FD53CB" w:rsidP="00363029">
      <w:pPr>
        <w:pStyle w:val="Texto0"/>
        <w:numPr>
          <w:ilvl w:val="0"/>
          <w:numId w:val="158"/>
        </w:numPr>
        <w:spacing w:after="0" w:line="240" w:lineRule="auto"/>
        <w:rPr>
          <w:rFonts w:ascii="Montserrat" w:hAnsi="Montserrat"/>
          <w:sz w:val="20"/>
          <w:lang w:val="es-MX"/>
        </w:rPr>
      </w:pPr>
      <w:r w:rsidRPr="00C23372">
        <w:rPr>
          <w:rFonts w:ascii="Montserrat" w:hAnsi="Montserrat"/>
          <w:b/>
          <w:bCs/>
          <w:sz w:val="20"/>
          <w:lang w:val="es-MX"/>
        </w:rPr>
        <w:t xml:space="preserve">Supervisa </w:t>
      </w:r>
      <w:r w:rsidRPr="00C23372">
        <w:rPr>
          <w:rFonts w:ascii="Montserrat" w:hAnsi="Montserrat"/>
          <w:sz w:val="20"/>
          <w:lang w:val="es-MX"/>
        </w:rPr>
        <w:t>la elaboración de convocatorias, invitaciones y solicitudes de cotización</w:t>
      </w:r>
    </w:p>
    <w:p w14:paraId="148FDF4A" w14:textId="77777777" w:rsidR="00FD53CB" w:rsidRPr="00C23372" w:rsidRDefault="00FD53CB" w:rsidP="00363029">
      <w:pPr>
        <w:pStyle w:val="Texto0"/>
        <w:numPr>
          <w:ilvl w:val="0"/>
          <w:numId w:val="158"/>
        </w:numPr>
        <w:spacing w:after="0" w:line="240" w:lineRule="auto"/>
        <w:rPr>
          <w:rFonts w:ascii="Montserrat" w:hAnsi="Montserrat"/>
          <w:sz w:val="20"/>
          <w:lang w:val="es-MX"/>
        </w:rPr>
      </w:pPr>
      <w:r w:rsidRPr="00C23372">
        <w:rPr>
          <w:rFonts w:ascii="Montserrat" w:hAnsi="Montserrat"/>
          <w:b/>
          <w:bCs/>
          <w:sz w:val="20"/>
          <w:lang w:val="es-MX"/>
        </w:rPr>
        <w:t>Elabora</w:t>
      </w:r>
      <w:r w:rsidRPr="00C23372">
        <w:rPr>
          <w:rFonts w:ascii="Montserrat" w:hAnsi="Montserrat"/>
          <w:sz w:val="20"/>
          <w:lang w:val="es-MX"/>
        </w:rPr>
        <w:t xml:space="preserve"> las evaluaciones de proposiciones en licitaciones públicas e invitaciones a cuando menos 3 personas.</w:t>
      </w:r>
    </w:p>
    <w:p w14:paraId="6E75CF74" w14:textId="77777777" w:rsidR="00FD53CB" w:rsidRPr="00C23372" w:rsidRDefault="00FD53CB" w:rsidP="00363029">
      <w:pPr>
        <w:pStyle w:val="Texto0"/>
        <w:numPr>
          <w:ilvl w:val="0"/>
          <w:numId w:val="158"/>
        </w:numPr>
        <w:spacing w:after="0" w:line="240" w:lineRule="auto"/>
        <w:rPr>
          <w:rFonts w:ascii="Montserrat" w:hAnsi="Montserrat"/>
          <w:sz w:val="20"/>
          <w:lang w:val="es-MX"/>
        </w:rPr>
      </w:pPr>
      <w:r w:rsidRPr="00C23372">
        <w:rPr>
          <w:rFonts w:ascii="Montserrat" w:hAnsi="Montserrat"/>
          <w:b/>
          <w:bCs/>
          <w:sz w:val="20"/>
          <w:lang w:val="es-MX"/>
        </w:rPr>
        <w:t>Suscribe</w:t>
      </w:r>
      <w:r w:rsidRPr="00C23372">
        <w:rPr>
          <w:rFonts w:ascii="Montserrat" w:hAnsi="Montserrat"/>
          <w:sz w:val="20"/>
          <w:lang w:val="es-MX"/>
        </w:rPr>
        <w:t xml:space="preserve"> las notificaciones de adjudicación directa de los contratos.</w:t>
      </w:r>
    </w:p>
    <w:p w14:paraId="38A49079"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sz w:val="20"/>
          <w:lang w:val="es-MX"/>
        </w:rPr>
        <w:t xml:space="preserve">Dado lo anterior y utilizando el catálogo correspondiente, se puede apreciar que el correcto llenado para este campo es como sigue: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7"/>
        <w:gridCol w:w="1337"/>
        <w:gridCol w:w="1474"/>
        <w:gridCol w:w="1589"/>
        <w:gridCol w:w="3684"/>
      </w:tblGrid>
      <w:tr w:rsidR="00FD53CB" w:rsidRPr="00C23372" w14:paraId="761CA3D0" w14:textId="77777777" w:rsidTr="00FD53CB">
        <w:trPr>
          <w:gridBefore w:val="1"/>
          <w:gridAfter w:val="3"/>
          <w:wBefore w:w="57" w:type="dxa"/>
          <w:wAfter w:w="6747" w:type="dxa"/>
          <w:jc w:val="center"/>
        </w:trPr>
        <w:tc>
          <w:tcPr>
            <w:tcW w:w="0" w:type="auto"/>
            <w:shd w:val="clear" w:color="auto" w:fill="FFFFFF"/>
            <w:vAlign w:val="center"/>
            <w:hideMark/>
          </w:tcPr>
          <w:p w14:paraId="1C474B33" w14:textId="77777777" w:rsidR="00FD53CB" w:rsidRPr="00C23372" w:rsidRDefault="00FD53CB" w:rsidP="00363029">
            <w:pPr>
              <w:pStyle w:val="Texto0"/>
              <w:spacing w:after="0" w:line="240" w:lineRule="auto"/>
              <w:rPr>
                <w:rFonts w:ascii="Montserrat" w:hAnsi="Montserrat"/>
                <w:sz w:val="20"/>
                <w:lang w:val="es-MX"/>
              </w:rPr>
            </w:pPr>
          </w:p>
        </w:tc>
      </w:tr>
      <w:tr w:rsidR="00FD53CB" w:rsidRPr="00C23372" w14:paraId="78017E22" w14:textId="77777777" w:rsidTr="00FD53CB">
        <w:trPr>
          <w:trHeight w:val="486"/>
          <w:jc w:val="center"/>
        </w:trPr>
        <w:tc>
          <w:tcPr>
            <w:tcW w:w="1394" w:type="dxa"/>
            <w:gridSpan w:val="2"/>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43C55CE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Nombre (s)</w:t>
            </w:r>
          </w:p>
        </w:tc>
        <w:tc>
          <w:tcPr>
            <w:tcW w:w="147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058A950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Primer Apellido</w:t>
            </w:r>
          </w:p>
        </w:tc>
        <w:tc>
          <w:tcPr>
            <w:tcW w:w="1589"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3084692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Segundo Apellido</w:t>
            </w:r>
          </w:p>
        </w:tc>
        <w:tc>
          <w:tcPr>
            <w:tcW w:w="2383"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62C34380"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 44 (Contrataciones</w:t>
            </w:r>
            <w:r w:rsidRPr="00C23372">
              <w:rPr>
                <w:rFonts w:ascii="Montserrat" w:hAnsi="Montserrat"/>
                <w:sz w:val="20"/>
                <w:lang w:val="es-MX"/>
              </w:rPr>
              <w:br/>
            </w:r>
            <w:r w:rsidRPr="00C23372">
              <w:rPr>
                <w:rFonts w:ascii="Montserrat" w:hAnsi="Montserrat"/>
                <w:b/>
                <w:bCs/>
                <w:sz w:val="20"/>
                <w:lang w:val="es-MX"/>
              </w:rPr>
              <w:t>Públicas)</w:t>
            </w:r>
          </w:p>
        </w:tc>
      </w:tr>
      <w:tr w:rsidR="00FD53CB" w:rsidRPr="00C23372" w14:paraId="0A8A2110" w14:textId="77777777" w:rsidTr="00FD53CB">
        <w:trPr>
          <w:trHeight w:val="350"/>
          <w:jc w:val="center"/>
        </w:trPr>
        <w:tc>
          <w:tcPr>
            <w:tcW w:w="1394"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C50C91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lastRenderedPageBreak/>
              <w:t>JUAN</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240A45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PEREZ</w:t>
            </w:r>
          </w:p>
        </w:tc>
        <w:tc>
          <w:tcPr>
            <w:tcW w:w="158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4ECB395"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HERNANDEZ</w:t>
            </w:r>
          </w:p>
        </w:tc>
        <w:tc>
          <w:tcPr>
            <w:tcW w:w="238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7B23437"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D3,A4,E5</w:t>
            </w:r>
          </w:p>
        </w:tc>
      </w:tr>
    </w:tbl>
    <w:p w14:paraId="702318AF" w14:textId="77777777" w:rsidR="00FD53CB" w:rsidRPr="00C23372" w:rsidRDefault="00FD53CB" w:rsidP="00363029">
      <w:pPr>
        <w:pStyle w:val="Texto0"/>
        <w:spacing w:after="0" w:line="240" w:lineRule="auto"/>
        <w:ind w:left="567" w:firstLine="0"/>
        <w:rPr>
          <w:rFonts w:ascii="Montserrat" w:hAnsi="Montserrat"/>
          <w:sz w:val="20"/>
          <w:lang w:val="es-MX"/>
        </w:rPr>
      </w:pPr>
    </w:p>
    <w:p w14:paraId="0D76E26B"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b/>
          <w:bCs/>
          <w:sz w:val="20"/>
          <w:lang w:val="es-MX"/>
        </w:rPr>
        <w:t>Segundo ejemplo de construcción del registro:</w:t>
      </w:r>
    </w:p>
    <w:p w14:paraId="24D8EBA1" w14:textId="77777777" w:rsidR="00FD53CB" w:rsidRPr="00C23372" w:rsidRDefault="00FD53CB" w:rsidP="00363029">
      <w:pPr>
        <w:pStyle w:val="Texto0"/>
        <w:spacing w:after="0" w:line="240" w:lineRule="auto"/>
        <w:ind w:left="567" w:firstLine="284"/>
        <w:rPr>
          <w:rFonts w:ascii="Montserrat" w:hAnsi="Montserrat"/>
          <w:sz w:val="20"/>
          <w:lang w:val="es-MX"/>
        </w:rPr>
      </w:pPr>
      <w:r w:rsidRPr="00C23372">
        <w:rPr>
          <w:rFonts w:ascii="Montserrat" w:hAnsi="Montserrat"/>
          <w:sz w:val="20"/>
          <w:lang w:val="es-MX"/>
        </w:rPr>
        <w:t>Suponiendo que el servidor público Pedro López Juárez que labora en alguna institución pública, tiene las siguientes responsabilidades dentro del catálogo de Contrataciones Públicas:</w:t>
      </w:r>
    </w:p>
    <w:p w14:paraId="30D44147" w14:textId="77777777" w:rsidR="00FD53CB" w:rsidRPr="00C23372" w:rsidRDefault="00FD53CB" w:rsidP="00363029">
      <w:pPr>
        <w:pStyle w:val="Texto0"/>
        <w:numPr>
          <w:ilvl w:val="0"/>
          <w:numId w:val="159"/>
        </w:numPr>
        <w:spacing w:after="0" w:line="240" w:lineRule="auto"/>
        <w:rPr>
          <w:rFonts w:ascii="Montserrat" w:hAnsi="Montserrat"/>
          <w:sz w:val="20"/>
          <w:lang w:val="es-MX"/>
        </w:rPr>
      </w:pPr>
      <w:r w:rsidRPr="00C23372">
        <w:rPr>
          <w:rFonts w:ascii="Montserrat" w:hAnsi="Montserrat"/>
          <w:b/>
          <w:bCs/>
          <w:sz w:val="20"/>
          <w:lang w:val="es-MX"/>
        </w:rPr>
        <w:t>Elabora</w:t>
      </w:r>
      <w:r w:rsidRPr="00C23372">
        <w:rPr>
          <w:rFonts w:ascii="Montserrat" w:hAnsi="Montserrat"/>
          <w:sz w:val="20"/>
          <w:lang w:val="es-MX"/>
        </w:rPr>
        <w:t xml:space="preserve"> las justificaciones para excepción a la licitación pública.</w:t>
      </w:r>
    </w:p>
    <w:p w14:paraId="59D906B3" w14:textId="77777777" w:rsidR="00FD53CB" w:rsidRPr="00C23372" w:rsidRDefault="00FD53CB" w:rsidP="00363029">
      <w:pPr>
        <w:pStyle w:val="Texto0"/>
        <w:numPr>
          <w:ilvl w:val="0"/>
          <w:numId w:val="159"/>
        </w:numPr>
        <w:spacing w:after="0" w:line="240" w:lineRule="auto"/>
        <w:rPr>
          <w:rFonts w:ascii="Montserrat" w:hAnsi="Montserrat"/>
          <w:sz w:val="20"/>
          <w:lang w:val="es-MX"/>
        </w:rPr>
      </w:pPr>
      <w:r w:rsidRPr="00C23372">
        <w:rPr>
          <w:rFonts w:ascii="Montserrat" w:hAnsi="Montserrat"/>
          <w:b/>
          <w:bCs/>
          <w:sz w:val="20"/>
          <w:lang w:val="es-MX"/>
        </w:rPr>
        <w:t>Dictamina</w:t>
      </w:r>
      <w:r w:rsidRPr="00C23372">
        <w:rPr>
          <w:rFonts w:ascii="Montserrat" w:hAnsi="Montserrat"/>
          <w:sz w:val="20"/>
          <w:lang w:val="es-MX"/>
        </w:rPr>
        <w:t xml:space="preserve"> las justificaciones para excepción a la licitación pública.</w:t>
      </w:r>
    </w:p>
    <w:p w14:paraId="75E2ECEC" w14:textId="77777777" w:rsidR="00FD53CB" w:rsidRPr="00C23372" w:rsidRDefault="00FD53CB" w:rsidP="00363029">
      <w:pPr>
        <w:pStyle w:val="Texto0"/>
        <w:numPr>
          <w:ilvl w:val="0"/>
          <w:numId w:val="159"/>
        </w:numPr>
        <w:spacing w:after="0" w:line="240" w:lineRule="auto"/>
        <w:rPr>
          <w:rFonts w:ascii="Montserrat" w:hAnsi="Montserrat"/>
          <w:sz w:val="20"/>
          <w:lang w:val="es-MX"/>
        </w:rPr>
      </w:pPr>
      <w:r w:rsidRPr="00C23372">
        <w:rPr>
          <w:rFonts w:ascii="Montserrat" w:hAnsi="Montserrat"/>
          <w:b/>
          <w:bCs/>
          <w:sz w:val="20"/>
          <w:lang w:val="es-MX"/>
        </w:rPr>
        <w:t xml:space="preserve">Suscribe </w:t>
      </w:r>
      <w:r w:rsidRPr="00C23372">
        <w:rPr>
          <w:rFonts w:ascii="Montserrat" w:hAnsi="Montserrat"/>
          <w:sz w:val="20"/>
          <w:lang w:val="es-MX"/>
        </w:rPr>
        <w:t>los contratos.</w:t>
      </w:r>
    </w:p>
    <w:p w14:paraId="1DA80928"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sz w:val="20"/>
          <w:lang w:val="es-MX"/>
        </w:rPr>
        <w:t>Dado lo anterior y utilizando el catálogo correspondiente, se puede apreciar que el llenado para este campo, debe ser como sigue:</w:t>
      </w:r>
    </w:p>
    <w:p w14:paraId="5273FAE7"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394"/>
        <w:gridCol w:w="1474"/>
        <w:gridCol w:w="1477"/>
        <w:gridCol w:w="2495"/>
      </w:tblGrid>
      <w:tr w:rsidR="00FD53CB" w:rsidRPr="00C23372" w14:paraId="763EB0FD" w14:textId="77777777" w:rsidTr="00FD53CB">
        <w:trPr>
          <w:trHeight w:val="587"/>
          <w:jc w:val="center"/>
        </w:trPr>
        <w:tc>
          <w:tcPr>
            <w:tcW w:w="139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466D52A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Nombre (s)</w:t>
            </w:r>
          </w:p>
        </w:tc>
        <w:tc>
          <w:tcPr>
            <w:tcW w:w="147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6B0979C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Primer Apellido</w:t>
            </w:r>
          </w:p>
        </w:tc>
        <w:tc>
          <w:tcPr>
            <w:tcW w:w="1477"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6590E92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Segundo</w:t>
            </w:r>
            <w:r w:rsidRPr="00C23372">
              <w:rPr>
                <w:rFonts w:ascii="Montserrat" w:hAnsi="Montserrat"/>
                <w:sz w:val="20"/>
                <w:lang w:val="es-MX"/>
              </w:rPr>
              <w:br/>
            </w:r>
            <w:r w:rsidRPr="00C23372">
              <w:rPr>
                <w:rFonts w:ascii="Montserrat" w:hAnsi="Montserrat"/>
                <w:b/>
                <w:bCs/>
                <w:sz w:val="20"/>
                <w:lang w:val="es-MX"/>
              </w:rPr>
              <w:t>Apellido</w:t>
            </w:r>
          </w:p>
        </w:tc>
        <w:tc>
          <w:tcPr>
            <w:tcW w:w="2495"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034E8486"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 44 (Contrataciones</w:t>
            </w:r>
            <w:r w:rsidRPr="00C23372">
              <w:rPr>
                <w:rFonts w:ascii="Montserrat" w:hAnsi="Montserrat"/>
                <w:sz w:val="20"/>
                <w:lang w:val="es-MX"/>
              </w:rPr>
              <w:br/>
            </w:r>
            <w:r w:rsidRPr="00C23372">
              <w:rPr>
                <w:rFonts w:ascii="Montserrat" w:hAnsi="Montserrat"/>
                <w:b/>
                <w:bCs/>
                <w:sz w:val="20"/>
                <w:lang w:val="es-MX"/>
              </w:rPr>
              <w:t>Públicas)</w:t>
            </w:r>
          </w:p>
        </w:tc>
      </w:tr>
      <w:tr w:rsidR="00FD53CB" w:rsidRPr="00C23372" w14:paraId="43D282F8" w14:textId="77777777" w:rsidTr="00FD53CB">
        <w:trPr>
          <w:trHeight w:val="355"/>
          <w:jc w:val="center"/>
        </w:trPr>
        <w:tc>
          <w:tcPr>
            <w:tcW w:w="13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E18CF79"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PEDRO</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8DC459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LÓPEZ</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565F27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JUÁREZ</w:t>
            </w:r>
          </w:p>
        </w:tc>
        <w:tc>
          <w:tcPr>
            <w:tcW w:w="24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313A5F6"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A2,C2,E6</w:t>
            </w:r>
          </w:p>
        </w:tc>
      </w:tr>
    </w:tbl>
    <w:p w14:paraId="7DF72B32"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p w14:paraId="0E412BD5" w14:textId="77777777" w:rsidR="00FD53CB" w:rsidRPr="00C23372" w:rsidRDefault="00FD53CB" w:rsidP="00363029">
      <w:pPr>
        <w:pStyle w:val="Texto0"/>
        <w:numPr>
          <w:ilvl w:val="0"/>
          <w:numId w:val="157"/>
        </w:numPr>
        <w:spacing w:after="0" w:line="240" w:lineRule="auto"/>
        <w:rPr>
          <w:rFonts w:ascii="Montserrat" w:hAnsi="Montserrat"/>
          <w:sz w:val="20"/>
          <w:lang w:val="es-MX"/>
        </w:rPr>
      </w:pPr>
      <w:r w:rsidRPr="00C23372">
        <w:rPr>
          <w:rFonts w:ascii="Montserrat" w:hAnsi="Montserrat"/>
          <w:b/>
          <w:bCs/>
          <w:sz w:val="20"/>
          <w:lang w:val="es-MX"/>
        </w:rPr>
        <w:t>Campo 45: Concesiones, licencias, permisos, autorizaciones y sus prórrogas:</w:t>
      </w:r>
    </w:p>
    <w:p w14:paraId="753B37DC"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sz w:val="20"/>
          <w:lang w:val="es-MX"/>
        </w:rPr>
        <w:t>Se debe identificar el nivel de responsabilidad de los servidores públicos en función de su participación en los "objetos de responsabilidad" del catálogo de concesiones, licencias, permisos, autorizaciones y sus prórrogas (Apéndice 2).</w:t>
      </w:r>
    </w:p>
    <w:p w14:paraId="7BDAD693"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b/>
          <w:bCs/>
          <w:sz w:val="20"/>
          <w:lang w:val="es-MX"/>
        </w:rPr>
        <w:t>Primer ejemplo de construcción del registro:</w:t>
      </w:r>
    </w:p>
    <w:p w14:paraId="1566B5B9" w14:textId="77777777" w:rsidR="00FD53CB" w:rsidRPr="00C23372" w:rsidRDefault="00FD53CB" w:rsidP="00363029">
      <w:pPr>
        <w:pStyle w:val="Texto0"/>
        <w:spacing w:after="0" w:line="240" w:lineRule="auto"/>
        <w:ind w:left="567" w:firstLine="284"/>
        <w:rPr>
          <w:rFonts w:ascii="Montserrat" w:hAnsi="Montserrat"/>
          <w:sz w:val="20"/>
          <w:lang w:val="es-MX"/>
        </w:rPr>
      </w:pPr>
      <w:r w:rsidRPr="00C23372">
        <w:rPr>
          <w:rFonts w:ascii="Montserrat" w:hAnsi="Montserrat"/>
          <w:sz w:val="20"/>
          <w:lang w:val="es-MX"/>
        </w:rPr>
        <w:t>Suponiendo que el servidor público Adolfo Sánchez Ruiz que labora en alguna institución pública, tiene las siguientes responsabilidades dentro del catálogo de concesiones, licencias, permisos, autorizaciones y sus prórrogas:</w:t>
      </w:r>
    </w:p>
    <w:p w14:paraId="2056387A" w14:textId="77777777" w:rsidR="00FD53CB" w:rsidRPr="00C23372" w:rsidRDefault="00FD53CB" w:rsidP="00363029">
      <w:pPr>
        <w:pStyle w:val="Texto0"/>
        <w:numPr>
          <w:ilvl w:val="0"/>
          <w:numId w:val="160"/>
        </w:numPr>
        <w:spacing w:after="0" w:line="240" w:lineRule="auto"/>
        <w:rPr>
          <w:rFonts w:ascii="Montserrat" w:hAnsi="Montserrat"/>
          <w:sz w:val="20"/>
          <w:lang w:val="es-MX"/>
        </w:rPr>
      </w:pPr>
      <w:r w:rsidRPr="00C23372">
        <w:rPr>
          <w:rFonts w:ascii="Montserrat" w:hAnsi="Montserrat"/>
          <w:b/>
          <w:bCs/>
          <w:sz w:val="20"/>
          <w:lang w:val="es-MX"/>
        </w:rPr>
        <w:t>Firma</w:t>
      </w:r>
      <w:r w:rsidRPr="00C23372">
        <w:rPr>
          <w:rFonts w:ascii="Montserrat" w:hAnsi="Montserrat"/>
          <w:sz w:val="20"/>
          <w:lang w:val="es-MX"/>
        </w:rPr>
        <w:t xml:space="preserve"> las convocatorias.</w:t>
      </w:r>
    </w:p>
    <w:p w14:paraId="26C151A0" w14:textId="77777777" w:rsidR="00FD53CB" w:rsidRPr="00C23372" w:rsidRDefault="00FD53CB" w:rsidP="00363029">
      <w:pPr>
        <w:pStyle w:val="Texto0"/>
        <w:numPr>
          <w:ilvl w:val="0"/>
          <w:numId w:val="160"/>
        </w:numPr>
        <w:spacing w:after="0" w:line="240" w:lineRule="auto"/>
        <w:rPr>
          <w:rFonts w:ascii="Montserrat" w:hAnsi="Montserrat"/>
          <w:sz w:val="20"/>
          <w:lang w:val="es-MX"/>
        </w:rPr>
      </w:pPr>
      <w:r w:rsidRPr="00C23372">
        <w:rPr>
          <w:rFonts w:ascii="Montserrat" w:hAnsi="Montserrat"/>
          <w:b/>
          <w:bCs/>
          <w:sz w:val="20"/>
          <w:lang w:val="es-MX"/>
        </w:rPr>
        <w:t xml:space="preserve">Supervisa </w:t>
      </w:r>
      <w:r w:rsidRPr="00C23372">
        <w:rPr>
          <w:rFonts w:ascii="Montserrat" w:hAnsi="Montserrat"/>
          <w:sz w:val="20"/>
          <w:lang w:val="es-MX"/>
        </w:rPr>
        <w:t>la evaluación de</w:t>
      </w:r>
      <w:r w:rsidRPr="00C23372">
        <w:rPr>
          <w:rFonts w:ascii="Montserrat" w:hAnsi="Montserrat"/>
          <w:b/>
          <w:bCs/>
          <w:sz w:val="20"/>
          <w:lang w:val="es-MX"/>
        </w:rPr>
        <w:t xml:space="preserve"> </w:t>
      </w:r>
      <w:r w:rsidRPr="00C23372">
        <w:rPr>
          <w:rFonts w:ascii="Montserrat" w:hAnsi="Montserrat"/>
          <w:sz w:val="20"/>
          <w:lang w:val="es-MX"/>
        </w:rPr>
        <w:t>los requisitos para el otorgamiento de la concesión, licencias, autorizaciones, permisos y sus prórrogas.</w:t>
      </w:r>
    </w:p>
    <w:p w14:paraId="61652E88" w14:textId="77777777" w:rsidR="00FD53CB" w:rsidRPr="00C23372" w:rsidRDefault="00FD53CB" w:rsidP="00363029">
      <w:pPr>
        <w:pStyle w:val="Texto0"/>
        <w:numPr>
          <w:ilvl w:val="0"/>
          <w:numId w:val="160"/>
        </w:numPr>
        <w:spacing w:after="0" w:line="240" w:lineRule="auto"/>
        <w:rPr>
          <w:rFonts w:ascii="Montserrat" w:hAnsi="Montserrat"/>
          <w:sz w:val="20"/>
          <w:lang w:val="es-MX"/>
        </w:rPr>
      </w:pPr>
      <w:r w:rsidRPr="00C23372">
        <w:rPr>
          <w:rFonts w:ascii="Montserrat" w:hAnsi="Montserrat"/>
          <w:b/>
          <w:bCs/>
          <w:sz w:val="20"/>
          <w:lang w:val="es-MX"/>
        </w:rPr>
        <w:t>Suscribe</w:t>
      </w:r>
      <w:r w:rsidRPr="00C23372">
        <w:rPr>
          <w:rFonts w:ascii="Montserrat" w:hAnsi="Montserrat"/>
          <w:sz w:val="20"/>
          <w:lang w:val="es-MX"/>
        </w:rPr>
        <w:t xml:space="preserve"> el otorgamiento de la concesión, licencia, autorización, permiso o sus prórrogas.</w:t>
      </w:r>
    </w:p>
    <w:p w14:paraId="01B6F538"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sz w:val="20"/>
          <w:lang w:val="es-MX"/>
        </w:rPr>
        <w:t>Dado lo anterior y utilizando el catálogo correspondiente, se puede apreciar que el llenado para este campo, debe ser como sigue:</w:t>
      </w:r>
    </w:p>
    <w:p w14:paraId="62EA28B4"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tbl>
      <w:tblPr>
        <w:tblW w:w="0" w:type="auto"/>
        <w:tblInd w:w="1483" w:type="dxa"/>
        <w:shd w:val="clear" w:color="auto" w:fill="FFFFFF"/>
        <w:tblCellMar>
          <w:top w:w="15" w:type="dxa"/>
          <w:left w:w="15" w:type="dxa"/>
          <w:bottom w:w="15" w:type="dxa"/>
          <w:right w:w="15" w:type="dxa"/>
        </w:tblCellMar>
        <w:tblLook w:val="04A0" w:firstRow="1" w:lastRow="0" w:firstColumn="1" w:lastColumn="0" w:noHBand="0" w:noVBand="1"/>
      </w:tblPr>
      <w:tblGrid>
        <w:gridCol w:w="1394"/>
        <w:gridCol w:w="1474"/>
        <w:gridCol w:w="1477"/>
        <w:gridCol w:w="3017"/>
      </w:tblGrid>
      <w:tr w:rsidR="00FD53CB" w:rsidRPr="00C23372" w14:paraId="743EBDD5" w14:textId="77777777" w:rsidTr="00FD53CB">
        <w:trPr>
          <w:trHeight w:val="819"/>
        </w:trPr>
        <w:tc>
          <w:tcPr>
            <w:tcW w:w="139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4C28668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Nombre (s)</w:t>
            </w:r>
          </w:p>
        </w:tc>
        <w:tc>
          <w:tcPr>
            <w:tcW w:w="147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44F2DB95"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Primer Apellido</w:t>
            </w:r>
          </w:p>
        </w:tc>
        <w:tc>
          <w:tcPr>
            <w:tcW w:w="1477"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33DEAAF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Segundo</w:t>
            </w:r>
            <w:r w:rsidRPr="00C23372">
              <w:rPr>
                <w:rFonts w:ascii="Montserrat" w:hAnsi="Montserrat"/>
                <w:sz w:val="20"/>
                <w:lang w:val="es-MX"/>
              </w:rPr>
              <w:br/>
            </w:r>
            <w:r w:rsidRPr="00C23372">
              <w:rPr>
                <w:rFonts w:ascii="Montserrat" w:hAnsi="Montserrat"/>
                <w:b/>
                <w:bCs/>
                <w:sz w:val="20"/>
                <w:lang w:val="es-MX"/>
              </w:rPr>
              <w:t>Apellido</w:t>
            </w:r>
          </w:p>
        </w:tc>
        <w:tc>
          <w:tcPr>
            <w:tcW w:w="3017"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005266C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 45 (Concesiones, licencias,</w:t>
            </w:r>
            <w:r w:rsidRPr="00C23372">
              <w:rPr>
                <w:rFonts w:ascii="Montserrat" w:hAnsi="Montserrat"/>
                <w:sz w:val="20"/>
                <w:lang w:val="es-MX"/>
              </w:rPr>
              <w:br/>
            </w:r>
            <w:r w:rsidRPr="00C23372">
              <w:rPr>
                <w:rFonts w:ascii="Montserrat" w:hAnsi="Montserrat"/>
                <w:b/>
                <w:bCs/>
                <w:sz w:val="20"/>
                <w:lang w:val="es-MX"/>
              </w:rPr>
              <w:t>permisos, autorizaciones y sus</w:t>
            </w:r>
            <w:r w:rsidRPr="00C23372">
              <w:rPr>
                <w:rFonts w:ascii="Montserrat" w:hAnsi="Montserrat"/>
                <w:sz w:val="20"/>
                <w:lang w:val="es-MX"/>
              </w:rPr>
              <w:br/>
            </w:r>
            <w:r w:rsidRPr="00C23372">
              <w:rPr>
                <w:rFonts w:ascii="Montserrat" w:hAnsi="Montserrat"/>
                <w:b/>
                <w:bCs/>
                <w:sz w:val="20"/>
                <w:lang w:val="es-MX"/>
              </w:rPr>
              <w:t>prórrogas)</w:t>
            </w:r>
          </w:p>
        </w:tc>
      </w:tr>
      <w:tr w:rsidR="00FD53CB" w:rsidRPr="00C23372" w14:paraId="26103F24" w14:textId="77777777" w:rsidTr="00FD53CB">
        <w:trPr>
          <w:trHeight w:val="355"/>
        </w:trPr>
        <w:tc>
          <w:tcPr>
            <w:tcW w:w="13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6057BC9"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ADOLFO</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B6A82F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SÁNCHEZ</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030343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RUIZ</w:t>
            </w:r>
          </w:p>
        </w:tc>
        <w:tc>
          <w:tcPr>
            <w:tcW w:w="30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4504267"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C1,D4,E5</w:t>
            </w:r>
          </w:p>
        </w:tc>
      </w:tr>
    </w:tbl>
    <w:p w14:paraId="58530225"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p w14:paraId="03863CE2"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b/>
          <w:bCs/>
          <w:sz w:val="20"/>
          <w:lang w:val="es-MX"/>
        </w:rPr>
        <w:t>Segundo ejemplo de construcción del registro:</w:t>
      </w:r>
    </w:p>
    <w:p w14:paraId="4FDA4BBE" w14:textId="77777777" w:rsidR="00FD53CB" w:rsidRPr="00C23372" w:rsidRDefault="00FD53CB" w:rsidP="00363029">
      <w:pPr>
        <w:pStyle w:val="Texto0"/>
        <w:spacing w:after="0" w:line="240" w:lineRule="auto"/>
        <w:ind w:left="567" w:firstLine="284"/>
        <w:rPr>
          <w:rFonts w:ascii="Montserrat" w:hAnsi="Montserrat"/>
          <w:sz w:val="20"/>
          <w:lang w:val="es-MX"/>
        </w:rPr>
      </w:pPr>
      <w:r w:rsidRPr="00C23372">
        <w:rPr>
          <w:rFonts w:ascii="Montserrat" w:hAnsi="Montserrat"/>
          <w:sz w:val="20"/>
          <w:lang w:val="es-MX"/>
        </w:rPr>
        <w:t>Suponiendo que la servidora pública Esmeralda Huerta López que labora en alguna institución pública, tiene las siguientes responsabilidades dentro del catálogo de concesiones, licencias, permisos, autorizaciones y sus prórrogas:</w:t>
      </w:r>
    </w:p>
    <w:p w14:paraId="0498A739" w14:textId="77777777" w:rsidR="00FD53CB" w:rsidRPr="00C23372" w:rsidRDefault="00FD53CB" w:rsidP="00363029">
      <w:pPr>
        <w:pStyle w:val="Texto0"/>
        <w:numPr>
          <w:ilvl w:val="0"/>
          <w:numId w:val="161"/>
        </w:numPr>
        <w:spacing w:after="0" w:line="240" w:lineRule="auto"/>
        <w:rPr>
          <w:rFonts w:ascii="Montserrat" w:hAnsi="Montserrat"/>
          <w:sz w:val="20"/>
          <w:lang w:val="es-MX"/>
        </w:rPr>
      </w:pPr>
      <w:r w:rsidRPr="00C23372">
        <w:rPr>
          <w:rFonts w:ascii="Montserrat" w:hAnsi="Montserrat"/>
          <w:b/>
          <w:bCs/>
          <w:sz w:val="20"/>
          <w:lang w:val="es-MX"/>
        </w:rPr>
        <w:lastRenderedPageBreak/>
        <w:t xml:space="preserve">Elabora </w:t>
      </w:r>
      <w:r w:rsidRPr="00C23372">
        <w:rPr>
          <w:rFonts w:ascii="Montserrat" w:hAnsi="Montserrat"/>
          <w:sz w:val="20"/>
          <w:lang w:val="es-MX"/>
        </w:rPr>
        <w:t>las convocatorias.</w:t>
      </w:r>
    </w:p>
    <w:p w14:paraId="6F53D819" w14:textId="77777777" w:rsidR="00FD53CB" w:rsidRPr="00C23372" w:rsidRDefault="00FD53CB" w:rsidP="00363029">
      <w:pPr>
        <w:pStyle w:val="Texto0"/>
        <w:numPr>
          <w:ilvl w:val="0"/>
          <w:numId w:val="161"/>
        </w:numPr>
        <w:spacing w:after="0" w:line="240" w:lineRule="auto"/>
        <w:rPr>
          <w:rFonts w:ascii="Montserrat" w:hAnsi="Montserrat"/>
          <w:sz w:val="20"/>
          <w:lang w:val="es-MX"/>
        </w:rPr>
      </w:pPr>
      <w:r w:rsidRPr="00C23372">
        <w:rPr>
          <w:rFonts w:ascii="Montserrat" w:hAnsi="Montserrat"/>
          <w:b/>
          <w:bCs/>
          <w:sz w:val="20"/>
          <w:lang w:val="es-MX"/>
        </w:rPr>
        <w:t>Elabora</w:t>
      </w:r>
      <w:r w:rsidRPr="00C23372">
        <w:rPr>
          <w:rFonts w:ascii="Montserrat" w:hAnsi="Montserrat"/>
          <w:sz w:val="20"/>
          <w:lang w:val="es-MX"/>
        </w:rPr>
        <w:t xml:space="preserve"> evaluación del cumplimiento de los requisitos para el otorgamiento de la concesión, licencia, autorización, permiso o sus prórrogas.</w:t>
      </w:r>
    </w:p>
    <w:p w14:paraId="7E961F3B"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sz w:val="20"/>
          <w:lang w:val="es-MX"/>
        </w:rPr>
        <w:t>Dado lo anterior y utilizando el catálogo correspondiente, se puede apreciar que el llenado para este campo, debe ser como sigue:</w:t>
      </w:r>
    </w:p>
    <w:p w14:paraId="603906DA"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tbl>
      <w:tblPr>
        <w:tblW w:w="0" w:type="auto"/>
        <w:tblInd w:w="1474" w:type="dxa"/>
        <w:shd w:val="clear" w:color="auto" w:fill="FFFFFF"/>
        <w:tblCellMar>
          <w:top w:w="15" w:type="dxa"/>
          <w:left w:w="15" w:type="dxa"/>
          <w:bottom w:w="15" w:type="dxa"/>
          <w:right w:w="15" w:type="dxa"/>
        </w:tblCellMar>
        <w:tblLook w:val="04A0" w:firstRow="1" w:lastRow="0" w:firstColumn="1" w:lastColumn="0" w:noHBand="0" w:noVBand="1"/>
      </w:tblPr>
      <w:tblGrid>
        <w:gridCol w:w="1440"/>
        <w:gridCol w:w="1559"/>
        <w:gridCol w:w="1418"/>
        <w:gridCol w:w="2977"/>
      </w:tblGrid>
      <w:tr w:rsidR="00FD53CB" w:rsidRPr="00C23372" w14:paraId="3CBF29FA" w14:textId="77777777" w:rsidTr="00FD53CB">
        <w:trPr>
          <w:trHeight w:val="819"/>
        </w:trPr>
        <w:tc>
          <w:tcPr>
            <w:tcW w:w="1417"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06C8D31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Nombre (s)</w:t>
            </w:r>
          </w:p>
        </w:tc>
        <w:tc>
          <w:tcPr>
            <w:tcW w:w="1559"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61577A97"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Primer Apellido</w:t>
            </w:r>
          </w:p>
        </w:tc>
        <w:tc>
          <w:tcPr>
            <w:tcW w:w="1418"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7406CD2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Segundo</w:t>
            </w:r>
            <w:r w:rsidRPr="00C23372">
              <w:rPr>
                <w:rFonts w:ascii="Montserrat" w:hAnsi="Montserrat"/>
                <w:sz w:val="20"/>
                <w:lang w:val="es-MX"/>
              </w:rPr>
              <w:br/>
            </w:r>
            <w:r w:rsidRPr="00C23372">
              <w:rPr>
                <w:rFonts w:ascii="Montserrat" w:hAnsi="Montserrat"/>
                <w:b/>
                <w:bCs/>
                <w:sz w:val="20"/>
                <w:lang w:val="es-MX"/>
              </w:rPr>
              <w:t>Apellido</w:t>
            </w:r>
          </w:p>
        </w:tc>
        <w:tc>
          <w:tcPr>
            <w:tcW w:w="2977"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43F8D98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 45 (Concesiones, licencias,</w:t>
            </w:r>
            <w:r w:rsidRPr="00C23372">
              <w:rPr>
                <w:rFonts w:ascii="Montserrat" w:hAnsi="Montserrat"/>
                <w:sz w:val="20"/>
                <w:lang w:val="es-MX"/>
              </w:rPr>
              <w:br/>
            </w:r>
            <w:r w:rsidRPr="00C23372">
              <w:rPr>
                <w:rFonts w:ascii="Montserrat" w:hAnsi="Montserrat"/>
                <w:b/>
                <w:bCs/>
                <w:sz w:val="20"/>
                <w:lang w:val="es-MX"/>
              </w:rPr>
              <w:t>permisos, autorizaciones y sus</w:t>
            </w:r>
            <w:r w:rsidRPr="00C23372">
              <w:rPr>
                <w:rFonts w:ascii="Montserrat" w:hAnsi="Montserrat"/>
                <w:sz w:val="20"/>
                <w:lang w:val="es-MX"/>
              </w:rPr>
              <w:br/>
            </w:r>
            <w:r w:rsidRPr="00C23372">
              <w:rPr>
                <w:rFonts w:ascii="Montserrat" w:hAnsi="Montserrat"/>
                <w:b/>
                <w:bCs/>
                <w:sz w:val="20"/>
                <w:lang w:val="es-MX"/>
              </w:rPr>
              <w:t>prórrogas)</w:t>
            </w:r>
          </w:p>
        </w:tc>
      </w:tr>
      <w:tr w:rsidR="00FD53CB" w:rsidRPr="00C23372" w14:paraId="1507F38D" w14:textId="77777777" w:rsidTr="00FD53CB">
        <w:trPr>
          <w:trHeight w:val="355"/>
        </w:trPr>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CBA2C4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ESMERALDA</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D42163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HUERTA</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B5BBF3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LÓPEZ</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9C4268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A1,A4</w:t>
            </w:r>
          </w:p>
        </w:tc>
      </w:tr>
    </w:tbl>
    <w:p w14:paraId="6D171327" w14:textId="77777777" w:rsidR="00FD53CB" w:rsidRPr="00C23372" w:rsidRDefault="00FD53CB" w:rsidP="00363029">
      <w:pPr>
        <w:pStyle w:val="Texto0"/>
        <w:spacing w:after="0" w:line="240" w:lineRule="auto"/>
        <w:ind w:firstLine="0"/>
        <w:rPr>
          <w:rFonts w:ascii="Montserrat" w:hAnsi="Montserrat"/>
          <w:b/>
          <w:bCs/>
          <w:sz w:val="20"/>
          <w:lang w:val="es-MX"/>
        </w:rPr>
      </w:pPr>
    </w:p>
    <w:p w14:paraId="2946C272" w14:textId="77777777" w:rsidR="00FD53CB" w:rsidRPr="00C23372" w:rsidRDefault="00FD53CB" w:rsidP="00363029">
      <w:pPr>
        <w:pStyle w:val="Texto0"/>
        <w:numPr>
          <w:ilvl w:val="0"/>
          <w:numId w:val="157"/>
        </w:numPr>
        <w:spacing w:after="0" w:line="240" w:lineRule="auto"/>
        <w:rPr>
          <w:rFonts w:ascii="Montserrat" w:hAnsi="Montserrat"/>
          <w:sz w:val="20"/>
          <w:lang w:val="es-MX"/>
        </w:rPr>
      </w:pPr>
      <w:r w:rsidRPr="00C23372">
        <w:rPr>
          <w:rFonts w:ascii="Montserrat" w:hAnsi="Montserrat"/>
          <w:b/>
          <w:bCs/>
          <w:sz w:val="20"/>
          <w:lang w:val="es-MX"/>
        </w:rPr>
        <w:t>Campo 46: Enajenación de Bienes Muebles</w:t>
      </w:r>
    </w:p>
    <w:p w14:paraId="1A9E4BE2" w14:textId="77777777" w:rsidR="00FD53CB" w:rsidRPr="00C23372" w:rsidRDefault="00FD53CB" w:rsidP="00363029">
      <w:pPr>
        <w:pStyle w:val="Texto0"/>
        <w:spacing w:after="0" w:line="240" w:lineRule="auto"/>
        <w:ind w:left="567" w:firstLine="284"/>
        <w:rPr>
          <w:rFonts w:ascii="Montserrat" w:hAnsi="Montserrat"/>
          <w:sz w:val="20"/>
          <w:lang w:val="es-MX"/>
        </w:rPr>
      </w:pPr>
      <w:r w:rsidRPr="00C23372">
        <w:rPr>
          <w:rFonts w:ascii="Montserrat" w:hAnsi="Montserrat"/>
          <w:sz w:val="20"/>
          <w:lang w:val="es-MX"/>
        </w:rPr>
        <w:t>Se debe identificar el nivel de responsabilidad de los servidores públicos en función de su participación en los "objetos de responsabilidad" del catálogo de Enajenación de Bienes Muebles (Apéndice 3).</w:t>
      </w:r>
    </w:p>
    <w:p w14:paraId="45D1E6FB"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b/>
          <w:bCs/>
          <w:sz w:val="20"/>
          <w:lang w:val="es-MX"/>
        </w:rPr>
        <w:t>Primer ejemplo de construcción del registro:</w:t>
      </w:r>
    </w:p>
    <w:p w14:paraId="209708C5"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sz w:val="20"/>
          <w:lang w:val="es-MX"/>
        </w:rPr>
        <w:t>Suponiendo que el servidor público Roberto Godínez Paz que labora en alguna institución pública, tiene las siguientes responsabilidades dentro del catálogo de Enajenación de Bienes Muebles:</w:t>
      </w:r>
    </w:p>
    <w:p w14:paraId="5D384262" w14:textId="77777777" w:rsidR="00FD53CB" w:rsidRPr="00C23372" w:rsidRDefault="00FD53CB" w:rsidP="00363029">
      <w:pPr>
        <w:pStyle w:val="Texto0"/>
        <w:numPr>
          <w:ilvl w:val="0"/>
          <w:numId w:val="162"/>
        </w:numPr>
        <w:spacing w:after="0" w:line="240" w:lineRule="auto"/>
        <w:rPr>
          <w:rFonts w:ascii="Montserrat" w:hAnsi="Montserrat"/>
          <w:sz w:val="20"/>
          <w:lang w:val="es-MX"/>
        </w:rPr>
      </w:pPr>
      <w:r w:rsidRPr="00C23372">
        <w:rPr>
          <w:rFonts w:ascii="Montserrat" w:hAnsi="Montserrat"/>
          <w:b/>
          <w:bCs/>
          <w:sz w:val="20"/>
          <w:lang w:val="es-MX"/>
        </w:rPr>
        <w:t xml:space="preserve">Revisa </w:t>
      </w:r>
      <w:r w:rsidRPr="00C23372">
        <w:rPr>
          <w:rFonts w:ascii="Montserrat" w:hAnsi="Montserrat"/>
          <w:sz w:val="20"/>
          <w:lang w:val="es-MX"/>
        </w:rPr>
        <w:t>la presentación y apertura de ofertas.</w:t>
      </w:r>
    </w:p>
    <w:p w14:paraId="52579B1E" w14:textId="77777777" w:rsidR="00FD53CB" w:rsidRPr="00C23372" w:rsidRDefault="00FD53CB" w:rsidP="00363029">
      <w:pPr>
        <w:pStyle w:val="Texto0"/>
        <w:numPr>
          <w:ilvl w:val="0"/>
          <w:numId w:val="162"/>
        </w:numPr>
        <w:spacing w:after="0" w:line="240" w:lineRule="auto"/>
        <w:rPr>
          <w:rFonts w:ascii="Montserrat" w:hAnsi="Montserrat"/>
          <w:sz w:val="20"/>
          <w:lang w:val="es-MX"/>
        </w:rPr>
      </w:pPr>
      <w:r w:rsidRPr="00C23372">
        <w:rPr>
          <w:rFonts w:ascii="Montserrat" w:hAnsi="Montserrat"/>
          <w:b/>
          <w:bCs/>
          <w:sz w:val="20"/>
          <w:lang w:val="es-MX"/>
        </w:rPr>
        <w:t xml:space="preserve">Supervisa </w:t>
      </w:r>
      <w:r w:rsidRPr="00C23372">
        <w:rPr>
          <w:rFonts w:ascii="Montserrat" w:hAnsi="Montserrat"/>
          <w:sz w:val="20"/>
          <w:lang w:val="es-MX"/>
        </w:rPr>
        <w:t>la presentación y apertura de ofertas</w:t>
      </w:r>
      <w:r w:rsidRPr="00C23372">
        <w:rPr>
          <w:rFonts w:ascii="Montserrat" w:hAnsi="Montserrat"/>
          <w:b/>
          <w:bCs/>
          <w:sz w:val="20"/>
          <w:lang w:val="es-MX"/>
        </w:rPr>
        <w:t>.</w:t>
      </w:r>
    </w:p>
    <w:p w14:paraId="05E6AEDC" w14:textId="77777777" w:rsidR="00FD53CB" w:rsidRPr="00C23372" w:rsidRDefault="00FD53CB" w:rsidP="00363029">
      <w:pPr>
        <w:pStyle w:val="Texto0"/>
        <w:numPr>
          <w:ilvl w:val="0"/>
          <w:numId w:val="162"/>
        </w:numPr>
        <w:spacing w:after="0" w:line="240" w:lineRule="auto"/>
        <w:rPr>
          <w:rFonts w:ascii="Montserrat" w:hAnsi="Montserrat"/>
          <w:sz w:val="20"/>
          <w:lang w:val="es-MX"/>
        </w:rPr>
      </w:pPr>
      <w:r w:rsidRPr="00C23372">
        <w:rPr>
          <w:rFonts w:ascii="Montserrat" w:hAnsi="Montserrat"/>
          <w:b/>
          <w:bCs/>
          <w:sz w:val="20"/>
          <w:lang w:val="es-MX"/>
        </w:rPr>
        <w:t xml:space="preserve">Elabora </w:t>
      </w:r>
      <w:r w:rsidRPr="00C23372">
        <w:rPr>
          <w:rFonts w:ascii="Montserrat" w:hAnsi="Montserrat"/>
          <w:sz w:val="20"/>
          <w:lang w:val="es-MX"/>
        </w:rPr>
        <w:t>la formalización del contrato.</w:t>
      </w:r>
    </w:p>
    <w:p w14:paraId="7DCEE30B"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sz w:val="20"/>
          <w:lang w:val="es-MX"/>
        </w:rPr>
        <w:t>Dado lo anterior y utilizando el catálogo correspondiente, se puede apreciar que el llenado para este campo, debe ser como sigue:</w:t>
      </w:r>
    </w:p>
    <w:p w14:paraId="04E914E3"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tbl>
      <w:tblPr>
        <w:tblW w:w="0" w:type="auto"/>
        <w:tblInd w:w="1483" w:type="dxa"/>
        <w:shd w:val="clear" w:color="auto" w:fill="FFFFFF"/>
        <w:tblCellMar>
          <w:top w:w="15" w:type="dxa"/>
          <w:left w:w="15" w:type="dxa"/>
          <w:bottom w:w="15" w:type="dxa"/>
          <w:right w:w="15" w:type="dxa"/>
        </w:tblCellMar>
        <w:tblLook w:val="04A0" w:firstRow="1" w:lastRow="0" w:firstColumn="1" w:lastColumn="0" w:noHBand="0" w:noVBand="1"/>
      </w:tblPr>
      <w:tblGrid>
        <w:gridCol w:w="1394"/>
        <w:gridCol w:w="1474"/>
        <w:gridCol w:w="1477"/>
        <w:gridCol w:w="2875"/>
      </w:tblGrid>
      <w:tr w:rsidR="00FD53CB" w:rsidRPr="00C23372" w14:paraId="5E7D4262" w14:textId="77777777" w:rsidTr="00FD53CB">
        <w:trPr>
          <w:trHeight w:val="659"/>
        </w:trPr>
        <w:tc>
          <w:tcPr>
            <w:tcW w:w="139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7CD2ED8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Nombre (s)</w:t>
            </w:r>
          </w:p>
        </w:tc>
        <w:tc>
          <w:tcPr>
            <w:tcW w:w="147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42F0370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Primer Apellido</w:t>
            </w:r>
          </w:p>
        </w:tc>
        <w:tc>
          <w:tcPr>
            <w:tcW w:w="1477"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147CDF3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Segundo</w:t>
            </w:r>
            <w:r w:rsidRPr="00C23372">
              <w:rPr>
                <w:rFonts w:ascii="Montserrat" w:hAnsi="Montserrat"/>
                <w:sz w:val="20"/>
                <w:lang w:val="es-MX"/>
              </w:rPr>
              <w:t xml:space="preserve"> </w:t>
            </w:r>
            <w:r w:rsidRPr="00C23372">
              <w:rPr>
                <w:rFonts w:ascii="Montserrat" w:hAnsi="Montserrat"/>
                <w:b/>
                <w:bCs/>
                <w:sz w:val="20"/>
                <w:lang w:val="es-MX"/>
              </w:rPr>
              <w:t>Apellido</w:t>
            </w:r>
          </w:p>
        </w:tc>
        <w:tc>
          <w:tcPr>
            <w:tcW w:w="2875"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158D081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 46 (Enajenación de Bienes</w:t>
            </w:r>
            <w:r w:rsidRPr="00C23372">
              <w:rPr>
                <w:rFonts w:ascii="Montserrat" w:hAnsi="Montserrat"/>
                <w:sz w:val="20"/>
                <w:lang w:val="es-MX"/>
              </w:rPr>
              <w:br/>
            </w:r>
            <w:r w:rsidRPr="00C23372">
              <w:rPr>
                <w:rFonts w:ascii="Montserrat" w:hAnsi="Montserrat"/>
                <w:b/>
                <w:bCs/>
                <w:sz w:val="20"/>
                <w:lang w:val="es-MX"/>
              </w:rPr>
              <w:t>Muebles)</w:t>
            </w:r>
          </w:p>
        </w:tc>
      </w:tr>
      <w:tr w:rsidR="00FD53CB" w:rsidRPr="00C23372" w14:paraId="09212FAA" w14:textId="77777777" w:rsidTr="00FD53CB">
        <w:trPr>
          <w:trHeight w:val="391"/>
        </w:trPr>
        <w:tc>
          <w:tcPr>
            <w:tcW w:w="13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668A17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ROBERTO</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70803D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GODÍNEZ</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9890BC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PAZ</w:t>
            </w:r>
          </w:p>
        </w:tc>
        <w:tc>
          <w:tcPr>
            <w:tcW w:w="287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994B64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B4,D4,A7</w:t>
            </w:r>
          </w:p>
        </w:tc>
      </w:tr>
    </w:tbl>
    <w:p w14:paraId="592E41E1"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p w14:paraId="5EA24C9F"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b/>
          <w:bCs/>
          <w:sz w:val="20"/>
          <w:lang w:val="es-MX"/>
        </w:rPr>
        <w:t>Segundo ejemplo de construcción del registro:</w:t>
      </w:r>
    </w:p>
    <w:p w14:paraId="13626195" w14:textId="77777777" w:rsidR="00FD53CB" w:rsidRPr="00C23372" w:rsidRDefault="00FD53CB" w:rsidP="00363029">
      <w:pPr>
        <w:pStyle w:val="Texto0"/>
        <w:spacing w:after="0" w:line="240" w:lineRule="auto"/>
        <w:ind w:left="567" w:firstLine="284"/>
        <w:rPr>
          <w:rFonts w:ascii="Montserrat" w:hAnsi="Montserrat"/>
          <w:sz w:val="20"/>
          <w:lang w:val="es-MX"/>
        </w:rPr>
      </w:pPr>
      <w:r w:rsidRPr="00C23372">
        <w:rPr>
          <w:rFonts w:ascii="Montserrat" w:hAnsi="Montserrat"/>
          <w:sz w:val="20"/>
          <w:lang w:val="es-MX"/>
        </w:rPr>
        <w:t>Suponiendo que la servidora pública Sofía Martínez Chagoya que labora en alguna institución pública, tiene las siguientes responsabilidades dentro del catálogo de Enajenación de Bienes Muebles:</w:t>
      </w:r>
    </w:p>
    <w:p w14:paraId="4046413C" w14:textId="77777777" w:rsidR="00FD53CB" w:rsidRPr="00C23372" w:rsidRDefault="00FD53CB" w:rsidP="00363029">
      <w:pPr>
        <w:pStyle w:val="Texto0"/>
        <w:numPr>
          <w:ilvl w:val="0"/>
          <w:numId w:val="164"/>
        </w:numPr>
        <w:spacing w:after="0" w:line="240" w:lineRule="auto"/>
        <w:rPr>
          <w:rFonts w:ascii="Montserrat" w:hAnsi="Montserrat"/>
          <w:sz w:val="20"/>
          <w:lang w:val="es-MX"/>
        </w:rPr>
      </w:pPr>
      <w:r w:rsidRPr="00C23372">
        <w:rPr>
          <w:rFonts w:ascii="Montserrat" w:hAnsi="Montserrat"/>
          <w:b/>
          <w:bCs/>
          <w:sz w:val="20"/>
          <w:lang w:val="es-MX"/>
        </w:rPr>
        <w:t>Revisa</w:t>
      </w:r>
      <w:r w:rsidRPr="00C23372">
        <w:rPr>
          <w:rFonts w:ascii="Montserrat" w:hAnsi="Montserrat"/>
          <w:sz w:val="20"/>
          <w:lang w:val="es-MX"/>
        </w:rPr>
        <w:t xml:space="preserve"> la evaluación de ofertas.</w:t>
      </w:r>
    </w:p>
    <w:p w14:paraId="624165CC" w14:textId="77777777" w:rsidR="00FD53CB" w:rsidRPr="00C23372" w:rsidRDefault="00FD53CB" w:rsidP="00363029">
      <w:pPr>
        <w:pStyle w:val="Texto0"/>
        <w:numPr>
          <w:ilvl w:val="0"/>
          <w:numId w:val="163"/>
        </w:numPr>
        <w:spacing w:after="0" w:line="240" w:lineRule="auto"/>
        <w:rPr>
          <w:rFonts w:ascii="Montserrat" w:hAnsi="Montserrat"/>
          <w:sz w:val="20"/>
          <w:lang w:val="es-MX"/>
        </w:rPr>
      </w:pPr>
      <w:r w:rsidRPr="00C23372">
        <w:rPr>
          <w:rFonts w:ascii="Montserrat" w:hAnsi="Montserrat"/>
          <w:b/>
          <w:bCs/>
          <w:sz w:val="20"/>
          <w:lang w:val="es-MX"/>
        </w:rPr>
        <w:t xml:space="preserve">Emite </w:t>
      </w:r>
      <w:r w:rsidRPr="00C23372">
        <w:rPr>
          <w:rFonts w:ascii="Montserrat" w:hAnsi="Montserrat"/>
          <w:sz w:val="20"/>
          <w:lang w:val="es-MX"/>
        </w:rPr>
        <w:t>el fallo.</w:t>
      </w:r>
    </w:p>
    <w:p w14:paraId="01EB3C7F"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sz w:val="20"/>
          <w:lang w:val="es-MX"/>
        </w:rPr>
        <w:t>Dado lo anterior y utilizando el catálogo correspondiente, se puede apreciar que el llenado para este campo, debe ser como sigue:</w:t>
      </w:r>
    </w:p>
    <w:p w14:paraId="387C9181"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tbl>
      <w:tblPr>
        <w:tblW w:w="0" w:type="auto"/>
        <w:tblInd w:w="1474" w:type="dxa"/>
        <w:shd w:val="clear" w:color="auto" w:fill="FFFFFF"/>
        <w:tblCellMar>
          <w:top w:w="15" w:type="dxa"/>
          <w:left w:w="15" w:type="dxa"/>
          <w:bottom w:w="15" w:type="dxa"/>
          <w:right w:w="15" w:type="dxa"/>
        </w:tblCellMar>
        <w:tblLook w:val="04A0" w:firstRow="1" w:lastRow="0" w:firstColumn="1" w:lastColumn="0" w:noHBand="0" w:noVBand="1"/>
      </w:tblPr>
      <w:tblGrid>
        <w:gridCol w:w="1417"/>
        <w:gridCol w:w="1559"/>
        <w:gridCol w:w="1418"/>
        <w:gridCol w:w="2977"/>
      </w:tblGrid>
      <w:tr w:rsidR="00FD53CB" w:rsidRPr="00C23372" w14:paraId="6F317B40" w14:textId="77777777" w:rsidTr="00FD53CB">
        <w:trPr>
          <w:trHeight w:val="659"/>
        </w:trPr>
        <w:tc>
          <w:tcPr>
            <w:tcW w:w="1417"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1DE6D2A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Nombre (s)</w:t>
            </w:r>
          </w:p>
        </w:tc>
        <w:tc>
          <w:tcPr>
            <w:tcW w:w="1559"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3B2BA0B7"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Primer Apellido</w:t>
            </w:r>
          </w:p>
        </w:tc>
        <w:tc>
          <w:tcPr>
            <w:tcW w:w="1418"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13C15CB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Segundo</w:t>
            </w:r>
            <w:r w:rsidRPr="00C23372">
              <w:rPr>
                <w:rFonts w:ascii="Montserrat" w:hAnsi="Montserrat"/>
                <w:sz w:val="20"/>
                <w:lang w:val="es-MX"/>
              </w:rPr>
              <w:br/>
            </w:r>
            <w:r w:rsidRPr="00C23372">
              <w:rPr>
                <w:rFonts w:ascii="Montserrat" w:hAnsi="Montserrat"/>
                <w:b/>
                <w:bCs/>
                <w:sz w:val="20"/>
                <w:lang w:val="es-MX"/>
              </w:rPr>
              <w:t>Apellido</w:t>
            </w:r>
          </w:p>
        </w:tc>
        <w:tc>
          <w:tcPr>
            <w:tcW w:w="2977"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7C0F3A03"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 46 (Enajenación de Bienes</w:t>
            </w:r>
            <w:r w:rsidRPr="00C23372">
              <w:rPr>
                <w:rFonts w:ascii="Montserrat" w:hAnsi="Montserrat"/>
                <w:sz w:val="20"/>
                <w:lang w:val="es-MX"/>
              </w:rPr>
              <w:br/>
            </w:r>
            <w:r w:rsidRPr="00C23372">
              <w:rPr>
                <w:rFonts w:ascii="Montserrat" w:hAnsi="Montserrat"/>
                <w:b/>
                <w:bCs/>
                <w:sz w:val="20"/>
                <w:lang w:val="es-MX"/>
              </w:rPr>
              <w:t>Muebles)</w:t>
            </w:r>
          </w:p>
        </w:tc>
      </w:tr>
      <w:tr w:rsidR="00FD53CB" w:rsidRPr="00C23372" w14:paraId="7477918B" w14:textId="77777777" w:rsidTr="00FD53CB">
        <w:trPr>
          <w:trHeight w:val="391"/>
        </w:trPr>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852315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lastRenderedPageBreak/>
              <w:t>SOFÍA</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43B065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MARTÍNEZ</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76FBCA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CHAGOYA</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4A54C9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B5,E6</w:t>
            </w:r>
          </w:p>
        </w:tc>
      </w:tr>
    </w:tbl>
    <w:p w14:paraId="2A178226"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p w14:paraId="62E8C0FF" w14:textId="77777777" w:rsidR="00FD53CB" w:rsidRPr="00C23372" w:rsidRDefault="00FD53CB" w:rsidP="00363029">
      <w:pPr>
        <w:pStyle w:val="Texto0"/>
        <w:numPr>
          <w:ilvl w:val="0"/>
          <w:numId w:val="157"/>
        </w:numPr>
        <w:spacing w:after="0" w:line="240" w:lineRule="auto"/>
        <w:rPr>
          <w:rFonts w:ascii="Montserrat" w:hAnsi="Montserrat"/>
          <w:sz w:val="20"/>
          <w:lang w:val="es-MX"/>
        </w:rPr>
      </w:pPr>
      <w:r w:rsidRPr="00C23372">
        <w:rPr>
          <w:rFonts w:ascii="Montserrat" w:hAnsi="Montserrat"/>
          <w:b/>
          <w:bCs/>
          <w:sz w:val="20"/>
          <w:lang w:val="es-MX"/>
        </w:rPr>
        <w:t>Campo 47: Asignación y emisión de dictámenes en materia de avalúos y justipreciación de rentas</w:t>
      </w:r>
    </w:p>
    <w:p w14:paraId="1640E4A2" w14:textId="77777777" w:rsidR="00FD53CB" w:rsidRPr="00C23372" w:rsidRDefault="00FD53CB" w:rsidP="00363029">
      <w:pPr>
        <w:pStyle w:val="Texto0"/>
        <w:spacing w:after="0" w:line="240" w:lineRule="auto"/>
        <w:ind w:left="567" w:firstLine="284"/>
        <w:rPr>
          <w:rFonts w:ascii="Montserrat" w:hAnsi="Montserrat"/>
          <w:sz w:val="20"/>
          <w:lang w:val="es-MX"/>
        </w:rPr>
      </w:pPr>
      <w:r w:rsidRPr="00C23372">
        <w:rPr>
          <w:rFonts w:ascii="Montserrat" w:hAnsi="Montserrat"/>
          <w:sz w:val="20"/>
          <w:lang w:val="es-MX"/>
        </w:rPr>
        <w:t>Se debe identificar el nivel de responsabilidad de los servidores públicos en función de su participación en los "objetos de responsabilidad" del catálogo de asignación y emisión de dictámenes en materia de avalúos y justipreciación de rentas. (Apéndice 4).</w:t>
      </w:r>
    </w:p>
    <w:p w14:paraId="528FE734"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b/>
          <w:bCs/>
          <w:sz w:val="20"/>
          <w:lang w:val="es-MX"/>
        </w:rPr>
        <w:t>Primer ejemplo de construcción del registro:</w:t>
      </w:r>
    </w:p>
    <w:p w14:paraId="75A59340" w14:textId="77777777" w:rsidR="00FD53CB" w:rsidRPr="00C23372" w:rsidRDefault="00FD53CB" w:rsidP="00363029">
      <w:pPr>
        <w:pStyle w:val="Texto0"/>
        <w:spacing w:after="0" w:line="240" w:lineRule="auto"/>
        <w:ind w:left="567" w:firstLine="284"/>
        <w:rPr>
          <w:rFonts w:ascii="Montserrat" w:hAnsi="Montserrat"/>
          <w:sz w:val="20"/>
          <w:lang w:val="es-MX"/>
        </w:rPr>
      </w:pPr>
      <w:r w:rsidRPr="00C23372">
        <w:rPr>
          <w:rFonts w:ascii="Montserrat" w:hAnsi="Montserrat"/>
          <w:sz w:val="20"/>
          <w:lang w:val="es-MX"/>
        </w:rPr>
        <w:t>Suponiendo que el servidor público David Cruz Domínguez que labora en el INDAABIN, tiene las siguientes responsabilidades dentro del catálogo de asignación y emisión de dictámenes en materia de avalúos y justipreciación de rentas:</w:t>
      </w:r>
    </w:p>
    <w:p w14:paraId="6C0EE486" w14:textId="77777777" w:rsidR="00FD53CB" w:rsidRPr="00C23372" w:rsidRDefault="00FD53CB" w:rsidP="00363029">
      <w:pPr>
        <w:pStyle w:val="Texto0"/>
        <w:numPr>
          <w:ilvl w:val="0"/>
          <w:numId w:val="163"/>
        </w:numPr>
        <w:spacing w:after="0" w:line="240" w:lineRule="auto"/>
        <w:rPr>
          <w:rFonts w:ascii="Montserrat" w:hAnsi="Montserrat"/>
          <w:sz w:val="20"/>
          <w:lang w:val="es-MX"/>
        </w:rPr>
      </w:pPr>
      <w:r w:rsidRPr="00C23372">
        <w:rPr>
          <w:rFonts w:ascii="Montserrat" w:hAnsi="Montserrat"/>
          <w:b/>
          <w:bCs/>
          <w:sz w:val="20"/>
          <w:lang w:val="es-MX"/>
        </w:rPr>
        <w:t>Elabora</w:t>
      </w:r>
      <w:r w:rsidRPr="00C23372">
        <w:rPr>
          <w:rFonts w:ascii="Montserrat" w:hAnsi="Montserrat"/>
          <w:sz w:val="20"/>
          <w:lang w:val="es-MX"/>
        </w:rPr>
        <w:t xml:space="preserve"> la propuesta de asignación de un avalúo.</w:t>
      </w:r>
    </w:p>
    <w:p w14:paraId="1261E6A3" w14:textId="77777777" w:rsidR="00FD53CB" w:rsidRPr="00C23372" w:rsidRDefault="00FD53CB" w:rsidP="00363029">
      <w:pPr>
        <w:pStyle w:val="Texto0"/>
        <w:numPr>
          <w:ilvl w:val="0"/>
          <w:numId w:val="163"/>
        </w:numPr>
        <w:spacing w:after="0" w:line="240" w:lineRule="auto"/>
        <w:rPr>
          <w:rFonts w:ascii="Montserrat" w:hAnsi="Montserrat"/>
          <w:sz w:val="20"/>
          <w:lang w:val="es-MX"/>
        </w:rPr>
      </w:pPr>
      <w:r w:rsidRPr="00C23372">
        <w:rPr>
          <w:rFonts w:ascii="Montserrat" w:hAnsi="Montserrat"/>
          <w:b/>
          <w:bCs/>
          <w:sz w:val="20"/>
          <w:lang w:val="es-MX"/>
        </w:rPr>
        <w:t xml:space="preserve">Firma </w:t>
      </w:r>
      <w:r w:rsidRPr="00C23372">
        <w:rPr>
          <w:rFonts w:ascii="Montserrat" w:hAnsi="Montserrat"/>
          <w:sz w:val="20"/>
          <w:lang w:val="es-MX"/>
        </w:rPr>
        <w:t>la propuesta de asignación de un avalúo.</w:t>
      </w:r>
    </w:p>
    <w:p w14:paraId="50D9BBBA" w14:textId="77777777" w:rsidR="00FD53CB" w:rsidRPr="00C23372" w:rsidRDefault="00FD53CB" w:rsidP="00363029">
      <w:pPr>
        <w:pStyle w:val="Texto0"/>
        <w:numPr>
          <w:ilvl w:val="0"/>
          <w:numId w:val="163"/>
        </w:numPr>
        <w:spacing w:after="0" w:line="240" w:lineRule="auto"/>
        <w:rPr>
          <w:rFonts w:ascii="Montserrat" w:hAnsi="Montserrat"/>
          <w:sz w:val="20"/>
          <w:lang w:val="es-MX"/>
        </w:rPr>
      </w:pPr>
      <w:r w:rsidRPr="00C23372">
        <w:rPr>
          <w:rFonts w:ascii="Montserrat" w:hAnsi="Montserrat"/>
          <w:b/>
          <w:bCs/>
          <w:sz w:val="20"/>
          <w:lang w:val="es-MX"/>
        </w:rPr>
        <w:t>Emite o suscribe</w:t>
      </w:r>
      <w:r w:rsidRPr="00C23372">
        <w:rPr>
          <w:rFonts w:ascii="Montserrat" w:hAnsi="Montserrat"/>
          <w:sz w:val="20"/>
          <w:lang w:val="es-MX"/>
        </w:rPr>
        <w:t xml:space="preserve"> el dictamen valuatorio.</w:t>
      </w:r>
    </w:p>
    <w:p w14:paraId="4C03B778" w14:textId="77777777" w:rsidR="00FD53CB" w:rsidRPr="00C23372" w:rsidRDefault="00FD53CB" w:rsidP="00363029">
      <w:pPr>
        <w:pStyle w:val="Texto0"/>
        <w:spacing w:after="0" w:line="240" w:lineRule="auto"/>
        <w:ind w:left="567" w:firstLine="0"/>
        <w:rPr>
          <w:rFonts w:ascii="Montserrat" w:hAnsi="Montserrat"/>
          <w:sz w:val="20"/>
          <w:lang w:val="es-MX"/>
        </w:rPr>
      </w:pPr>
      <w:r w:rsidRPr="00C23372">
        <w:rPr>
          <w:rFonts w:ascii="Montserrat" w:hAnsi="Montserrat"/>
          <w:sz w:val="20"/>
          <w:lang w:val="es-MX"/>
        </w:rPr>
        <w:t>Dado lo anterior y utilizando el catálogo correspondiente, se puede apreciar que el llenado para este campo, debe ser:</w:t>
      </w:r>
    </w:p>
    <w:p w14:paraId="45A25BD2"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tbl>
      <w:tblPr>
        <w:tblW w:w="0" w:type="auto"/>
        <w:tblInd w:w="1483" w:type="dxa"/>
        <w:shd w:val="clear" w:color="auto" w:fill="FFFFFF"/>
        <w:tblCellMar>
          <w:top w:w="15" w:type="dxa"/>
          <w:left w:w="15" w:type="dxa"/>
          <w:bottom w:w="15" w:type="dxa"/>
          <w:right w:w="15" w:type="dxa"/>
        </w:tblCellMar>
        <w:tblLook w:val="04A0" w:firstRow="1" w:lastRow="0" w:firstColumn="1" w:lastColumn="0" w:noHBand="0" w:noVBand="1"/>
      </w:tblPr>
      <w:tblGrid>
        <w:gridCol w:w="1394"/>
        <w:gridCol w:w="1474"/>
        <w:gridCol w:w="1477"/>
        <w:gridCol w:w="2495"/>
      </w:tblGrid>
      <w:tr w:rsidR="00FD53CB" w:rsidRPr="00C23372" w14:paraId="609655B4" w14:textId="77777777" w:rsidTr="00FD53CB">
        <w:trPr>
          <w:trHeight w:val="1051"/>
        </w:trPr>
        <w:tc>
          <w:tcPr>
            <w:tcW w:w="139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00A9705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Nombre (s)</w:t>
            </w:r>
          </w:p>
        </w:tc>
        <w:tc>
          <w:tcPr>
            <w:tcW w:w="147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7F478667"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Primer Apellido</w:t>
            </w:r>
          </w:p>
        </w:tc>
        <w:tc>
          <w:tcPr>
            <w:tcW w:w="1477"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75FC2496"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Segundo</w:t>
            </w:r>
            <w:r w:rsidRPr="00C23372">
              <w:rPr>
                <w:rFonts w:ascii="Montserrat" w:hAnsi="Montserrat"/>
                <w:sz w:val="20"/>
                <w:lang w:val="es-MX"/>
              </w:rPr>
              <w:br/>
            </w:r>
            <w:r w:rsidRPr="00C23372">
              <w:rPr>
                <w:rFonts w:ascii="Montserrat" w:hAnsi="Montserrat"/>
                <w:b/>
                <w:bCs/>
                <w:sz w:val="20"/>
                <w:lang w:val="es-MX"/>
              </w:rPr>
              <w:t>Apellido</w:t>
            </w:r>
          </w:p>
        </w:tc>
        <w:tc>
          <w:tcPr>
            <w:tcW w:w="2495"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65148DF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 47 (Asignación y</w:t>
            </w:r>
            <w:r w:rsidRPr="00C23372">
              <w:rPr>
                <w:rFonts w:ascii="Montserrat" w:hAnsi="Montserrat"/>
                <w:sz w:val="20"/>
                <w:lang w:val="es-MX"/>
              </w:rPr>
              <w:br/>
            </w:r>
            <w:r w:rsidRPr="00C23372">
              <w:rPr>
                <w:rFonts w:ascii="Montserrat" w:hAnsi="Montserrat"/>
                <w:b/>
                <w:bCs/>
                <w:sz w:val="20"/>
                <w:lang w:val="es-MX"/>
              </w:rPr>
              <w:t>emisión de dictámenes en</w:t>
            </w:r>
            <w:r w:rsidRPr="00C23372">
              <w:rPr>
                <w:rFonts w:ascii="Montserrat" w:hAnsi="Montserrat"/>
                <w:sz w:val="20"/>
                <w:lang w:val="es-MX"/>
              </w:rPr>
              <w:br/>
            </w:r>
            <w:r w:rsidRPr="00C23372">
              <w:rPr>
                <w:rFonts w:ascii="Montserrat" w:hAnsi="Montserrat"/>
                <w:b/>
                <w:bCs/>
                <w:sz w:val="20"/>
                <w:lang w:val="es-MX"/>
              </w:rPr>
              <w:t>materia de avalúos y</w:t>
            </w:r>
            <w:r w:rsidRPr="00C23372">
              <w:rPr>
                <w:rFonts w:ascii="Montserrat" w:hAnsi="Montserrat"/>
                <w:sz w:val="20"/>
                <w:lang w:val="es-MX"/>
              </w:rPr>
              <w:br/>
            </w:r>
            <w:r w:rsidRPr="00C23372">
              <w:rPr>
                <w:rFonts w:ascii="Montserrat" w:hAnsi="Montserrat"/>
                <w:b/>
                <w:bCs/>
                <w:sz w:val="20"/>
                <w:lang w:val="es-MX"/>
              </w:rPr>
              <w:t>justipreciación de rentas)</w:t>
            </w:r>
          </w:p>
        </w:tc>
      </w:tr>
      <w:tr w:rsidR="00FD53CB" w:rsidRPr="00C23372" w14:paraId="3648D14A" w14:textId="77777777" w:rsidTr="00FD53CB">
        <w:trPr>
          <w:trHeight w:val="355"/>
        </w:trPr>
        <w:tc>
          <w:tcPr>
            <w:tcW w:w="139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262BD9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DAVID</w:t>
            </w:r>
          </w:p>
        </w:tc>
        <w:tc>
          <w:tcPr>
            <w:tcW w:w="14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1105CF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CRUZ</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BCA5289"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DOMÍNGUEZ</w:t>
            </w:r>
          </w:p>
        </w:tc>
        <w:tc>
          <w:tcPr>
            <w:tcW w:w="24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BCD1919"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A1,C1,E3</w:t>
            </w:r>
          </w:p>
        </w:tc>
      </w:tr>
    </w:tbl>
    <w:p w14:paraId="2291CB71"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p w14:paraId="4E36736F" w14:textId="77777777" w:rsidR="00FD53CB" w:rsidRPr="00C23372" w:rsidRDefault="00FD53CB" w:rsidP="00363029">
      <w:pPr>
        <w:pStyle w:val="Texto0"/>
        <w:numPr>
          <w:ilvl w:val="1"/>
          <w:numId w:val="129"/>
        </w:numPr>
        <w:spacing w:after="0" w:line="240" w:lineRule="auto"/>
        <w:rPr>
          <w:rFonts w:ascii="Montserrat" w:hAnsi="Montserrat"/>
          <w:sz w:val="20"/>
          <w:lang w:val="es-MX"/>
        </w:rPr>
      </w:pPr>
      <w:r w:rsidRPr="00C23372">
        <w:rPr>
          <w:rFonts w:ascii="Montserrat" w:hAnsi="Montserrat"/>
          <w:b/>
          <w:bCs/>
          <w:sz w:val="20"/>
          <w:lang w:val="es-MX"/>
        </w:rPr>
        <w:t>Integración del archivo de información básica en el sistema del RUSP</w:t>
      </w:r>
    </w:p>
    <w:p w14:paraId="19F74ACF"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El operador RUSP con la información recibida por parte de las áreas que resulten responsables de identificar y clasificar los niveles de responsabilidad de los servidores públicos, procederá a integrar los siguientes campos:</w:t>
      </w:r>
    </w:p>
    <w:p w14:paraId="3EFDA6BD" w14:textId="77777777" w:rsidR="00FD53CB" w:rsidRPr="00C23372" w:rsidRDefault="00FD53CB" w:rsidP="00363029">
      <w:pPr>
        <w:pStyle w:val="Texto0"/>
        <w:numPr>
          <w:ilvl w:val="0"/>
          <w:numId w:val="165"/>
        </w:numPr>
        <w:spacing w:after="0" w:line="240" w:lineRule="auto"/>
        <w:rPr>
          <w:rFonts w:ascii="Montserrat" w:hAnsi="Montserrat"/>
          <w:sz w:val="20"/>
          <w:lang w:val="es-MX"/>
        </w:rPr>
      </w:pPr>
      <w:r w:rsidRPr="00C23372">
        <w:rPr>
          <w:rFonts w:ascii="Montserrat" w:hAnsi="Montserrat"/>
          <w:sz w:val="20"/>
          <w:lang w:val="es-MX"/>
        </w:rPr>
        <w:t>43 (Área)</w:t>
      </w:r>
    </w:p>
    <w:p w14:paraId="23F27BB3" w14:textId="77777777" w:rsidR="00FD53CB" w:rsidRPr="00C23372" w:rsidRDefault="00FD53CB" w:rsidP="00363029">
      <w:pPr>
        <w:pStyle w:val="Texto0"/>
        <w:numPr>
          <w:ilvl w:val="0"/>
          <w:numId w:val="165"/>
        </w:numPr>
        <w:spacing w:after="0" w:line="240" w:lineRule="auto"/>
        <w:rPr>
          <w:rFonts w:ascii="Montserrat" w:hAnsi="Montserrat"/>
          <w:sz w:val="20"/>
          <w:lang w:val="es-MX"/>
        </w:rPr>
      </w:pPr>
      <w:r w:rsidRPr="00C23372">
        <w:rPr>
          <w:rFonts w:ascii="Montserrat" w:hAnsi="Montserrat"/>
          <w:sz w:val="20"/>
          <w:lang w:val="es-MX"/>
        </w:rPr>
        <w:t>44 (Contrataciones Públicas)</w:t>
      </w:r>
    </w:p>
    <w:p w14:paraId="2880501B" w14:textId="77777777" w:rsidR="00FD53CB" w:rsidRPr="00C23372" w:rsidRDefault="00FD53CB" w:rsidP="00363029">
      <w:pPr>
        <w:pStyle w:val="Texto0"/>
        <w:numPr>
          <w:ilvl w:val="0"/>
          <w:numId w:val="165"/>
        </w:numPr>
        <w:spacing w:after="0" w:line="240" w:lineRule="auto"/>
        <w:rPr>
          <w:rFonts w:ascii="Montserrat" w:hAnsi="Montserrat"/>
          <w:sz w:val="20"/>
          <w:lang w:val="es-MX"/>
        </w:rPr>
      </w:pPr>
      <w:r w:rsidRPr="00C23372">
        <w:rPr>
          <w:rFonts w:ascii="Montserrat" w:hAnsi="Montserrat"/>
          <w:sz w:val="20"/>
          <w:lang w:val="es-MX"/>
        </w:rPr>
        <w:t>45 (Concesiones, licencias, autorizaciones, permisos y sus prórrogas)</w:t>
      </w:r>
    </w:p>
    <w:p w14:paraId="5D8DD99F" w14:textId="77777777" w:rsidR="00FD53CB" w:rsidRPr="00C23372" w:rsidRDefault="00FD53CB" w:rsidP="00363029">
      <w:pPr>
        <w:pStyle w:val="Texto0"/>
        <w:numPr>
          <w:ilvl w:val="0"/>
          <w:numId w:val="165"/>
        </w:numPr>
        <w:spacing w:after="0" w:line="240" w:lineRule="auto"/>
        <w:rPr>
          <w:rFonts w:ascii="Montserrat" w:hAnsi="Montserrat"/>
          <w:sz w:val="20"/>
          <w:lang w:val="es-MX"/>
        </w:rPr>
      </w:pPr>
      <w:r w:rsidRPr="00C23372">
        <w:rPr>
          <w:rFonts w:ascii="Montserrat" w:hAnsi="Montserrat"/>
          <w:sz w:val="20"/>
          <w:lang w:val="es-MX"/>
        </w:rPr>
        <w:t>46 (Enajenación de Bienes Muebles)</w:t>
      </w:r>
    </w:p>
    <w:p w14:paraId="25E2A359" w14:textId="77777777" w:rsidR="00FD53CB" w:rsidRPr="00C23372" w:rsidRDefault="00FD53CB" w:rsidP="00363029">
      <w:pPr>
        <w:pStyle w:val="Texto0"/>
        <w:numPr>
          <w:ilvl w:val="0"/>
          <w:numId w:val="165"/>
        </w:numPr>
        <w:spacing w:after="0" w:line="240" w:lineRule="auto"/>
        <w:rPr>
          <w:rFonts w:ascii="Montserrat" w:hAnsi="Montserrat"/>
          <w:sz w:val="20"/>
          <w:lang w:val="es-MX"/>
        </w:rPr>
      </w:pPr>
      <w:r w:rsidRPr="00C23372">
        <w:rPr>
          <w:rFonts w:ascii="Montserrat" w:hAnsi="Montserrat"/>
          <w:sz w:val="20"/>
          <w:lang w:val="es-MX"/>
        </w:rPr>
        <w:t>47 (Asignación y emisión de dictámenes en materia de avalúos y justipreciación de rentas).</w:t>
      </w:r>
    </w:p>
    <w:p w14:paraId="02A1471B"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Ejemplo de construcción del archivo completo de información básica:</w:t>
      </w:r>
    </w:p>
    <w:p w14:paraId="00318C03"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041"/>
        <w:gridCol w:w="1000"/>
        <w:gridCol w:w="1204"/>
        <w:gridCol w:w="737"/>
        <w:gridCol w:w="1471"/>
        <w:gridCol w:w="1403"/>
        <w:gridCol w:w="1224"/>
        <w:gridCol w:w="1373"/>
      </w:tblGrid>
      <w:tr w:rsidR="00FD53CB" w:rsidRPr="00C23372" w14:paraId="690D8DE9" w14:textId="77777777" w:rsidTr="00FD53CB">
        <w:trPr>
          <w:trHeight w:val="1979"/>
          <w:jc w:val="center"/>
        </w:trPr>
        <w:tc>
          <w:tcPr>
            <w:tcW w:w="103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07D50139"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lastRenderedPageBreak/>
              <w:t>Nombre (s)</w:t>
            </w:r>
          </w:p>
        </w:tc>
        <w:tc>
          <w:tcPr>
            <w:tcW w:w="872"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119C9FA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Primer</w:t>
            </w:r>
            <w:r w:rsidRPr="00C23372">
              <w:rPr>
                <w:rFonts w:ascii="Montserrat" w:hAnsi="Montserrat"/>
                <w:sz w:val="20"/>
                <w:lang w:val="es-MX"/>
              </w:rPr>
              <w:br/>
            </w:r>
            <w:r w:rsidRPr="00C23372">
              <w:rPr>
                <w:rFonts w:ascii="Montserrat" w:hAnsi="Montserrat"/>
                <w:b/>
                <w:bCs/>
                <w:sz w:val="20"/>
                <w:lang w:val="es-MX"/>
              </w:rPr>
              <w:t>Apellido</w:t>
            </w:r>
          </w:p>
        </w:tc>
        <w:tc>
          <w:tcPr>
            <w:tcW w:w="1052"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40A66D60"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Segundo</w:t>
            </w:r>
            <w:r w:rsidRPr="00C23372">
              <w:rPr>
                <w:rFonts w:ascii="Montserrat" w:hAnsi="Montserrat"/>
                <w:sz w:val="20"/>
                <w:lang w:val="es-MX"/>
              </w:rPr>
              <w:br/>
            </w:r>
            <w:r w:rsidRPr="00C23372">
              <w:rPr>
                <w:rFonts w:ascii="Montserrat" w:hAnsi="Montserrat"/>
                <w:b/>
                <w:bCs/>
                <w:sz w:val="20"/>
                <w:lang w:val="es-MX"/>
              </w:rPr>
              <w:t>Apellido</w:t>
            </w:r>
          </w:p>
        </w:tc>
        <w:tc>
          <w:tcPr>
            <w:tcW w:w="660"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4BBEC37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w:t>
            </w:r>
            <w:r w:rsidRPr="00C23372">
              <w:rPr>
                <w:rFonts w:ascii="Montserrat" w:hAnsi="Montserrat"/>
                <w:sz w:val="20"/>
                <w:lang w:val="es-MX"/>
              </w:rPr>
              <w:br/>
            </w:r>
            <w:r w:rsidRPr="00C23372">
              <w:rPr>
                <w:rFonts w:ascii="Montserrat" w:hAnsi="Montserrat"/>
                <w:b/>
                <w:bCs/>
                <w:sz w:val="20"/>
                <w:lang w:val="es-MX"/>
              </w:rPr>
              <w:t>43</w:t>
            </w:r>
            <w:r w:rsidRPr="00C23372">
              <w:rPr>
                <w:rFonts w:ascii="Montserrat" w:hAnsi="Montserrat"/>
                <w:sz w:val="20"/>
                <w:lang w:val="es-MX"/>
              </w:rPr>
              <w:br/>
            </w:r>
            <w:r w:rsidRPr="00C23372">
              <w:rPr>
                <w:rFonts w:ascii="Montserrat" w:hAnsi="Montserrat"/>
                <w:b/>
                <w:bCs/>
                <w:sz w:val="20"/>
                <w:lang w:val="es-MX"/>
              </w:rPr>
              <w:t>(Área)</w:t>
            </w:r>
          </w:p>
        </w:tc>
        <w:tc>
          <w:tcPr>
            <w:tcW w:w="1253"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705DAE9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 44</w:t>
            </w:r>
            <w:r w:rsidRPr="00C23372">
              <w:rPr>
                <w:rFonts w:ascii="Montserrat" w:hAnsi="Montserrat"/>
                <w:sz w:val="20"/>
                <w:lang w:val="es-MX"/>
              </w:rPr>
              <w:br/>
            </w:r>
            <w:r w:rsidRPr="00C23372">
              <w:rPr>
                <w:rFonts w:ascii="Montserrat" w:hAnsi="Montserrat"/>
                <w:b/>
                <w:bCs/>
                <w:sz w:val="20"/>
                <w:lang w:val="es-MX"/>
              </w:rPr>
              <w:t>(Contrataciones</w:t>
            </w:r>
            <w:r w:rsidRPr="00C23372">
              <w:rPr>
                <w:rFonts w:ascii="Montserrat" w:hAnsi="Montserrat"/>
                <w:sz w:val="20"/>
                <w:lang w:val="es-MX"/>
              </w:rPr>
              <w:br/>
            </w:r>
            <w:r w:rsidRPr="00C23372">
              <w:rPr>
                <w:rFonts w:ascii="Montserrat" w:hAnsi="Montserrat"/>
                <w:b/>
                <w:bCs/>
                <w:sz w:val="20"/>
                <w:lang w:val="es-MX"/>
              </w:rPr>
              <w:t>públicas)</w:t>
            </w:r>
          </w:p>
        </w:tc>
        <w:tc>
          <w:tcPr>
            <w:tcW w:w="1355"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55004C3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 45</w:t>
            </w:r>
            <w:r w:rsidRPr="00C23372">
              <w:rPr>
                <w:rFonts w:ascii="Montserrat" w:hAnsi="Montserrat"/>
                <w:sz w:val="20"/>
                <w:lang w:val="es-MX"/>
              </w:rPr>
              <w:br/>
            </w:r>
            <w:r w:rsidRPr="00C23372">
              <w:rPr>
                <w:rFonts w:ascii="Montserrat" w:hAnsi="Montserrat"/>
                <w:b/>
                <w:bCs/>
                <w:sz w:val="20"/>
                <w:lang w:val="es-MX"/>
              </w:rPr>
              <w:t>(Concesiones,</w:t>
            </w:r>
            <w:r w:rsidRPr="00C23372">
              <w:rPr>
                <w:rFonts w:ascii="Montserrat" w:hAnsi="Montserrat"/>
                <w:sz w:val="20"/>
                <w:lang w:val="es-MX"/>
              </w:rPr>
              <w:br/>
            </w:r>
            <w:r w:rsidRPr="00C23372">
              <w:rPr>
                <w:rFonts w:ascii="Montserrat" w:hAnsi="Montserrat"/>
                <w:b/>
                <w:bCs/>
                <w:sz w:val="20"/>
                <w:lang w:val="es-MX"/>
              </w:rPr>
              <w:t>licencias,</w:t>
            </w:r>
            <w:r w:rsidRPr="00C23372">
              <w:rPr>
                <w:rFonts w:ascii="Montserrat" w:hAnsi="Montserrat"/>
                <w:sz w:val="20"/>
                <w:lang w:val="es-MX"/>
              </w:rPr>
              <w:br/>
            </w:r>
            <w:r w:rsidRPr="00C23372">
              <w:rPr>
                <w:rFonts w:ascii="Montserrat" w:hAnsi="Montserrat"/>
                <w:b/>
                <w:bCs/>
                <w:sz w:val="20"/>
                <w:lang w:val="es-MX"/>
              </w:rPr>
              <w:t>autorizaciones,</w:t>
            </w:r>
            <w:r w:rsidRPr="00C23372">
              <w:rPr>
                <w:rFonts w:ascii="Montserrat" w:hAnsi="Montserrat"/>
                <w:sz w:val="20"/>
                <w:lang w:val="es-MX"/>
              </w:rPr>
              <w:br/>
            </w:r>
            <w:r w:rsidRPr="00C23372">
              <w:rPr>
                <w:rFonts w:ascii="Montserrat" w:hAnsi="Montserrat"/>
                <w:b/>
                <w:bCs/>
                <w:sz w:val="20"/>
                <w:lang w:val="es-MX"/>
              </w:rPr>
              <w:t>permisos y sus</w:t>
            </w:r>
            <w:r w:rsidRPr="00C23372">
              <w:rPr>
                <w:rFonts w:ascii="Montserrat" w:hAnsi="Montserrat"/>
                <w:sz w:val="20"/>
                <w:lang w:val="es-MX"/>
              </w:rPr>
              <w:br/>
            </w:r>
            <w:r w:rsidRPr="00C23372">
              <w:rPr>
                <w:rFonts w:ascii="Montserrat" w:hAnsi="Montserrat"/>
                <w:b/>
                <w:bCs/>
                <w:sz w:val="20"/>
                <w:lang w:val="es-MX"/>
              </w:rPr>
              <w:t>prórrogas)</w:t>
            </w:r>
          </w:p>
        </w:tc>
        <w:tc>
          <w:tcPr>
            <w:tcW w:w="1112"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0779E1E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 46</w:t>
            </w:r>
            <w:r w:rsidRPr="00C23372">
              <w:rPr>
                <w:rFonts w:ascii="Montserrat" w:hAnsi="Montserrat"/>
                <w:sz w:val="20"/>
                <w:lang w:val="es-MX"/>
              </w:rPr>
              <w:br/>
            </w:r>
            <w:r w:rsidRPr="00C23372">
              <w:rPr>
                <w:rFonts w:ascii="Montserrat" w:hAnsi="Montserrat"/>
                <w:b/>
                <w:bCs/>
                <w:sz w:val="20"/>
                <w:lang w:val="es-MX"/>
              </w:rPr>
              <w:t>(Enajenación</w:t>
            </w:r>
            <w:r w:rsidRPr="00C23372">
              <w:rPr>
                <w:rFonts w:ascii="Montserrat" w:hAnsi="Montserrat"/>
                <w:sz w:val="20"/>
                <w:lang w:val="es-MX"/>
              </w:rPr>
              <w:br/>
            </w:r>
            <w:r w:rsidRPr="00C23372">
              <w:rPr>
                <w:rFonts w:ascii="Montserrat" w:hAnsi="Montserrat"/>
                <w:b/>
                <w:bCs/>
                <w:sz w:val="20"/>
                <w:lang w:val="es-MX"/>
              </w:rPr>
              <w:t>de Bienes</w:t>
            </w:r>
            <w:r w:rsidRPr="00C23372">
              <w:rPr>
                <w:rFonts w:ascii="Montserrat" w:hAnsi="Montserrat"/>
                <w:sz w:val="20"/>
                <w:lang w:val="es-MX"/>
              </w:rPr>
              <w:br/>
            </w:r>
            <w:r w:rsidRPr="00C23372">
              <w:rPr>
                <w:rFonts w:ascii="Montserrat" w:hAnsi="Montserrat"/>
                <w:b/>
                <w:bCs/>
                <w:sz w:val="20"/>
                <w:lang w:val="es-MX"/>
              </w:rPr>
              <w:t>Muebles)</w:t>
            </w:r>
          </w:p>
        </w:tc>
        <w:tc>
          <w:tcPr>
            <w:tcW w:w="1374" w:type="dxa"/>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69DD478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Campo 47</w:t>
            </w:r>
            <w:r w:rsidRPr="00C23372">
              <w:rPr>
                <w:rFonts w:ascii="Montserrat" w:hAnsi="Montserrat"/>
                <w:sz w:val="20"/>
                <w:lang w:val="es-MX"/>
              </w:rPr>
              <w:br/>
            </w:r>
            <w:r w:rsidRPr="00C23372">
              <w:rPr>
                <w:rFonts w:ascii="Montserrat" w:hAnsi="Montserrat"/>
                <w:b/>
                <w:bCs/>
                <w:sz w:val="20"/>
                <w:lang w:val="es-MX"/>
              </w:rPr>
              <w:t>(Asignación y</w:t>
            </w:r>
            <w:r w:rsidRPr="00C23372">
              <w:rPr>
                <w:rFonts w:ascii="Montserrat" w:hAnsi="Montserrat"/>
                <w:sz w:val="20"/>
                <w:lang w:val="es-MX"/>
              </w:rPr>
              <w:br/>
            </w:r>
            <w:r w:rsidRPr="00C23372">
              <w:rPr>
                <w:rFonts w:ascii="Montserrat" w:hAnsi="Montserrat"/>
                <w:b/>
                <w:bCs/>
                <w:sz w:val="20"/>
                <w:lang w:val="es-MX"/>
              </w:rPr>
              <w:t>emisión de</w:t>
            </w:r>
            <w:r w:rsidRPr="00C23372">
              <w:rPr>
                <w:rFonts w:ascii="Montserrat" w:hAnsi="Montserrat"/>
                <w:sz w:val="20"/>
                <w:lang w:val="es-MX"/>
              </w:rPr>
              <w:br/>
            </w:r>
            <w:r w:rsidRPr="00C23372">
              <w:rPr>
                <w:rFonts w:ascii="Montserrat" w:hAnsi="Montserrat"/>
                <w:b/>
                <w:bCs/>
                <w:sz w:val="20"/>
                <w:lang w:val="es-MX"/>
              </w:rPr>
              <w:t>dictámenes en</w:t>
            </w:r>
            <w:r w:rsidRPr="00C23372">
              <w:rPr>
                <w:rFonts w:ascii="Montserrat" w:hAnsi="Montserrat"/>
                <w:sz w:val="20"/>
                <w:lang w:val="es-MX"/>
              </w:rPr>
              <w:br/>
            </w:r>
            <w:r w:rsidRPr="00C23372">
              <w:rPr>
                <w:rFonts w:ascii="Montserrat" w:hAnsi="Montserrat"/>
                <w:b/>
                <w:bCs/>
                <w:sz w:val="20"/>
                <w:lang w:val="es-MX"/>
              </w:rPr>
              <w:t>materia de</w:t>
            </w:r>
            <w:r w:rsidRPr="00C23372">
              <w:rPr>
                <w:rFonts w:ascii="Montserrat" w:hAnsi="Montserrat"/>
                <w:sz w:val="20"/>
                <w:lang w:val="es-MX"/>
              </w:rPr>
              <w:br/>
            </w:r>
            <w:r w:rsidRPr="00C23372">
              <w:rPr>
                <w:rFonts w:ascii="Montserrat" w:hAnsi="Montserrat"/>
                <w:b/>
                <w:bCs/>
                <w:sz w:val="20"/>
                <w:lang w:val="es-MX"/>
              </w:rPr>
              <w:t>avalúos y</w:t>
            </w:r>
            <w:r w:rsidRPr="00C23372">
              <w:rPr>
                <w:rFonts w:ascii="Montserrat" w:hAnsi="Montserrat"/>
                <w:sz w:val="20"/>
                <w:lang w:val="es-MX"/>
              </w:rPr>
              <w:br/>
            </w:r>
            <w:r w:rsidRPr="00C23372">
              <w:rPr>
                <w:rFonts w:ascii="Montserrat" w:hAnsi="Montserrat"/>
                <w:b/>
                <w:bCs/>
                <w:sz w:val="20"/>
                <w:lang w:val="es-MX"/>
              </w:rPr>
              <w:t>justipreciación de</w:t>
            </w:r>
            <w:r w:rsidRPr="00C23372">
              <w:rPr>
                <w:rFonts w:ascii="Montserrat" w:hAnsi="Montserrat"/>
                <w:sz w:val="20"/>
                <w:lang w:val="es-MX"/>
              </w:rPr>
              <w:br/>
            </w:r>
            <w:r w:rsidRPr="00C23372">
              <w:rPr>
                <w:rFonts w:ascii="Montserrat" w:hAnsi="Montserrat"/>
                <w:b/>
                <w:bCs/>
                <w:sz w:val="20"/>
                <w:lang w:val="es-MX"/>
              </w:rPr>
              <w:t>rentas)</w:t>
            </w:r>
          </w:p>
        </w:tc>
      </w:tr>
      <w:tr w:rsidR="00FD53CB" w:rsidRPr="00C23372" w14:paraId="42036FD2" w14:textId="77777777" w:rsidTr="00FD53CB">
        <w:trPr>
          <w:trHeight w:val="498"/>
          <w:jc w:val="center"/>
        </w:trPr>
        <w:tc>
          <w:tcPr>
            <w:tcW w:w="10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80A004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JUAN</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2B8AAE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PEREZ</w:t>
            </w:r>
          </w:p>
        </w:tc>
        <w:tc>
          <w:tcPr>
            <w:tcW w:w="1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1826D30"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HERNANDEZ</w:t>
            </w:r>
          </w:p>
        </w:tc>
        <w:tc>
          <w:tcPr>
            <w:tcW w:w="66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3A3A686"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1</w:t>
            </w:r>
          </w:p>
        </w:tc>
        <w:tc>
          <w:tcPr>
            <w:tcW w:w="1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8384595"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D3,A4,E5</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1D25C5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11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E2D4F26"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3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B421A9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r>
      <w:tr w:rsidR="00FD53CB" w:rsidRPr="00C23372" w14:paraId="19C35F90" w14:textId="77777777" w:rsidTr="00FD53CB">
        <w:trPr>
          <w:trHeight w:val="348"/>
          <w:jc w:val="center"/>
        </w:trPr>
        <w:tc>
          <w:tcPr>
            <w:tcW w:w="10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8E59805"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PEDRO</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B05AB4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LÓPEZ</w:t>
            </w:r>
          </w:p>
        </w:tc>
        <w:tc>
          <w:tcPr>
            <w:tcW w:w="1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3892DE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JUÁREZ</w:t>
            </w:r>
          </w:p>
        </w:tc>
        <w:tc>
          <w:tcPr>
            <w:tcW w:w="66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0B369C3"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1,2</w:t>
            </w:r>
          </w:p>
        </w:tc>
        <w:tc>
          <w:tcPr>
            <w:tcW w:w="1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DED2C1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A2,C2,E6</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EC053E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11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3609D7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3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C84B29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r>
      <w:tr w:rsidR="00FD53CB" w:rsidRPr="00C23372" w14:paraId="620AF93E" w14:textId="77777777" w:rsidTr="00FD53CB">
        <w:trPr>
          <w:trHeight w:val="348"/>
          <w:jc w:val="center"/>
        </w:trPr>
        <w:tc>
          <w:tcPr>
            <w:tcW w:w="10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735C697"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ADOLFO</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510804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SÁNCHEZ</w:t>
            </w:r>
          </w:p>
        </w:tc>
        <w:tc>
          <w:tcPr>
            <w:tcW w:w="1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516BDC0"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RUIZ</w:t>
            </w:r>
          </w:p>
        </w:tc>
        <w:tc>
          <w:tcPr>
            <w:tcW w:w="66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47A35E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F73DAB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A9B07A9"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C1,D4,E5</w:t>
            </w:r>
          </w:p>
        </w:tc>
        <w:tc>
          <w:tcPr>
            <w:tcW w:w="111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8819C0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3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F4CD819"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r>
      <w:tr w:rsidR="00FD53CB" w:rsidRPr="00C23372" w14:paraId="536551AE" w14:textId="77777777" w:rsidTr="00FD53CB">
        <w:trPr>
          <w:trHeight w:val="348"/>
          <w:jc w:val="center"/>
        </w:trPr>
        <w:tc>
          <w:tcPr>
            <w:tcW w:w="10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A08A846"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ESMERALA</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92C5CB9"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HUERTA</w:t>
            </w:r>
          </w:p>
        </w:tc>
        <w:tc>
          <w:tcPr>
            <w:tcW w:w="1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5EDF02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LOPEZ</w:t>
            </w:r>
          </w:p>
        </w:tc>
        <w:tc>
          <w:tcPr>
            <w:tcW w:w="66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4223AC5"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035590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9A63E7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A1,A4</w:t>
            </w:r>
          </w:p>
        </w:tc>
        <w:tc>
          <w:tcPr>
            <w:tcW w:w="111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9B7F110"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3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0A7E0B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r>
      <w:tr w:rsidR="00FD53CB" w:rsidRPr="00C23372" w14:paraId="75A90840" w14:textId="77777777" w:rsidTr="00FD53CB">
        <w:trPr>
          <w:trHeight w:val="348"/>
          <w:jc w:val="center"/>
        </w:trPr>
        <w:tc>
          <w:tcPr>
            <w:tcW w:w="10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0FB61B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ROBERTO</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6DFA933"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GODÍNEZ</w:t>
            </w:r>
          </w:p>
        </w:tc>
        <w:tc>
          <w:tcPr>
            <w:tcW w:w="1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D6B0AE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PAZ</w:t>
            </w:r>
          </w:p>
        </w:tc>
        <w:tc>
          <w:tcPr>
            <w:tcW w:w="66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E8F1A9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2FCBDE5"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50DD14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11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E21AD5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B4,D4,A7</w:t>
            </w:r>
          </w:p>
        </w:tc>
        <w:tc>
          <w:tcPr>
            <w:tcW w:w="13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D04A133"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r>
      <w:tr w:rsidR="00FD53CB" w:rsidRPr="00C23372" w14:paraId="3053779F" w14:textId="77777777" w:rsidTr="00FD53CB">
        <w:trPr>
          <w:trHeight w:val="580"/>
          <w:jc w:val="center"/>
        </w:trPr>
        <w:tc>
          <w:tcPr>
            <w:tcW w:w="10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0AE8093"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SOFÍA</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1877505"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MARTÍNEZ</w:t>
            </w:r>
          </w:p>
        </w:tc>
        <w:tc>
          <w:tcPr>
            <w:tcW w:w="1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4A13720"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CHAGOYA</w:t>
            </w:r>
          </w:p>
        </w:tc>
        <w:tc>
          <w:tcPr>
            <w:tcW w:w="66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7CCBFA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4E0912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62E57B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11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AE7142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B5,E6</w:t>
            </w:r>
          </w:p>
        </w:tc>
        <w:tc>
          <w:tcPr>
            <w:tcW w:w="13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DFD7A8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r>
      <w:tr w:rsidR="00FD53CB" w:rsidRPr="00C23372" w14:paraId="13935986" w14:textId="77777777" w:rsidTr="00FD53CB">
        <w:trPr>
          <w:trHeight w:val="355"/>
          <w:jc w:val="center"/>
        </w:trPr>
        <w:tc>
          <w:tcPr>
            <w:tcW w:w="10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D20E71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DAVID</w:t>
            </w:r>
          </w:p>
        </w:tc>
        <w:tc>
          <w:tcPr>
            <w:tcW w:w="87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24EB03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CRUZ</w:t>
            </w:r>
          </w:p>
        </w:tc>
        <w:tc>
          <w:tcPr>
            <w:tcW w:w="1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FCA99F9"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DOMÍNGUEZ</w:t>
            </w:r>
          </w:p>
        </w:tc>
        <w:tc>
          <w:tcPr>
            <w:tcW w:w="66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A81D28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177570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A532986"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11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36CBC1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NULL</w:t>
            </w:r>
          </w:p>
        </w:tc>
        <w:tc>
          <w:tcPr>
            <w:tcW w:w="13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D77AF7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A1,C1,E3</w:t>
            </w:r>
          </w:p>
        </w:tc>
      </w:tr>
    </w:tbl>
    <w:p w14:paraId="16DE35BC"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p w14:paraId="65C02EC8"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Ejemplo de construcción del archivo completo de información básica en .txt:</w:t>
      </w:r>
    </w:p>
    <w:p w14:paraId="18CFA56C"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 xml:space="preserve">CAMPOS: </w:t>
      </w:r>
      <w:r w:rsidRPr="00C23372">
        <w:rPr>
          <w:rFonts w:ascii="Montserrat" w:hAnsi="Montserrat"/>
          <w:sz w:val="20"/>
          <w:lang w:val="es-MX"/>
        </w:rPr>
        <w:t>1|2|3|4|5|</w:t>
      </w:r>
      <w:r w:rsidRPr="00C23372">
        <w:rPr>
          <w:rFonts w:ascii="Montserrat" w:hAnsi="Montserrat"/>
          <w:b/>
          <w:bCs/>
          <w:sz w:val="20"/>
          <w:lang w:val="es-MX"/>
        </w:rPr>
        <w:t>...</w:t>
      </w:r>
      <w:r w:rsidRPr="00C23372">
        <w:rPr>
          <w:rFonts w:ascii="Montserrat" w:hAnsi="Montserrat"/>
          <w:sz w:val="20"/>
          <w:lang w:val="es-MX"/>
        </w:rPr>
        <w:t>|20|JUAN|PEREZ|HERNANDEZ|24|25|26|</w:t>
      </w:r>
      <w:r w:rsidRPr="00C23372">
        <w:rPr>
          <w:rFonts w:ascii="Montserrat" w:hAnsi="Montserrat"/>
          <w:b/>
          <w:bCs/>
          <w:sz w:val="20"/>
          <w:lang w:val="es-MX"/>
        </w:rPr>
        <w:t>...</w:t>
      </w:r>
      <w:r w:rsidRPr="00C23372">
        <w:rPr>
          <w:rFonts w:ascii="Montserrat" w:hAnsi="Montserrat"/>
          <w:sz w:val="20"/>
          <w:lang w:val="es-MX"/>
        </w:rPr>
        <w:t>|42|1|D3,A4,E5 |NULL| NULL| NULL</w:t>
      </w:r>
    </w:p>
    <w:p w14:paraId="7109CFE3"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CAMPOS:</w:t>
      </w:r>
      <w:r w:rsidRPr="00C23372">
        <w:rPr>
          <w:rFonts w:ascii="Montserrat" w:hAnsi="Montserrat"/>
          <w:sz w:val="20"/>
          <w:lang w:val="es-MX"/>
        </w:rPr>
        <w:t>1|2|3|4|5|..|20|PEDRO|LOPEZ|JUAREZ|24|25|26|..|42|1,2|A2,C2,E6|NULL|NULL| NULL</w:t>
      </w:r>
    </w:p>
    <w:p w14:paraId="20792563"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CAMPOS:</w:t>
      </w:r>
      <w:r w:rsidRPr="00C23372">
        <w:rPr>
          <w:rFonts w:ascii="Montserrat" w:hAnsi="Montserrat"/>
          <w:sz w:val="20"/>
          <w:lang w:val="es-MX"/>
        </w:rPr>
        <w:t>1|2|3|4|5|..|20|ADOLFO|SANCHEZ|RUIZ|24|25|26|..|42|NULL|NULL|C1,D4,E5|NULL|NULL</w:t>
      </w:r>
    </w:p>
    <w:p w14:paraId="629C0C6C"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p w14:paraId="179573B0"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CAMPOS:</w:t>
      </w:r>
      <w:r w:rsidRPr="00C23372">
        <w:rPr>
          <w:rFonts w:ascii="Montserrat" w:hAnsi="Montserrat"/>
          <w:sz w:val="20"/>
          <w:lang w:val="es-MX"/>
        </w:rPr>
        <w:t>1|2|3|4|5|..|20|ESMERALDA|HUERTA|LOPEZ|24|25|26|..|42|NULL|NULL|A1,A4|NULL|NULL</w:t>
      </w:r>
    </w:p>
    <w:p w14:paraId="5B83E25B"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CAMPOS:</w:t>
      </w:r>
      <w:r w:rsidRPr="00C23372">
        <w:rPr>
          <w:rFonts w:ascii="Montserrat" w:hAnsi="Montserrat"/>
          <w:sz w:val="20"/>
          <w:lang w:val="es-MX"/>
        </w:rPr>
        <w:t>1|2|3|4|5|..|20|ROBERTO|GODINEZ|PAZ|24|25|26|..|42|NULL|NULL|NULL|B4,D4,A7|NULL</w:t>
      </w:r>
    </w:p>
    <w:p w14:paraId="6D8F9878"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CAMPOS:</w:t>
      </w:r>
      <w:r w:rsidRPr="00C23372">
        <w:rPr>
          <w:rFonts w:ascii="Montserrat" w:hAnsi="Montserrat"/>
          <w:sz w:val="20"/>
          <w:lang w:val="es-MX"/>
        </w:rPr>
        <w:t>1|2|3|4|5|..|20|SOFIA|MARTINEZ|CHAGOYA|PAZ|24|25|26|..|42|NULL|NULL|NULL|B5,E6|NULL</w:t>
      </w:r>
    </w:p>
    <w:p w14:paraId="38D92483"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CAMPOS:</w:t>
      </w:r>
      <w:r w:rsidRPr="00C23372">
        <w:rPr>
          <w:rFonts w:ascii="Montserrat" w:hAnsi="Montserrat"/>
          <w:sz w:val="20"/>
          <w:lang w:val="es-MX"/>
        </w:rPr>
        <w:t>1|2|3|4|5|..|20|DAVID|CRUZ|DOMINGUEZ|24|25|26|..|42|NULL|NULL|NULL|NULL|A1,C1,E3</w:t>
      </w:r>
    </w:p>
    <w:p w14:paraId="7D5A853C" w14:textId="77777777" w:rsidR="00FD53CB" w:rsidRPr="00C23372" w:rsidRDefault="00FD53CB" w:rsidP="00363029">
      <w:pPr>
        <w:pStyle w:val="Texto0"/>
        <w:spacing w:after="0" w:line="240" w:lineRule="auto"/>
        <w:ind w:firstLine="0"/>
        <w:rPr>
          <w:rFonts w:ascii="Montserrat" w:hAnsi="Montserrat"/>
          <w:sz w:val="20"/>
          <w:lang w:val="es-MX"/>
        </w:rPr>
        <w:sectPr w:rsidR="00FD53CB" w:rsidRPr="00C23372" w:rsidSect="00FD53CB">
          <w:footnotePr>
            <w:numRestart w:val="eachPage"/>
          </w:footnotePr>
          <w:pgSz w:w="12242" w:h="15842" w:code="1"/>
          <w:pgMar w:top="902" w:right="1469" w:bottom="1304" w:left="1304" w:header="709" w:footer="463" w:gutter="0"/>
          <w:cols w:space="708"/>
          <w:docGrid w:linePitch="360"/>
        </w:sectPr>
      </w:pPr>
      <w:r w:rsidRPr="00C23372">
        <w:rPr>
          <w:rFonts w:ascii="Montserrat" w:hAnsi="Montserrat"/>
          <w:sz w:val="20"/>
          <w:lang w:val="es-MX"/>
        </w:rPr>
        <w:t xml:space="preserve"> </w:t>
      </w:r>
    </w:p>
    <w:p w14:paraId="14B65239"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lastRenderedPageBreak/>
        <w:t>Apéndice 1. Catálogo de Contrataciones Públicas</w:t>
      </w:r>
    </w:p>
    <w:p w14:paraId="317D1F43"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911"/>
        <w:gridCol w:w="1912"/>
        <w:gridCol w:w="3487"/>
        <w:gridCol w:w="1109"/>
        <w:gridCol w:w="981"/>
        <w:gridCol w:w="1297"/>
        <w:gridCol w:w="1245"/>
        <w:gridCol w:w="1678"/>
      </w:tblGrid>
      <w:tr w:rsidR="00FD53CB" w:rsidRPr="00C23372" w14:paraId="61113468" w14:textId="77777777" w:rsidTr="00FD53CB">
        <w:trPr>
          <w:trHeight w:val="20"/>
        </w:trPr>
        <w:tc>
          <w:tcPr>
            <w:tcW w:w="702" w:type="pct"/>
            <w:vMerge w:val="restar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28251CEA" w14:textId="77777777" w:rsidR="00FD53CB" w:rsidRPr="00C23372" w:rsidRDefault="00FD53CB" w:rsidP="00363029">
            <w:pPr>
              <w:pStyle w:val="Texto0"/>
              <w:spacing w:after="0" w:line="240" w:lineRule="auto"/>
              <w:ind w:firstLine="0"/>
              <w:jc w:val="center"/>
              <w:rPr>
                <w:rFonts w:ascii="Montserrat" w:hAnsi="Montserrat"/>
                <w:b/>
                <w:bCs/>
                <w:sz w:val="20"/>
                <w:lang w:val="es-MX"/>
              </w:rPr>
            </w:pPr>
          </w:p>
          <w:p w14:paraId="32D3131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Identificador del objeto de la responsabilidad</w:t>
            </w:r>
          </w:p>
        </w:tc>
        <w:tc>
          <w:tcPr>
            <w:tcW w:w="702" w:type="pct"/>
            <w:vMerge w:val="restar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66909AF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Objeto de la</w:t>
            </w:r>
            <w:r w:rsidRPr="00C23372">
              <w:rPr>
                <w:rFonts w:ascii="Montserrat" w:hAnsi="Montserrat"/>
                <w:sz w:val="20"/>
                <w:lang w:val="es-MX"/>
              </w:rPr>
              <w:br/>
            </w:r>
            <w:r w:rsidRPr="00C23372">
              <w:rPr>
                <w:rFonts w:ascii="Montserrat" w:hAnsi="Montserrat"/>
                <w:b/>
                <w:bCs/>
                <w:sz w:val="20"/>
                <w:lang w:val="es-MX"/>
              </w:rPr>
              <w:t>responsabilidad</w:t>
            </w:r>
          </w:p>
        </w:tc>
        <w:tc>
          <w:tcPr>
            <w:tcW w:w="1280" w:type="pct"/>
            <w:vMerge w:val="restar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549603B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Elementos de orientación</w:t>
            </w:r>
          </w:p>
        </w:tc>
        <w:tc>
          <w:tcPr>
            <w:tcW w:w="2316" w:type="pct"/>
            <w:gridSpan w:val="5"/>
            <w:tcBorders>
              <w:top w:val="single" w:sz="6" w:space="0" w:color="000000"/>
              <w:left w:val="single" w:sz="6" w:space="0" w:color="000000"/>
              <w:bottom w:val="single" w:sz="6" w:space="0" w:color="000000"/>
              <w:right w:val="single" w:sz="6" w:space="0" w:color="000000"/>
            </w:tcBorders>
            <w:shd w:val="clear" w:color="auto" w:fill="808080"/>
            <w:tcMar>
              <w:top w:w="15" w:type="dxa"/>
              <w:left w:w="72" w:type="dxa"/>
              <w:bottom w:w="15" w:type="dxa"/>
              <w:right w:w="72" w:type="dxa"/>
            </w:tcMar>
            <w:vAlign w:val="center"/>
            <w:hideMark/>
          </w:tcPr>
          <w:p w14:paraId="1A198BB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NIVELES DE RESPONSABILIDAD</w:t>
            </w:r>
          </w:p>
        </w:tc>
      </w:tr>
      <w:tr w:rsidR="00FD53CB" w:rsidRPr="00C23372" w14:paraId="1F0492D0" w14:textId="77777777" w:rsidTr="00FD53CB">
        <w:trPr>
          <w:trHeight w:val="20"/>
        </w:trPr>
        <w:tc>
          <w:tcPr>
            <w:tcW w:w="702"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C146693" w14:textId="77777777" w:rsidR="00FD53CB" w:rsidRPr="00C23372" w:rsidRDefault="00FD53CB" w:rsidP="00363029">
            <w:pPr>
              <w:pStyle w:val="Texto0"/>
              <w:spacing w:after="0" w:line="240" w:lineRule="auto"/>
              <w:jc w:val="center"/>
              <w:rPr>
                <w:rFonts w:ascii="Montserrat" w:hAnsi="Montserrat"/>
                <w:sz w:val="20"/>
                <w:lang w:val="es-MX"/>
              </w:rPr>
            </w:pPr>
          </w:p>
        </w:tc>
        <w:tc>
          <w:tcPr>
            <w:tcW w:w="702"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B00BB6" w14:textId="77777777" w:rsidR="00FD53CB" w:rsidRPr="00C23372" w:rsidRDefault="00FD53CB" w:rsidP="00363029">
            <w:pPr>
              <w:pStyle w:val="Texto0"/>
              <w:spacing w:after="0" w:line="240" w:lineRule="auto"/>
              <w:jc w:val="center"/>
              <w:rPr>
                <w:rFonts w:ascii="Montserrat" w:hAnsi="Montserrat"/>
                <w:sz w:val="20"/>
                <w:lang w:val="es-MX"/>
              </w:rPr>
            </w:pPr>
          </w:p>
        </w:tc>
        <w:tc>
          <w:tcPr>
            <w:tcW w:w="1280"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BE3E21" w14:textId="77777777" w:rsidR="00FD53CB" w:rsidRPr="00C23372" w:rsidRDefault="00FD53CB" w:rsidP="00363029">
            <w:pPr>
              <w:pStyle w:val="Texto0"/>
              <w:spacing w:after="0" w:line="240" w:lineRule="auto"/>
              <w:jc w:val="center"/>
              <w:rPr>
                <w:rFonts w:ascii="Montserrat" w:hAnsi="Montserrat"/>
                <w:sz w:val="20"/>
                <w:lang w:val="es-MX"/>
              </w:rPr>
            </w:pPr>
          </w:p>
        </w:tc>
        <w:tc>
          <w:tcPr>
            <w:tcW w:w="1700" w:type="pct"/>
            <w:gridSpan w:val="4"/>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766238E0"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ATENCIÓN O TRAMITACIÓN</w:t>
            </w:r>
          </w:p>
        </w:tc>
        <w:tc>
          <w:tcPr>
            <w:tcW w:w="616" w:type="pc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312CCEC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RESOLUCIÓN</w:t>
            </w:r>
          </w:p>
        </w:tc>
      </w:tr>
      <w:tr w:rsidR="00FD53CB" w:rsidRPr="00C23372" w14:paraId="105B8C16" w14:textId="77777777" w:rsidTr="00FD53CB">
        <w:trPr>
          <w:trHeight w:val="20"/>
        </w:trPr>
        <w:tc>
          <w:tcPr>
            <w:tcW w:w="702"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810118" w14:textId="77777777" w:rsidR="00FD53CB" w:rsidRPr="00C23372" w:rsidRDefault="00FD53CB" w:rsidP="00363029">
            <w:pPr>
              <w:pStyle w:val="Texto0"/>
              <w:spacing w:after="0" w:line="240" w:lineRule="auto"/>
              <w:jc w:val="center"/>
              <w:rPr>
                <w:rFonts w:ascii="Montserrat" w:hAnsi="Montserrat"/>
                <w:sz w:val="20"/>
                <w:lang w:val="es-MX"/>
              </w:rPr>
            </w:pPr>
          </w:p>
        </w:tc>
        <w:tc>
          <w:tcPr>
            <w:tcW w:w="702"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13ACCB" w14:textId="77777777" w:rsidR="00FD53CB" w:rsidRPr="00C23372" w:rsidRDefault="00FD53CB" w:rsidP="00363029">
            <w:pPr>
              <w:pStyle w:val="Texto0"/>
              <w:spacing w:after="0" w:line="240" w:lineRule="auto"/>
              <w:jc w:val="center"/>
              <w:rPr>
                <w:rFonts w:ascii="Montserrat" w:hAnsi="Montserrat"/>
                <w:sz w:val="20"/>
                <w:lang w:val="es-MX"/>
              </w:rPr>
            </w:pPr>
          </w:p>
        </w:tc>
        <w:tc>
          <w:tcPr>
            <w:tcW w:w="1280"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2D8AEA0" w14:textId="77777777" w:rsidR="00FD53CB" w:rsidRPr="00C23372" w:rsidRDefault="00FD53CB" w:rsidP="00363029">
            <w:pPr>
              <w:pStyle w:val="Texto0"/>
              <w:spacing w:after="0" w:line="240" w:lineRule="auto"/>
              <w:jc w:val="center"/>
              <w:rPr>
                <w:rFonts w:ascii="Montserrat" w:hAnsi="Montserrat"/>
                <w:sz w:val="20"/>
                <w:lang w:val="es-MX"/>
              </w:rPr>
            </w:pPr>
          </w:p>
        </w:tc>
        <w:tc>
          <w:tcPr>
            <w:tcW w:w="407" w:type="pc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7DB029E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Elaborar (A)</w:t>
            </w:r>
          </w:p>
        </w:tc>
        <w:tc>
          <w:tcPr>
            <w:tcW w:w="360" w:type="pc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6A43A362" w14:textId="77777777" w:rsidR="00FD53CB" w:rsidRPr="00C23372" w:rsidRDefault="00FD53CB" w:rsidP="00363029">
            <w:pPr>
              <w:pStyle w:val="Texto0"/>
              <w:spacing w:after="0" w:line="240" w:lineRule="auto"/>
              <w:ind w:firstLine="0"/>
              <w:jc w:val="center"/>
              <w:rPr>
                <w:rFonts w:ascii="Montserrat" w:hAnsi="Montserrat"/>
                <w:b/>
                <w:bCs/>
                <w:sz w:val="20"/>
                <w:lang w:val="es-MX"/>
              </w:rPr>
            </w:pPr>
            <w:r w:rsidRPr="00C23372">
              <w:rPr>
                <w:rFonts w:ascii="Montserrat" w:hAnsi="Montserrat"/>
                <w:b/>
                <w:bCs/>
                <w:sz w:val="20"/>
                <w:lang w:val="es-MX"/>
              </w:rPr>
              <w:t>Revisar</w:t>
            </w:r>
          </w:p>
          <w:p w14:paraId="3FDFD02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(B)</w:t>
            </w:r>
          </w:p>
        </w:tc>
        <w:tc>
          <w:tcPr>
            <w:tcW w:w="476" w:type="pc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08422591" w14:textId="77777777" w:rsidR="00FD53CB" w:rsidRPr="00C23372" w:rsidRDefault="00FD53CB" w:rsidP="00363029">
            <w:pPr>
              <w:pStyle w:val="Texto0"/>
              <w:spacing w:after="0" w:line="240" w:lineRule="auto"/>
              <w:ind w:firstLine="0"/>
              <w:jc w:val="center"/>
              <w:rPr>
                <w:rFonts w:ascii="Montserrat" w:hAnsi="Montserrat"/>
                <w:b/>
                <w:bCs/>
                <w:sz w:val="20"/>
                <w:lang w:val="es-MX"/>
              </w:rPr>
            </w:pPr>
            <w:r w:rsidRPr="00C23372">
              <w:rPr>
                <w:rFonts w:ascii="Montserrat" w:hAnsi="Montserrat"/>
                <w:b/>
                <w:bCs/>
                <w:sz w:val="20"/>
                <w:lang w:val="es-MX"/>
              </w:rPr>
              <w:t>Firmar, autorizar o</w:t>
            </w:r>
            <w:r w:rsidRPr="00C23372">
              <w:rPr>
                <w:rFonts w:ascii="Montserrat" w:hAnsi="Montserrat"/>
                <w:sz w:val="20"/>
                <w:lang w:val="es-MX"/>
              </w:rPr>
              <w:br/>
            </w:r>
            <w:r w:rsidRPr="00C23372">
              <w:rPr>
                <w:rFonts w:ascii="Montserrat" w:hAnsi="Montserrat"/>
                <w:b/>
                <w:bCs/>
                <w:sz w:val="20"/>
                <w:lang w:val="es-MX"/>
              </w:rPr>
              <w:t>dictamina</w:t>
            </w:r>
          </w:p>
          <w:p w14:paraId="6CA7EFA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w:t>
            </w:r>
          </w:p>
        </w:tc>
        <w:tc>
          <w:tcPr>
            <w:tcW w:w="457" w:type="pc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01A11064" w14:textId="77777777" w:rsidR="00FD53CB" w:rsidRPr="00C23372" w:rsidRDefault="00FD53CB" w:rsidP="00363029">
            <w:pPr>
              <w:pStyle w:val="Texto0"/>
              <w:spacing w:after="0" w:line="240" w:lineRule="auto"/>
              <w:ind w:firstLine="0"/>
              <w:jc w:val="center"/>
              <w:rPr>
                <w:rFonts w:ascii="Montserrat" w:hAnsi="Montserrat"/>
                <w:b/>
                <w:bCs/>
                <w:sz w:val="20"/>
                <w:lang w:val="es-MX"/>
              </w:rPr>
            </w:pPr>
            <w:r w:rsidRPr="00C23372">
              <w:rPr>
                <w:rFonts w:ascii="Montserrat" w:hAnsi="Montserrat"/>
                <w:b/>
                <w:bCs/>
                <w:sz w:val="20"/>
                <w:lang w:val="es-MX"/>
              </w:rPr>
              <w:t>Supervisa</w:t>
            </w:r>
          </w:p>
          <w:p w14:paraId="1AFE8D9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(D)</w:t>
            </w:r>
          </w:p>
        </w:tc>
        <w:tc>
          <w:tcPr>
            <w:tcW w:w="616" w:type="pc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328ABBB7" w14:textId="77777777" w:rsidR="00FD53CB" w:rsidRPr="00C23372" w:rsidRDefault="00FD53CB" w:rsidP="00363029">
            <w:pPr>
              <w:pStyle w:val="Texto0"/>
              <w:spacing w:after="0" w:line="240" w:lineRule="auto"/>
              <w:ind w:firstLine="0"/>
              <w:jc w:val="center"/>
              <w:rPr>
                <w:rFonts w:ascii="Montserrat" w:hAnsi="Montserrat"/>
                <w:b/>
                <w:bCs/>
                <w:sz w:val="20"/>
                <w:lang w:val="es-MX"/>
              </w:rPr>
            </w:pPr>
            <w:r w:rsidRPr="00C23372">
              <w:rPr>
                <w:rFonts w:ascii="Montserrat" w:hAnsi="Montserrat"/>
                <w:b/>
                <w:bCs/>
                <w:sz w:val="20"/>
                <w:lang w:val="es-MX"/>
              </w:rPr>
              <w:t>Emitir o Suscribir</w:t>
            </w:r>
          </w:p>
          <w:p w14:paraId="0F50230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(E)</w:t>
            </w:r>
          </w:p>
        </w:tc>
      </w:tr>
      <w:tr w:rsidR="00FD53CB" w:rsidRPr="00C23372" w14:paraId="5969CF80" w14:textId="77777777" w:rsidTr="00FD53CB">
        <w:trPr>
          <w:trHeight w:val="20"/>
        </w:trPr>
        <w:tc>
          <w:tcPr>
            <w:tcW w:w="702"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319D1F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1</w:t>
            </w:r>
          </w:p>
        </w:tc>
        <w:tc>
          <w:tcPr>
            <w:tcW w:w="702"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099BCA0"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Autorizaciones o dictámenes previos para llevar a cabo determinado procedimiento de contratación</w:t>
            </w:r>
          </w:p>
        </w:tc>
        <w:tc>
          <w:tcPr>
            <w:tcW w:w="128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4E622ED"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Comprende, entre otros, los siguientes:</w:t>
            </w:r>
          </w:p>
          <w:p w14:paraId="5BD6A34B" w14:textId="77777777" w:rsidR="00FD53CB" w:rsidRPr="00C23372" w:rsidRDefault="00FD53CB" w:rsidP="00363029">
            <w:pPr>
              <w:pStyle w:val="Texto0"/>
              <w:numPr>
                <w:ilvl w:val="0"/>
                <w:numId w:val="166"/>
              </w:numPr>
              <w:spacing w:after="0" w:line="240" w:lineRule="auto"/>
              <w:jc w:val="left"/>
              <w:rPr>
                <w:rFonts w:ascii="Montserrat" w:hAnsi="Montserrat"/>
                <w:sz w:val="20"/>
                <w:lang w:val="es-MX"/>
              </w:rPr>
            </w:pPr>
            <w:r w:rsidRPr="00C23372">
              <w:rPr>
                <w:rFonts w:ascii="Montserrat" w:hAnsi="Montserrat"/>
                <w:sz w:val="20"/>
                <w:lang w:val="es-MX"/>
              </w:rPr>
              <w:t>Dictamen sobre la viabilidad del proyecto de asociación público privada (LAPP, artículo 21).</w:t>
            </w:r>
          </w:p>
          <w:p w14:paraId="5443577D" w14:textId="77777777" w:rsidR="00FD53CB" w:rsidRPr="00C23372" w:rsidRDefault="00FD53CB" w:rsidP="00363029">
            <w:pPr>
              <w:pStyle w:val="Texto0"/>
              <w:numPr>
                <w:ilvl w:val="0"/>
                <w:numId w:val="166"/>
              </w:numPr>
              <w:spacing w:after="0" w:line="240" w:lineRule="auto"/>
              <w:jc w:val="left"/>
              <w:rPr>
                <w:rFonts w:ascii="Montserrat" w:hAnsi="Montserrat"/>
                <w:sz w:val="20"/>
                <w:lang w:val="es-MX"/>
              </w:rPr>
            </w:pPr>
            <w:r w:rsidRPr="00C23372">
              <w:rPr>
                <w:rFonts w:ascii="Montserrat" w:hAnsi="Montserrat"/>
                <w:sz w:val="20"/>
                <w:lang w:val="es-MX"/>
              </w:rPr>
              <w:t>En el caso de las dependencias que integran la Comisión Intersecretarial de Gasto Público, Financiamiento y Desincorporación, incluye los documentos que sirvan de base para pronunciarse sobre la autorización del proyecto de asociación público privada y la autorización misma (LAPP, artículo 21).</w:t>
            </w:r>
          </w:p>
          <w:p w14:paraId="36803379" w14:textId="77777777" w:rsidR="00FD53CB" w:rsidRPr="00C23372" w:rsidRDefault="00FD53CB" w:rsidP="00363029">
            <w:pPr>
              <w:pStyle w:val="Texto0"/>
              <w:numPr>
                <w:ilvl w:val="0"/>
                <w:numId w:val="166"/>
              </w:numPr>
              <w:spacing w:after="0" w:line="240" w:lineRule="auto"/>
              <w:jc w:val="left"/>
              <w:rPr>
                <w:rFonts w:ascii="Montserrat" w:hAnsi="Montserrat"/>
                <w:sz w:val="20"/>
                <w:lang w:val="es-MX"/>
              </w:rPr>
            </w:pPr>
            <w:r w:rsidRPr="00C23372">
              <w:rPr>
                <w:rFonts w:ascii="Montserrat" w:hAnsi="Montserrat"/>
                <w:sz w:val="20"/>
                <w:lang w:val="es-MX"/>
              </w:rPr>
              <w:t xml:space="preserve">Autorización del pago de servicios en los que no sea posible pactar que el costo sea cubierto después de la prestación </w:t>
            </w:r>
            <w:r w:rsidRPr="00C23372">
              <w:rPr>
                <w:rFonts w:ascii="Montserrat" w:hAnsi="Montserrat"/>
                <w:sz w:val="20"/>
                <w:lang w:val="es-MX"/>
              </w:rPr>
              <w:lastRenderedPageBreak/>
              <w:t>del servicio (LAASSP, artículo 13, último párrafo).</w:t>
            </w:r>
          </w:p>
          <w:p w14:paraId="6F43735C" w14:textId="77777777" w:rsidR="00FD53CB" w:rsidRPr="00C23372" w:rsidRDefault="00FD53CB" w:rsidP="00363029">
            <w:pPr>
              <w:pStyle w:val="Texto0"/>
              <w:numPr>
                <w:ilvl w:val="0"/>
                <w:numId w:val="166"/>
              </w:numPr>
              <w:spacing w:after="0" w:line="240" w:lineRule="auto"/>
              <w:jc w:val="left"/>
              <w:rPr>
                <w:rFonts w:ascii="Montserrat" w:hAnsi="Montserrat"/>
                <w:sz w:val="20"/>
                <w:lang w:val="es-MX"/>
              </w:rPr>
            </w:pPr>
            <w:r w:rsidRPr="00C23372">
              <w:rPr>
                <w:rFonts w:ascii="Montserrat" w:hAnsi="Montserrat"/>
                <w:sz w:val="20"/>
                <w:lang w:val="es-MX"/>
              </w:rPr>
              <w:t>Autorización del proyecto ejecutivo, incluyendo en su caso, el dictamen técnico que justifique que las obras son de gran complejidad (LOPSRM, artículo 24, último párrafo y RLOPSRM, artículo 23, segundo párrafo).</w:t>
            </w:r>
          </w:p>
          <w:p w14:paraId="09AD786D" w14:textId="77777777" w:rsidR="00FD53CB" w:rsidRPr="00C23372" w:rsidRDefault="00FD53CB" w:rsidP="00363029">
            <w:pPr>
              <w:pStyle w:val="Texto0"/>
              <w:numPr>
                <w:ilvl w:val="0"/>
                <w:numId w:val="166"/>
              </w:numPr>
              <w:spacing w:after="0" w:line="240" w:lineRule="auto"/>
              <w:jc w:val="left"/>
              <w:rPr>
                <w:rFonts w:ascii="Montserrat" w:hAnsi="Montserrat"/>
                <w:sz w:val="20"/>
                <w:lang w:val="es-MX"/>
              </w:rPr>
            </w:pPr>
            <w:r w:rsidRPr="00C23372">
              <w:rPr>
                <w:rFonts w:ascii="Montserrat" w:hAnsi="Montserrat"/>
                <w:sz w:val="20"/>
                <w:lang w:val="es-MX"/>
              </w:rPr>
              <w:t>Dictamen de excepción a la licitación pública.</w:t>
            </w:r>
          </w:p>
          <w:p w14:paraId="5EF1A591" w14:textId="77777777" w:rsidR="00FD53CB" w:rsidRPr="00C23372" w:rsidRDefault="00FD53CB" w:rsidP="00363029">
            <w:pPr>
              <w:pStyle w:val="Texto0"/>
              <w:numPr>
                <w:ilvl w:val="0"/>
                <w:numId w:val="167"/>
              </w:numPr>
              <w:spacing w:after="0" w:line="240" w:lineRule="auto"/>
              <w:jc w:val="left"/>
              <w:rPr>
                <w:rFonts w:ascii="Montserrat" w:hAnsi="Montserrat"/>
                <w:sz w:val="20"/>
                <w:lang w:val="es-MX"/>
              </w:rPr>
            </w:pPr>
            <w:r w:rsidRPr="00C23372">
              <w:rPr>
                <w:rFonts w:ascii="Montserrat" w:hAnsi="Montserrat"/>
                <w:sz w:val="20"/>
                <w:lang w:val="es-MX"/>
              </w:rPr>
              <w:t xml:space="preserve">Tratándose de contrataciones sujetas a la LAASSP, los servidores públicos que integran el Comité de Adquisiciones, Arrendamientos y Servicios, incluyendo los asesores; el titular de la dependencia o entidad o aquel servidor público a quien delegue dicha función, o en los supuestos </w:t>
            </w:r>
            <w:r w:rsidRPr="00C23372">
              <w:rPr>
                <w:rFonts w:ascii="Montserrat" w:hAnsi="Montserrat"/>
                <w:sz w:val="20"/>
                <w:lang w:val="es-MX"/>
              </w:rPr>
              <w:lastRenderedPageBreak/>
              <w:t>previstos en el artículo 41, segundo párrafo, el servidor público facultado del área requirente.</w:t>
            </w:r>
          </w:p>
          <w:p w14:paraId="77699FD0" w14:textId="77777777" w:rsidR="00FD53CB" w:rsidRPr="00C23372" w:rsidRDefault="00FD53CB" w:rsidP="00363029">
            <w:pPr>
              <w:pStyle w:val="Texto0"/>
              <w:numPr>
                <w:ilvl w:val="0"/>
                <w:numId w:val="167"/>
              </w:numPr>
              <w:spacing w:after="0" w:line="240" w:lineRule="auto"/>
              <w:jc w:val="left"/>
              <w:rPr>
                <w:rFonts w:ascii="Montserrat" w:hAnsi="Montserrat"/>
                <w:sz w:val="20"/>
                <w:lang w:val="es-MX"/>
              </w:rPr>
            </w:pPr>
            <w:r w:rsidRPr="00C23372">
              <w:rPr>
                <w:rFonts w:ascii="Montserrat" w:hAnsi="Montserrat"/>
                <w:sz w:val="20"/>
                <w:lang w:val="es-MX"/>
              </w:rPr>
              <w:t xml:space="preserve">En el caso de contrataciones regidas por la LOPSRM, los servidores públicos que integran el Comité de Obras Públicas, incluyendo sus asesores, y cuando no exista Comité, el titular de la dependencia o entidad o el oficial mayor o equivalente en el que hubiere delegado la facultad; en los supuestos previstos en el artículo 42, fracciones VI y VII, el servidor público facultado del área responsable de la </w:t>
            </w:r>
            <w:r w:rsidRPr="00C23372">
              <w:rPr>
                <w:rFonts w:ascii="Montserrat" w:hAnsi="Montserrat"/>
                <w:sz w:val="20"/>
                <w:lang w:val="es-MX"/>
              </w:rPr>
              <w:lastRenderedPageBreak/>
              <w:t>contratación, y en los de las fracciones II, IV y V de dicho artículo, el servidor público facultado del área responsable de la ejecución de los trabajos.</w:t>
            </w:r>
          </w:p>
          <w:p w14:paraId="2A24DD3C" w14:textId="77777777" w:rsidR="00FD53CB" w:rsidRPr="00C23372" w:rsidRDefault="00FD53CB" w:rsidP="00363029">
            <w:pPr>
              <w:pStyle w:val="Texto0"/>
              <w:numPr>
                <w:ilvl w:val="0"/>
                <w:numId w:val="167"/>
              </w:numPr>
              <w:spacing w:after="0" w:line="240" w:lineRule="auto"/>
              <w:jc w:val="left"/>
              <w:rPr>
                <w:rFonts w:ascii="Montserrat" w:hAnsi="Montserrat"/>
                <w:sz w:val="20"/>
                <w:lang w:val="es-MX"/>
              </w:rPr>
            </w:pPr>
            <w:r w:rsidRPr="00C23372">
              <w:rPr>
                <w:rFonts w:ascii="Montserrat" w:hAnsi="Montserrat"/>
                <w:sz w:val="20"/>
                <w:lang w:val="es-MX"/>
              </w:rPr>
              <w:t>En relación a los proyectos de asociación público privada, el titular de la dependencia o entidad.</w:t>
            </w:r>
          </w:p>
          <w:p w14:paraId="63480536" w14:textId="77777777" w:rsidR="00FD53CB" w:rsidRPr="00C23372" w:rsidRDefault="00FD53CB" w:rsidP="00363029">
            <w:pPr>
              <w:pStyle w:val="Texto0"/>
              <w:numPr>
                <w:ilvl w:val="0"/>
                <w:numId w:val="168"/>
              </w:numPr>
              <w:spacing w:after="0" w:line="240" w:lineRule="auto"/>
              <w:jc w:val="left"/>
              <w:rPr>
                <w:rFonts w:ascii="Montserrat" w:hAnsi="Montserrat"/>
                <w:sz w:val="20"/>
                <w:lang w:val="es-MX"/>
              </w:rPr>
            </w:pPr>
            <w:r w:rsidRPr="00C23372">
              <w:rPr>
                <w:rFonts w:ascii="Montserrat" w:hAnsi="Montserrat"/>
                <w:sz w:val="20"/>
                <w:lang w:val="es-MX"/>
              </w:rPr>
              <w:t>El escrito de autorización para realizar una adjudicación directa en lugar de una invitación a cuando menos tres personas, en el caso de las contrataciones por monto al amparo de la LAASSP (artículo 42, párrafo segundo).</w:t>
            </w:r>
          </w:p>
        </w:tc>
        <w:tc>
          <w:tcPr>
            <w:tcW w:w="4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CFCCE38" w14:textId="77777777" w:rsidR="00FD53CB" w:rsidRPr="00C23372" w:rsidRDefault="00FD53CB" w:rsidP="00363029">
            <w:pPr>
              <w:pStyle w:val="Texto0"/>
              <w:spacing w:after="0" w:line="240" w:lineRule="auto"/>
              <w:jc w:val="center"/>
              <w:rPr>
                <w:rFonts w:ascii="Montserrat" w:hAnsi="Montserrat"/>
                <w:sz w:val="20"/>
                <w:lang w:val="es-MX"/>
              </w:rPr>
            </w:pPr>
          </w:p>
        </w:tc>
        <w:tc>
          <w:tcPr>
            <w:tcW w:w="36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9801FDF" w14:textId="77777777" w:rsidR="00FD53CB" w:rsidRPr="00C23372" w:rsidRDefault="00FD53CB" w:rsidP="00363029">
            <w:pPr>
              <w:pStyle w:val="Texto0"/>
              <w:spacing w:after="0" w:line="240" w:lineRule="auto"/>
              <w:jc w:val="center"/>
              <w:rPr>
                <w:rFonts w:ascii="Montserrat" w:hAnsi="Montserrat"/>
                <w:sz w:val="20"/>
                <w:lang w:val="es-MX"/>
              </w:rPr>
            </w:pPr>
          </w:p>
        </w:tc>
        <w:tc>
          <w:tcPr>
            <w:tcW w:w="47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3538C92" w14:textId="77777777" w:rsidR="00FD53CB" w:rsidRPr="00C23372" w:rsidRDefault="00FD53CB" w:rsidP="00363029">
            <w:pPr>
              <w:pStyle w:val="Texto0"/>
              <w:spacing w:after="0" w:line="240" w:lineRule="auto"/>
              <w:jc w:val="center"/>
              <w:rPr>
                <w:rFonts w:ascii="Montserrat" w:hAnsi="Montserrat"/>
                <w:sz w:val="20"/>
                <w:lang w:val="es-MX"/>
              </w:rPr>
            </w:pPr>
          </w:p>
        </w:tc>
        <w:tc>
          <w:tcPr>
            <w:tcW w:w="45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7449FB8" w14:textId="77777777" w:rsidR="00FD53CB" w:rsidRPr="00C23372" w:rsidRDefault="00FD53CB" w:rsidP="00363029">
            <w:pPr>
              <w:pStyle w:val="Texto0"/>
              <w:spacing w:after="0" w:line="240" w:lineRule="auto"/>
              <w:jc w:val="center"/>
              <w:rPr>
                <w:rFonts w:ascii="Montserrat" w:hAnsi="Montserrat"/>
                <w:sz w:val="20"/>
                <w:lang w:val="es-MX"/>
              </w:rPr>
            </w:pPr>
          </w:p>
        </w:tc>
        <w:tc>
          <w:tcPr>
            <w:tcW w:w="61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EB03839"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r>
      <w:tr w:rsidR="00FD53CB" w:rsidRPr="00C23372" w14:paraId="0655DC39" w14:textId="77777777" w:rsidTr="00FD53CB">
        <w:trPr>
          <w:trHeight w:val="20"/>
        </w:trPr>
        <w:tc>
          <w:tcPr>
            <w:tcW w:w="702"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B4A57D0"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lastRenderedPageBreak/>
              <w:t>2</w:t>
            </w:r>
          </w:p>
        </w:tc>
        <w:tc>
          <w:tcPr>
            <w:tcW w:w="702"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E179921"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Justificación para excepción a la licitación pública.</w:t>
            </w:r>
          </w:p>
        </w:tc>
        <w:tc>
          <w:tcPr>
            <w:tcW w:w="128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A5A8DA2"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Resulta aplicable solamente a las contrataciones al amparo de la LAASSP (artículo 40) y la LOPSRM (artículo 41).</w:t>
            </w:r>
          </w:p>
        </w:tc>
        <w:tc>
          <w:tcPr>
            <w:tcW w:w="4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EF8696D" w14:textId="77777777" w:rsidR="00FD53CB" w:rsidRPr="00C23372" w:rsidRDefault="00FD53CB" w:rsidP="00363029">
            <w:pPr>
              <w:pStyle w:val="Texto0"/>
              <w:spacing w:after="0" w:line="240" w:lineRule="auto"/>
              <w:jc w:val="center"/>
              <w:rPr>
                <w:rFonts w:ascii="Montserrat" w:hAnsi="Montserrat"/>
                <w:sz w:val="20"/>
                <w:lang w:val="es-MX"/>
              </w:rPr>
            </w:pPr>
          </w:p>
        </w:tc>
        <w:tc>
          <w:tcPr>
            <w:tcW w:w="36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AF151D1" w14:textId="77777777" w:rsidR="00FD53CB" w:rsidRPr="00C23372" w:rsidRDefault="00FD53CB" w:rsidP="00363029">
            <w:pPr>
              <w:pStyle w:val="Texto0"/>
              <w:spacing w:after="0" w:line="240" w:lineRule="auto"/>
              <w:jc w:val="center"/>
              <w:rPr>
                <w:rFonts w:ascii="Montserrat" w:hAnsi="Montserrat"/>
                <w:sz w:val="20"/>
                <w:lang w:val="es-MX"/>
              </w:rPr>
            </w:pPr>
          </w:p>
        </w:tc>
        <w:tc>
          <w:tcPr>
            <w:tcW w:w="47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6DC82E2" w14:textId="77777777" w:rsidR="00FD53CB" w:rsidRPr="00C23372" w:rsidRDefault="00FD53CB" w:rsidP="00363029">
            <w:pPr>
              <w:pStyle w:val="Texto0"/>
              <w:spacing w:after="0" w:line="240" w:lineRule="auto"/>
              <w:jc w:val="center"/>
              <w:rPr>
                <w:rFonts w:ascii="Montserrat" w:hAnsi="Montserrat"/>
                <w:sz w:val="20"/>
                <w:lang w:val="es-MX"/>
              </w:rPr>
            </w:pPr>
          </w:p>
        </w:tc>
        <w:tc>
          <w:tcPr>
            <w:tcW w:w="45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4960EA4" w14:textId="77777777" w:rsidR="00FD53CB" w:rsidRPr="00C23372" w:rsidRDefault="00FD53CB" w:rsidP="00363029">
            <w:pPr>
              <w:pStyle w:val="Texto0"/>
              <w:spacing w:after="0" w:line="240" w:lineRule="auto"/>
              <w:jc w:val="center"/>
              <w:rPr>
                <w:rFonts w:ascii="Montserrat" w:hAnsi="Montserrat"/>
                <w:sz w:val="20"/>
                <w:lang w:val="es-MX"/>
              </w:rPr>
            </w:pPr>
          </w:p>
        </w:tc>
        <w:tc>
          <w:tcPr>
            <w:tcW w:w="61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BBC6AB0"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r>
      <w:tr w:rsidR="00FD53CB" w:rsidRPr="00C23372" w14:paraId="640CC01D" w14:textId="77777777" w:rsidTr="00FD53CB">
        <w:trPr>
          <w:trHeight w:val="20"/>
        </w:trPr>
        <w:tc>
          <w:tcPr>
            <w:tcW w:w="702"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6EE3AF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3</w:t>
            </w:r>
          </w:p>
        </w:tc>
        <w:tc>
          <w:tcPr>
            <w:tcW w:w="702"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C5901C8"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 xml:space="preserve">Convocatoria, invitación o solicitud de </w:t>
            </w:r>
            <w:r w:rsidRPr="00C23372">
              <w:rPr>
                <w:rFonts w:ascii="Montserrat" w:hAnsi="Montserrat"/>
                <w:sz w:val="20"/>
                <w:lang w:val="es-MX"/>
              </w:rPr>
              <w:lastRenderedPageBreak/>
              <w:t>cotización y, en su caso, bases del concurso (LAPP) y modificaciones.</w:t>
            </w:r>
          </w:p>
        </w:tc>
        <w:tc>
          <w:tcPr>
            <w:tcW w:w="128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DA6064A" w14:textId="77777777" w:rsidR="00FD53CB" w:rsidRPr="00C23372" w:rsidRDefault="00FD53CB" w:rsidP="00363029">
            <w:pPr>
              <w:pStyle w:val="Texto0"/>
              <w:numPr>
                <w:ilvl w:val="0"/>
                <w:numId w:val="168"/>
              </w:numPr>
              <w:spacing w:after="0" w:line="240" w:lineRule="auto"/>
              <w:jc w:val="left"/>
              <w:rPr>
                <w:rFonts w:ascii="Montserrat" w:hAnsi="Montserrat"/>
                <w:sz w:val="20"/>
                <w:lang w:val="es-MX"/>
              </w:rPr>
            </w:pPr>
            <w:r w:rsidRPr="00C23372">
              <w:rPr>
                <w:rFonts w:ascii="Montserrat" w:hAnsi="Montserrat"/>
                <w:sz w:val="20"/>
                <w:lang w:val="es-MX"/>
              </w:rPr>
              <w:lastRenderedPageBreak/>
              <w:t xml:space="preserve">Documento en el que se indiquen las razones de procedencia o </w:t>
            </w:r>
            <w:r w:rsidRPr="00C23372">
              <w:rPr>
                <w:rFonts w:ascii="Montserrat" w:hAnsi="Montserrat"/>
                <w:sz w:val="20"/>
                <w:lang w:val="es-MX"/>
              </w:rPr>
              <w:lastRenderedPageBreak/>
              <w:t>improcedencia de incluir los comentarios formulados al proyecto de la convocatoria (aplicable solamente a las contrataciones al amparo de la LAASSP y la LOPSRM).</w:t>
            </w:r>
          </w:p>
          <w:p w14:paraId="054BF3F1" w14:textId="77777777" w:rsidR="00FD53CB" w:rsidRPr="00C23372" w:rsidRDefault="00FD53CB" w:rsidP="00363029">
            <w:pPr>
              <w:pStyle w:val="Texto0"/>
              <w:numPr>
                <w:ilvl w:val="0"/>
                <w:numId w:val="168"/>
              </w:numPr>
              <w:spacing w:after="0" w:line="240" w:lineRule="auto"/>
              <w:jc w:val="left"/>
              <w:rPr>
                <w:rFonts w:ascii="Montserrat" w:hAnsi="Montserrat"/>
                <w:sz w:val="20"/>
                <w:lang w:val="es-MX"/>
              </w:rPr>
            </w:pPr>
            <w:r w:rsidRPr="00C23372">
              <w:rPr>
                <w:rFonts w:ascii="Montserrat" w:hAnsi="Montserrat"/>
                <w:sz w:val="20"/>
                <w:lang w:val="es-MX"/>
              </w:rPr>
              <w:t>En el caso de contratos marco, se incluye el documento que establece los requisitos para formar parte de los mismos, que emite únicamente la Secretaría de la Función Pública.</w:t>
            </w:r>
          </w:p>
        </w:tc>
        <w:tc>
          <w:tcPr>
            <w:tcW w:w="4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DDA1AB9" w14:textId="77777777" w:rsidR="00FD53CB" w:rsidRPr="00C23372" w:rsidRDefault="00FD53CB" w:rsidP="00363029">
            <w:pPr>
              <w:pStyle w:val="Texto0"/>
              <w:spacing w:after="0" w:line="240" w:lineRule="auto"/>
              <w:jc w:val="center"/>
              <w:rPr>
                <w:rFonts w:ascii="Montserrat" w:hAnsi="Montserrat"/>
                <w:sz w:val="20"/>
                <w:lang w:val="es-MX"/>
              </w:rPr>
            </w:pPr>
          </w:p>
        </w:tc>
        <w:tc>
          <w:tcPr>
            <w:tcW w:w="36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340118F" w14:textId="77777777" w:rsidR="00FD53CB" w:rsidRPr="00C23372" w:rsidRDefault="00FD53CB" w:rsidP="00363029">
            <w:pPr>
              <w:pStyle w:val="Texto0"/>
              <w:spacing w:after="0" w:line="240" w:lineRule="auto"/>
              <w:jc w:val="center"/>
              <w:rPr>
                <w:rFonts w:ascii="Montserrat" w:hAnsi="Montserrat"/>
                <w:sz w:val="20"/>
                <w:lang w:val="es-MX"/>
              </w:rPr>
            </w:pPr>
          </w:p>
        </w:tc>
        <w:tc>
          <w:tcPr>
            <w:tcW w:w="47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BEE7970" w14:textId="77777777" w:rsidR="00FD53CB" w:rsidRPr="00C23372" w:rsidRDefault="00FD53CB" w:rsidP="00363029">
            <w:pPr>
              <w:pStyle w:val="Texto0"/>
              <w:spacing w:after="0" w:line="240" w:lineRule="auto"/>
              <w:jc w:val="center"/>
              <w:rPr>
                <w:rFonts w:ascii="Montserrat" w:hAnsi="Montserrat"/>
                <w:sz w:val="20"/>
                <w:lang w:val="es-MX"/>
              </w:rPr>
            </w:pPr>
          </w:p>
        </w:tc>
        <w:tc>
          <w:tcPr>
            <w:tcW w:w="45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6B57309" w14:textId="77777777" w:rsidR="00FD53CB" w:rsidRPr="00C23372" w:rsidRDefault="00FD53CB" w:rsidP="00363029">
            <w:pPr>
              <w:pStyle w:val="Texto0"/>
              <w:spacing w:after="0" w:line="240" w:lineRule="auto"/>
              <w:jc w:val="center"/>
              <w:rPr>
                <w:rFonts w:ascii="Montserrat" w:hAnsi="Montserrat"/>
                <w:sz w:val="20"/>
                <w:lang w:val="es-MX"/>
              </w:rPr>
            </w:pPr>
          </w:p>
        </w:tc>
        <w:tc>
          <w:tcPr>
            <w:tcW w:w="61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A0B06B3"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r>
      <w:tr w:rsidR="00FD53CB" w:rsidRPr="00C23372" w14:paraId="779A9625" w14:textId="77777777" w:rsidTr="00FD53CB">
        <w:trPr>
          <w:trHeight w:val="20"/>
        </w:trPr>
        <w:tc>
          <w:tcPr>
            <w:tcW w:w="702"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833167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lastRenderedPageBreak/>
              <w:t>4</w:t>
            </w:r>
          </w:p>
        </w:tc>
        <w:tc>
          <w:tcPr>
            <w:tcW w:w="702"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AF2A036"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Evaluación de proposiciones.</w:t>
            </w:r>
          </w:p>
        </w:tc>
        <w:tc>
          <w:tcPr>
            <w:tcW w:w="128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8F9198D" w14:textId="77777777" w:rsidR="00FD53CB" w:rsidRPr="00C23372" w:rsidRDefault="00FD53CB" w:rsidP="00363029">
            <w:pPr>
              <w:pStyle w:val="Texto0"/>
              <w:numPr>
                <w:ilvl w:val="0"/>
                <w:numId w:val="169"/>
              </w:numPr>
              <w:spacing w:after="0" w:line="240" w:lineRule="auto"/>
              <w:jc w:val="left"/>
              <w:rPr>
                <w:rFonts w:ascii="Montserrat" w:hAnsi="Montserrat"/>
                <w:sz w:val="20"/>
                <w:lang w:val="es-MX"/>
              </w:rPr>
            </w:pPr>
            <w:r w:rsidRPr="00C23372">
              <w:rPr>
                <w:rFonts w:ascii="Montserrat" w:hAnsi="Montserrat"/>
                <w:sz w:val="20"/>
                <w:lang w:val="es-MX"/>
              </w:rPr>
              <w:t>En los procedimientos de contratación regidos por la LOPSRM y la LAPP, la solicitud de aclaraciones de las proposiciones, o información adicional.</w:t>
            </w:r>
          </w:p>
          <w:p w14:paraId="5755F935" w14:textId="77777777" w:rsidR="00FD53CB" w:rsidRPr="00C23372" w:rsidRDefault="00FD53CB" w:rsidP="00363029">
            <w:pPr>
              <w:pStyle w:val="Texto0"/>
              <w:numPr>
                <w:ilvl w:val="0"/>
                <w:numId w:val="169"/>
              </w:numPr>
              <w:spacing w:after="0" w:line="240" w:lineRule="auto"/>
              <w:jc w:val="left"/>
              <w:rPr>
                <w:rFonts w:ascii="Montserrat" w:hAnsi="Montserrat"/>
                <w:sz w:val="20"/>
                <w:lang w:val="es-MX"/>
              </w:rPr>
            </w:pPr>
            <w:r w:rsidRPr="00C23372">
              <w:rPr>
                <w:rFonts w:ascii="Montserrat" w:hAnsi="Montserrat"/>
                <w:sz w:val="20"/>
                <w:lang w:val="es-MX"/>
              </w:rPr>
              <w:t>En los procedimientos de contratación regidos por la LAASSP y la LOPSRM, deben considerarse los documentos que, en su caso, se elaboren para hacer constar el resultado de la evaluación de proposiciones, y sirvan de base para el fallo.</w:t>
            </w:r>
          </w:p>
          <w:p w14:paraId="18464EEE" w14:textId="77777777" w:rsidR="00FD53CB" w:rsidRPr="00C23372" w:rsidRDefault="00FD53CB" w:rsidP="00363029">
            <w:pPr>
              <w:pStyle w:val="Texto0"/>
              <w:numPr>
                <w:ilvl w:val="0"/>
                <w:numId w:val="169"/>
              </w:numPr>
              <w:spacing w:after="0" w:line="240" w:lineRule="auto"/>
              <w:jc w:val="left"/>
              <w:rPr>
                <w:rFonts w:ascii="Montserrat" w:hAnsi="Montserrat"/>
                <w:sz w:val="20"/>
                <w:lang w:val="es-MX"/>
              </w:rPr>
            </w:pPr>
            <w:r w:rsidRPr="00C23372">
              <w:rPr>
                <w:rFonts w:ascii="Montserrat" w:hAnsi="Montserrat"/>
                <w:sz w:val="20"/>
                <w:lang w:val="es-MX"/>
              </w:rPr>
              <w:lastRenderedPageBreak/>
              <w:t>En los procedimientos de contratación de proyectos de asociación público privada, debe incluirse el dictamen a que se refiere el artículo 55 de la LAPP.</w:t>
            </w:r>
          </w:p>
          <w:p w14:paraId="5C4ED0C8" w14:textId="77777777" w:rsidR="00FD53CB" w:rsidRPr="00C23372" w:rsidRDefault="00FD53CB" w:rsidP="00363029">
            <w:pPr>
              <w:pStyle w:val="Texto0"/>
              <w:numPr>
                <w:ilvl w:val="0"/>
                <w:numId w:val="169"/>
              </w:numPr>
              <w:spacing w:after="0" w:line="240" w:lineRule="auto"/>
              <w:jc w:val="left"/>
              <w:rPr>
                <w:rFonts w:ascii="Montserrat" w:hAnsi="Montserrat"/>
                <w:sz w:val="20"/>
                <w:lang w:val="es-MX"/>
              </w:rPr>
            </w:pPr>
            <w:r w:rsidRPr="00C23372">
              <w:rPr>
                <w:rFonts w:ascii="Montserrat" w:hAnsi="Montserrat"/>
                <w:sz w:val="20"/>
                <w:lang w:val="es-MX"/>
              </w:rPr>
              <w:t>Tratándose de contratos marco, se incluyen los documentos en los que conste el resultado de la revisión sobre el cumplimiento de los requisitos para formar parte de dichos contratos o adherirse mediante convenios de adhesión.</w:t>
            </w:r>
          </w:p>
        </w:tc>
        <w:tc>
          <w:tcPr>
            <w:tcW w:w="4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6AC7E11" w14:textId="77777777" w:rsidR="00FD53CB" w:rsidRPr="00C23372" w:rsidRDefault="00FD53CB" w:rsidP="00363029">
            <w:pPr>
              <w:pStyle w:val="Texto0"/>
              <w:spacing w:after="0" w:line="240" w:lineRule="auto"/>
              <w:jc w:val="center"/>
              <w:rPr>
                <w:rFonts w:ascii="Montserrat" w:hAnsi="Montserrat"/>
                <w:sz w:val="20"/>
                <w:lang w:val="es-MX"/>
              </w:rPr>
            </w:pPr>
          </w:p>
        </w:tc>
        <w:tc>
          <w:tcPr>
            <w:tcW w:w="36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26D4438" w14:textId="77777777" w:rsidR="00FD53CB" w:rsidRPr="00C23372" w:rsidRDefault="00FD53CB" w:rsidP="00363029">
            <w:pPr>
              <w:pStyle w:val="Texto0"/>
              <w:spacing w:after="0" w:line="240" w:lineRule="auto"/>
              <w:jc w:val="center"/>
              <w:rPr>
                <w:rFonts w:ascii="Montserrat" w:hAnsi="Montserrat"/>
                <w:sz w:val="20"/>
                <w:lang w:val="es-MX"/>
              </w:rPr>
            </w:pPr>
          </w:p>
        </w:tc>
        <w:tc>
          <w:tcPr>
            <w:tcW w:w="47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4DEDD5B" w14:textId="77777777" w:rsidR="00FD53CB" w:rsidRPr="00C23372" w:rsidRDefault="00FD53CB" w:rsidP="00363029">
            <w:pPr>
              <w:pStyle w:val="Texto0"/>
              <w:spacing w:after="0" w:line="240" w:lineRule="auto"/>
              <w:jc w:val="center"/>
              <w:rPr>
                <w:rFonts w:ascii="Montserrat" w:hAnsi="Montserrat"/>
                <w:sz w:val="20"/>
                <w:lang w:val="es-MX"/>
              </w:rPr>
            </w:pPr>
          </w:p>
        </w:tc>
        <w:tc>
          <w:tcPr>
            <w:tcW w:w="45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4DEAAB4" w14:textId="77777777" w:rsidR="00FD53CB" w:rsidRPr="00C23372" w:rsidRDefault="00FD53CB" w:rsidP="00363029">
            <w:pPr>
              <w:pStyle w:val="Texto0"/>
              <w:spacing w:after="0" w:line="240" w:lineRule="auto"/>
              <w:jc w:val="center"/>
              <w:rPr>
                <w:rFonts w:ascii="Montserrat" w:hAnsi="Montserrat"/>
                <w:sz w:val="20"/>
                <w:lang w:val="es-MX"/>
              </w:rPr>
            </w:pPr>
          </w:p>
        </w:tc>
        <w:tc>
          <w:tcPr>
            <w:tcW w:w="61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D47692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r>
      <w:tr w:rsidR="00FD53CB" w:rsidRPr="00C23372" w14:paraId="0714B796" w14:textId="77777777" w:rsidTr="00FD53CB">
        <w:trPr>
          <w:trHeight w:val="20"/>
        </w:trPr>
        <w:tc>
          <w:tcPr>
            <w:tcW w:w="702"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07F0F7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lastRenderedPageBreak/>
              <w:t>5</w:t>
            </w:r>
          </w:p>
        </w:tc>
        <w:tc>
          <w:tcPr>
            <w:tcW w:w="702"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582069A"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Adjudicación del contrato</w:t>
            </w:r>
          </w:p>
        </w:tc>
        <w:tc>
          <w:tcPr>
            <w:tcW w:w="128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84413C6" w14:textId="77777777" w:rsidR="00FD53CB" w:rsidRPr="00C23372" w:rsidRDefault="00FD53CB" w:rsidP="00363029">
            <w:pPr>
              <w:pStyle w:val="Texto0"/>
              <w:numPr>
                <w:ilvl w:val="0"/>
                <w:numId w:val="170"/>
              </w:numPr>
              <w:spacing w:after="0" w:line="240" w:lineRule="auto"/>
              <w:jc w:val="left"/>
              <w:rPr>
                <w:rFonts w:ascii="Montserrat" w:hAnsi="Montserrat"/>
                <w:sz w:val="20"/>
                <w:lang w:val="es-MX"/>
              </w:rPr>
            </w:pPr>
            <w:r w:rsidRPr="00C23372">
              <w:rPr>
                <w:rFonts w:ascii="Montserrat" w:hAnsi="Montserrat"/>
                <w:sz w:val="20"/>
                <w:lang w:val="es-MX"/>
              </w:rPr>
              <w:t>En el caso de licitaciones públicas e invitaciones a cuando menos tres, el fallo.</w:t>
            </w:r>
          </w:p>
          <w:p w14:paraId="36B73908" w14:textId="77777777" w:rsidR="00FD53CB" w:rsidRPr="00C23372" w:rsidRDefault="00FD53CB" w:rsidP="00363029">
            <w:pPr>
              <w:pStyle w:val="Texto0"/>
              <w:numPr>
                <w:ilvl w:val="0"/>
                <w:numId w:val="170"/>
              </w:numPr>
              <w:spacing w:after="0" w:line="240" w:lineRule="auto"/>
              <w:jc w:val="left"/>
              <w:rPr>
                <w:rFonts w:ascii="Montserrat" w:hAnsi="Montserrat"/>
                <w:sz w:val="20"/>
                <w:lang w:val="es-MX"/>
              </w:rPr>
            </w:pPr>
            <w:r w:rsidRPr="00C23372">
              <w:rPr>
                <w:rFonts w:ascii="Montserrat" w:hAnsi="Montserrat"/>
                <w:sz w:val="20"/>
                <w:lang w:val="es-MX"/>
              </w:rPr>
              <w:t>Tratándose de adjudicaciones directas, la notificación de la adjudicación.</w:t>
            </w:r>
          </w:p>
          <w:p w14:paraId="2E13BC8A" w14:textId="77777777" w:rsidR="00FD53CB" w:rsidRPr="00C23372" w:rsidRDefault="00FD53CB" w:rsidP="00363029">
            <w:pPr>
              <w:pStyle w:val="Texto0"/>
              <w:numPr>
                <w:ilvl w:val="0"/>
                <w:numId w:val="170"/>
              </w:numPr>
              <w:spacing w:after="0" w:line="240" w:lineRule="auto"/>
              <w:jc w:val="left"/>
              <w:rPr>
                <w:rFonts w:ascii="Montserrat" w:hAnsi="Montserrat"/>
                <w:sz w:val="20"/>
                <w:lang w:val="es-MX"/>
              </w:rPr>
            </w:pPr>
            <w:r w:rsidRPr="00C23372">
              <w:rPr>
                <w:rFonts w:ascii="Montserrat" w:hAnsi="Montserrat"/>
                <w:sz w:val="20"/>
                <w:lang w:val="es-MX"/>
              </w:rPr>
              <w:t>En caso de celebrarse junta pública para dar a conocer el fallo, incluye también el acta respectiva.</w:t>
            </w:r>
          </w:p>
        </w:tc>
        <w:tc>
          <w:tcPr>
            <w:tcW w:w="4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634C702" w14:textId="77777777" w:rsidR="00FD53CB" w:rsidRPr="00C23372" w:rsidRDefault="00FD53CB" w:rsidP="00363029">
            <w:pPr>
              <w:pStyle w:val="Texto0"/>
              <w:spacing w:after="0" w:line="240" w:lineRule="auto"/>
              <w:jc w:val="center"/>
              <w:rPr>
                <w:rFonts w:ascii="Montserrat" w:hAnsi="Montserrat"/>
                <w:sz w:val="20"/>
                <w:lang w:val="es-MX"/>
              </w:rPr>
            </w:pPr>
          </w:p>
        </w:tc>
        <w:tc>
          <w:tcPr>
            <w:tcW w:w="36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1C37F80" w14:textId="77777777" w:rsidR="00FD53CB" w:rsidRPr="00C23372" w:rsidRDefault="00FD53CB" w:rsidP="00363029">
            <w:pPr>
              <w:pStyle w:val="Texto0"/>
              <w:spacing w:after="0" w:line="240" w:lineRule="auto"/>
              <w:jc w:val="center"/>
              <w:rPr>
                <w:rFonts w:ascii="Montserrat" w:hAnsi="Montserrat"/>
                <w:sz w:val="20"/>
                <w:lang w:val="es-MX"/>
              </w:rPr>
            </w:pPr>
          </w:p>
        </w:tc>
        <w:tc>
          <w:tcPr>
            <w:tcW w:w="47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3FF414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c>
          <w:tcPr>
            <w:tcW w:w="45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278B463"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c>
          <w:tcPr>
            <w:tcW w:w="61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BAD013A" w14:textId="77777777" w:rsidR="00FD53CB" w:rsidRPr="00C23372" w:rsidRDefault="00FD53CB" w:rsidP="00363029">
            <w:pPr>
              <w:pStyle w:val="Texto0"/>
              <w:spacing w:after="0" w:line="240" w:lineRule="auto"/>
              <w:jc w:val="center"/>
              <w:rPr>
                <w:rFonts w:ascii="Montserrat" w:hAnsi="Montserrat"/>
                <w:sz w:val="20"/>
                <w:lang w:val="es-MX"/>
              </w:rPr>
            </w:pPr>
          </w:p>
        </w:tc>
      </w:tr>
      <w:tr w:rsidR="00FD53CB" w:rsidRPr="00C23372" w14:paraId="7AFEBACD" w14:textId="77777777" w:rsidTr="00FD53CB">
        <w:trPr>
          <w:trHeight w:val="20"/>
        </w:trPr>
        <w:tc>
          <w:tcPr>
            <w:tcW w:w="702"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0D39AB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6</w:t>
            </w:r>
          </w:p>
        </w:tc>
        <w:tc>
          <w:tcPr>
            <w:tcW w:w="702"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0E3DC57"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Formalización del contrato.</w:t>
            </w:r>
          </w:p>
        </w:tc>
        <w:tc>
          <w:tcPr>
            <w:tcW w:w="128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088B85F"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 xml:space="preserve">En materia de adquisiciones, arrendamientos y servicios </w:t>
            </w:r>
            <w:r w:rsidRPr="00C23372">
              <w:rPr>
                <w:rFonts w:ascii="Montserrat" w:hAnsi="Montserrat"/>
                <w:sz w:val="20"/>
                <w:lang w:val="es-MX"/>
              </w:rPr>
              <w:lastRenderedPageBreak/>
              <w:t>deben de considerarse también los pedidos, conforme a lo dispuesto al artículo 45 de LAASSP.</w:t>
            </w:r>
          </w:p>
        </w:tc>
        <w:tc>
          <w:tcPr>
            <w:tcW w:w="40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815C1EB" w14:textId="77777777" w:rsidR="00FD53CB" w:rsidRPr="00C23372" w:rsidRDefault="00FD53CB" w:rsidP="00363029">
            <w:pPr>
              <w:pStyle w:val="Texto0"/>
              <w:spacing w:after="0" w:line="240" w:lineRule="auto"/>
              <w:jc w:val="center"/>
              <w:rPr>
                <w:rFonts w:ascii="Montserrat" w:hAnsi="Montserrat"/>
                <w:sz w:val="20"/>
                <w:lang w:val="es-MX"/>
              </w:rPr>
            </w:pPr>
          </w:p>
        </w:tc>
        <w:tc>
          <w:tcPr>
            <w:tcW w:w="36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5BD310F" w14:textId="77777777" w:rsidR="00FD53CB" w:rsidRPr="00C23372" w:rsidRDefault="00FD53CB" w:rsidP="00363029">
            <w:pPr>
              <w:pStyle w:val="Texto0"/>
              <w:spacing w:after="0" w:line="240" w:lineRule="auto"/>
              <w:jc w:val="center"/>
              <w:rPr>
                <w:rFonts w:ascii="Montserrat" w:hAnsi="Montserrat"/>
                <w:sz w:val="20"/>
                <w:lang w:val="es-MX"/>
              </w:rPr>
            </w:pPr>
          </w:p>
        </w:tc>
        <w:tc>
          <w:tcPr>
            <w:tcW w:w="47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60FDA5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c>
          <w:tcPr>
            <w:tcW w:w="45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9396B1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c>
          <w:tcPr>
            <w:tcW w:w="61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ACF3A5B" w14:textId="77777777" w:rsidR="00FD53CB" w:rsidRPr="00C23372" w:rsidRDefault="00FD53CB" w:rsidP="00363029">
            <w:pPr>
              <w:pStyle w:val="Texto0"/>
              <w:spacing w:after="0" w:line="240" w:lineRule="auto"/>
              <w:jc w:val="center"/>
              <w:rPr>
                <w:rFonts w:ascii="Montserrat" w:hAnsi="Montserrat"/>
                <w:sz w:val="20"/>
                <w:lang w:val="es-MX"/>
              </w:rPr>
            </w:pPr>
          </w:p>
        </w:tc>
      </w:tr>
    </w:tbl>
    <w:p w14:paraId="19515385"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lastRenderedPageBreak/>
        <w:t xml:space="preserve"> </w:t>
      </w:r>
    </w:p>
    <w:p w14:paraId="5FFDD155"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Apéndice 2. Catálogo de Concesiones, licencias, permisos, autorizaciones y sus prórrogas</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973"/>
        <w:gridCol w:w="1976"/>
        <w:gridCol w:w="2989"/>
        <w:gridCol w:w="1141"/>
        <w:gridCol w:w="1008"/>
        <w:gridCol w:w="1425"/>
        <w:gridCol w:w="1376"/>
        <w:gridCol w:w="1732"/>
      </w:tblGrid>
      <w:tr w:rsidR="00FD53CB" w:rsidRPr="00C23372" w14:paraId="5D4D7816" w14:textId="77777777" w:rsidTr="00FD53CB">
        <w:trPr>
          <w:trHeight w:val="20"/>
        </w:trPr>
        <w:tc>
          <w:tcPr>
            <w:tcW w:w="724" w:type="pct"/>
            <w:vMerge w:val="restart"/>
            <w:tcBorders>
              <w:top w:val="single" w:sz="6" w:space="0" w:color="000000"/>
              <w:left w:val="single" w:sz="6" w:space="0" w:color="000000"/>
              <w:right w:val="single" w:sz="6" w:space="0" w:color="000000"/>
            </w:tcBorders>
            <w:shd w:val="clear" w:color="auto" w:fill="C0C0C0"/>
            <w:tcMar>
              <w:top w:w="15" w:type="dxa"/>
              <w:left w:w="72" w:type="dxa"/>
              <w:bottom w:w="15" w:type="dxa"/>
              <w:right w:w="72" w:type="dxa"/>
            </w:tcMar>
            <w:vAlign w:val="center"/>
            <w:hideMark/>
          </w:tcPr>
          <w:p w14:paraId="275496A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Identificador del objeto de la responsabilidad</w:t>
            </w:r>
          </w:p>
        </w:tc>
        <w:tc>
          <w:tcPr>
            <w:tcW w:w="725" w:type="pct"/>
            <w:vMerge w:val="restart"/>
            <w:tcBorders>
              <w:top w:val="single" w:sz="6" w:space="0" w:color="000000"/>
              <w:left w:val="single" w:sz="6" w:space="0" w:color="000000"/>
              <w:right w:val="single" w:sz="6" w:space="0" w:color="000000"/>
            </w:tcBorders>
            <w:shd w:val="clear" w:color="auto" w:fill="C0C0C0"/>
            <w:tcMar>
              <w:top w:w="15" w:type="dxa"/>
              <w:left w:w="72" w:type="dxa"/>
              <w:bottom w:w="15" w:type="dxa"/>
              <w:right w:w="72" w:type="dxa"/>
            </w:tcMar>
            <w:vAlign w:val="center"/>
            <w:hideMark/>
          </w:tcPr>
          <w:p w14:paraId="73253AC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Objeto de la</w:t>
            </w:r>
            <w:r w:rsidRPr="00C23372">
              <w:rPr>
                <w:rFonts w:ascii="Montserrat" w:hAnsi="Montserrat"/>
                <w:sz w:val="20"/>
                <w:lang w:val="es-MX"/>
              </w:rPr>
              <w:br/>
            </w:r>
            <w:r w:rsidRPr="00C23372">
              <w:rPr>
                <w:rFonts w:ascii="Montserrat" w:hAnsi="Montserrat"/>
                <w:b/>
                <w:bCs/>
                <w:sz w:val="20"/>
                <w:lang w:val="es-MX"/>
              </w:rPr>
              <w:t>responsabilidad</w:t>
            </w:r>
          </w:p>
        </w:tc>
        <w:tc>
          <w:tcPr>
            <w:tcW w:w="1097" w:type="pct"/>
            <w:vMerge w:val="restart"/>
            <w:tcBorders>
              <w:top w:val="single" w:sz="6" w:space="0" w:color="000000"/>
              <w:left w:val="single" w:sz="6" w:space="0" w:color="000000"/>
              <w:right w:val="single" w:sz="6" w:space="0" w:color="000000"/>
            </w:tcBorders>
            <w:shd w:val="clear" w:color="auto" w:fill="C0C0C0"/>
            <w:tcMar>
              <w:top w:w="15" w:type="dxa"/>
              <w:left w:w="72" w:type="dxa"/>
              <w:bottom w:w="15" w:type="dxa"/>
              <w:right w:w="72" w:type="dxa"/>
            </w:tcMar>
            <w:vAlign w:val="center"/>
            <w:hideMark/>
          </w:tcPr>
          <w:p w14:paraId="764D76A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Elementos de orientación</w:t>
            </w:r>
          </w:p>
        </w:tc>
        <w:tc>
          <w:tcPr>
            <w:tcW w:w="2453" w:type="pct"/>
            <w:gridSpan w:val="5"/>
            <w:tcBorders>
              <w:top w:val="single" w:sz="6" w:space="0" w:color="000000"/>
              <w:left w:val="single" w:sz="6" w:space="0" w:color="000000"/>
              <w:bottom w:val="single" w:sz="6" w:space="0" w:color="000000"/>
              <w:right w:val="single" w:sz="6" w:space="0" w:color="000000"/>
            </w:tcBorders>
            <w:shd w:val="clear" w:color="auto" w:fill="808080"/>
            <w:tcMar>
              <w:top w:w="15" w:type="dxa"/>
              <w:left w:w="72" w:type="dxa"/>
              <w:bottom w:w="15" w:type="dxa"/>
              <w:right w:w="72" w:type="dxa"/>
            </w:tcMar>
            <w:vAlign w:val="center"/>
            <w:hideMark/>
          </w:tcPr>
          <w:p w14:paraId="14CED1A6" w14:textId="77777777" w:rsidR="00FD53CB" w:rsidRPr="00C23372" w:rsidRDefault="00FD53CB" w:rsidP="00363029">
            <w:pPr>
              <w:pStyle w:val="Texto0"/>
              <w:spacing w:after="0" w:line="240" w:lineRule="auto"/>
              <w:jc w:val="center"/>
              <w:rPr>
                <w:rFonts w:ascii="Montserrat" w:hAnsi="Montserrat"/>
                <w:sz w:val="20"/>
                <w:lang w:val="es-MX"/>
              </w:rPr>
            </w:pPr>
            <w:r w:rsidRPr="00C23372">
              <w:rPr>
                <w:rFonts w:ascii="Montserrat" w:hAnsi="Montserrat"/>
                <w:b/>
                <w:bCs/>
                <w:sz w:val="20"/>
                <w:lang w:val="es-MX"/>
              </w:rPr>
              <w:t>NIVELES DE RESPONSABILIDAD</w:t>
            </w:r>
          </w:p>
        </w:tc>
      </w:tr>
      <w:tr w:rsidR="00FD53CB" w:rsidRPr="00C23372" w14:paraId="746A8FA1" w14:textId="77777777" w:rsidTr="00FD53CB">
        <w:trPr>
          <w:trHeight w:val="20"/>
        </w:trPr>
        <w:tc>
          <w:tcPr>
            <w:tcW w:w="724" w:type="pct"/>
            <w:vMerge/>
            <w:tcBorders>
              <w:top w:val="single" w:sz="6" w:space="0" w:color="000000"/>
              <w:left w:val="single" w:sz="6" w:space="0" w:color="000000"/>
              <w:right w:val="single" w:sz="6" w:space="0" w:color="000000"/>
            </w:tcBorders>
            <w:shd w:val="clear" w:color="auto" w:fill="FFFFFF"/>
            <w:vAlign w:val="center"/>
            <w:hideMark/>
          </w:tcPr>
          <w:p w14:paraId="0004D956" w14:textId="77777777" w:rsidR="00FD53CB" w:rsidRPr="00C23372" w:rsidRDefault="00FD53CB" w:rsidP="00363029">
            <w:pPr>
              <w:pStyle w:val="Texto0"/>
              <w:spacing w:after="0" w:line="240" w:lineRule="auto"/>
              <w:jc w:val="center"/>
              <w:rPr>
                <w:rFonts w:ascii="Montserrat" w:hAnsi="Montserrat"/>
                <w:sz w:val="20"/>
                <w:lang w:val="es-MX"/>
              </w:rPr>
            </w:pPr>
          </w:p>
        </w:tc>
        <w:tc>
          <w:tcPr>
            <w:tcW w:w="725" w:type="pct"/>
            <w:vMerge/>
            <w:tcBorders>
              <w:top w:val="single" w:sz="6" w:space="0" w:color="000000"/>
              <w:left w:val="single" w:sz="6" w:space="0" w:color="000000"/>
              <w:right w:val="single" w:sz="6" w:space="0" w:color="000000"/>
            </w:tcBorders>
            <w:shd w:val="clear" w:color="auto" w:fill="FFFFFF"/>
            <w:vAlign w:val="center"/>
            <w:hideMark/>
          </w:tcPr>
          <w:p w14:paraId="55125696" w14:textId="77777777" w:rsidR="00FD53CB" w:rsidRPr="00C23372" w:rsidRDefault="00FD53CB" w:rsidP="00363029">
            <w:pPr>
              <w:pStyle w:val="Texto0"/>
              <w:spacing w:after="0" w:line="240" w:lineRule="auto"/>
              <w:jc w:val="center"/>
              <w:rPr>
                <w:rFonts w:ascii="Montserrat" w:hAnsi="Montserrat"/>
                <w:sz w:val="20"/>
                <w:lang w:val="es-MX"/>
              </w:rPr>
            </w:pPr>
          </w:p>
        </w:tc>
        <w:tc>
          <w:tcPr>
            <w:tcW w:w="1097" w:type="pct"/>
            <w:vMerge/>
            <w:tcBorders>
              <w:top w:val="single" w:sz="6" w:space="0" w:color="000000"/>
              <w:left w:val="single" w:sz="6" w:space="0" w:color="000000"/>
              <w:right w:val="single" w:sz="6" w:space="0" w:color="000000"/>
            </w:tcBorders>
            <w:shd w:val="clear" w:color="auto" w:fill="FFFFFF"/>
            <w:vAlign w:val="center"/>
            <w:hideMark/>
          </w:tcPr>
          <w:p w14:paraId="3B90A7FD" w14:textId="77777777" w:rsidR="00FD53CB" w:rsidRPr="00C23372" w:rsidRDefault="00FD53CB" w:rsidP="00363029">
            <w:pPr>
              <w:pStyle w:val="Texto0"/>
              <w:spacing w:after="0" w:line="240" w:lineRule="auto"/>
              <w:jc w:val="center"/>
              <w:rPr>
                <w:rFonts w:ascii="Montserrat" w:hAnsi="Montserrat"/>
                <w:sz w:val="20"/>
                <w:lang w:val="es-MX"/>
              </w:rPr>
            </w:pPr>
          </w:p>
        </w:tc>
        <w:tc>
          <w:tcPr>
            <w:tcW w:w="1817" w:type="pct"/>
            <w:gridSpan w:val="4"/>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3789610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ATENCIÓN O TRAMITACIÓN</w:t>
            </w:r>
          </w:p>
        </w:tc>
        <w:tc>
          <w:tcPr>
            <w:tcW w:w="636" w:type="pc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2C5C8517"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RESOLUCIÓN</w:t>
            </w:r>
          </w:p>
        </w:tc>
      </w:tr>
      <w:tr w:rsidR="00FD53CB" w:rsidRPr="00C23372" w14:paraId="0CB974F1" w14:textId="77777777" w:rsidTr="00FD53CB">
        <w:trPr>
          <w:trHeight w:val="20"/>
        </w:trPr>
        <w:tc>
          <w:tcPr>
            <w:tcW w:w="724" w:type="pct"/>
            <w:vMerge/>
            <w:tcBorders>
              <w:top w:val="single" w:sz="6" w:space="0" w:color="000000"/>
              <w:left w:val="single" w:sz="6" w:space="0" w:color="000000"/>
              <w:right w:val="single" w:sz="6" w:space="0" w:color="000000"/>
            </w:tcBorders>
            <w:shd w:val="clear" w:color="auto" w:fill="FFFFFF"/>
            <w:vAlign w:val="center"/>
            <w:hideMark/>
          </w:tcPr>
          <w:p w14:paraId="3715103F" w14:textId="77777777" w:rsidR="00FD53CB" w:rsidRPr="00C23372" w:rsidRDefault="00FD53CB" w:rsidP="00363029">
            <w:pPr>
              <w:pStyle w:val="Texto0"/>
              <w:spacing w:after="0" w:line="240" w:lineRule="auto"/>
              <w:jc w:val="center"/>
              <w:rPr>
                <w:rFonts w:ascii="Montserrat" w:hAnsi="Montserrat"/>
                <w:sz w:val="20"/>
                <w:lang w:val="es-MX"/>
              </w:rPr>
            </w:pPr>
          </w:p>
        </w:tc>
        <w:tc>
          <w:tcPr>
            <w:tcW w:w="725" w:type="pct"/>
            <w:vMerge/>
            <w:tcBorders>
              <w:top w:val="single" w:sz="6" w:space="0" w:color="000000"/>
              <w:left w:val="single" w:sz="6" w:space="0" w:color="000000"/>
              <w:right w:val="single" w:sz="6" w:space="0" w:color="000000"/>
            </w:tcBorders>
            <w:shd w:val="clear" w:color="auto" w:fill="FFFFFF"/>
            <w:vAlign w:val="center"/>
            <w:hideMark/>
          </w:tcPr>
          <w:p w14:paraId="3E1D04FF" w14:textId="77777777" w:rsidR="00FD53CB" w:rsidRPr="00C23372" w:rsidRDefault="00FD53CB" w:rsidP="00363029">
            <w:pPr>
              <w:pStyle w:val="Texto0"/>
              <w:spacing w:after="0" w:line="240" w:lineRule="auto"/>
              <w:jc w:val="center"/>
              <w:rPr>
                <w:rFonts w:ascii="Montserrat" w:hAnsi="Montserrat"/>
                <w:sz w:val="20"/>
                <w:lang w:val="es-MX"/>
              </w:rPr>
            </w:pPr>
          </w:p>
        </w:tc>
        <w:tc>
          <w:tcPr>
            <w:tcW w:w="1097" w:type="pct"/>
            <w:vMerge/>
            <w:tcBorders>
              <w:top w:val="single" w:sz="6" w:space="0" w:color="000000"/>
              <w:left w:val="single" w:sz="6" w:space="0" w:color="000000"/>
              <w:right w:val="single" w:sz="6" w:space="0" w:color="000000"/>
            </w:tcBorders>
            <w:shd w:val="clear" w:color="auto" w:fill="FFFFFF"/>
            <w:vAlign w:val="center"/>
            <w:hideMark/>
          </w:tcPr>
          <w:p w14:paraId="7A5588BE" w14:textId="77777777" w:rsidR="00FD53CB" w:rsidRPr="00C23372" w:rsidRDefault="00FD53CB" w:rsidP="00363029">
            <w:pPr>
              <w:pStyle w:val="Texto0"/>
              <w:spacing w:after="0" w:line="240" w:lineRule="auto"/>
              <w:jc w:val="center"/>
              <w:rPr>
                <w:rFonts w:ascii="Montserrat" w:hAnsi="Montserrat"/>
                <w:sz w:val="20"/>
                <w:lang w:val="es-MX"/>
              </w:rPr>
            </w:pPr>
          </w:p>
        </w:tc>
        <w:tc>
          <w:tcPr>
            <w:tcW w:w="419" w:type="pc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3E6BE69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Elaborar (A)</w:t>
            </w:r>
          </w:p>
        </w:tc>
        <w:tc>
          <w:tcPr>
            <w:tcW w:w="370" w:type="pc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4C7B368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Revisar (B)</w:t>
            </w:r>
          </w:p>
        </w:tc>
        <w:tc>
          <w:tcPr>
            <w:tcW w:w="523" w:type="pc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2DE6DD6A" w14:textId="77777777" w:rsidR="00FD53CB" w:rsidRPr="00C23372" w:rsidRDefault="00FD53CB" w:rsidP="00363029">
            <w:pPr>
              <w:pStyle w:val="Texto0"/>
              <w:spacing w:after="0" w:line="240" w:lineRule="auto"/>
              <w:ind w:firstLine="0"/>
              <w:jc w:val="center"/>
              <w:rPr>
                <w:rFonts w:ascii="Montserrat" w:hAnsi="Montserrat"/>
                <w:b/>
                <w:bCs/>
                <w:sz w:val="20"/>
                <w:lang w:val="es-MX"/>
              </w:rPr>
            </w:pPr>
            <w:r w:rsidRPr="00C23372">
              <w:rPr>
                <w:rFonts w:ascii="Montserrat" w:hAnsi="Montserrat"/>
                <w:b/>
                <w:bCs/>
                <w:sz w:val="20"/>
                <w:lang w:val="es-MX"/>
              </w:rPr>
              <w:t>Firmar, autorizar o</w:t>
            </w:r>
            <w:r w:rsidRPr="00C23372">
              <w:rPr>
                <w:rFonts w:ascii="Montserrat" w:hAnsi="Montserrat"/>
                <w:sz w:val="20"/>
                <w:lang w:val="es-MX"/>
              </w:rPr>
              <w:br/>
            </w:r>
            <w:r w:rsidRPr="00C23372">
              <w:rPr>
                <w:rFonts w:ascii="Montserrat" w:hAnsi="Montserrat"/>
                <w:b/>
                <w:bCs/>
                <w:sz w:val="20"/>
                <w:lang w:val="es-MX"/>
              </w:rPr>
              <w:t>dictaminar</w:t>
            </w:r>
          </w:p>
          <w:p w14:paraId="0CC8EA3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(C)</w:t>
            </w:r>
          </w:p>
        </w:tc>
        <w:tc>
          <w:tcPr>
            <w:tcW w:w="504" w:type="pc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12CE67D3"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Supervisar (D)</w:t>
            </w:r>
          </w:p>
        </w:tc>
        <w:tc>
          <w:tcPr>
            <w:tcW w:w="636" w:type="pct"/>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1371B856"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Emitir o Suscribir (E)</w:t>
            </w:r>
          </w:p>
        </w:tc>
      </w:tr>
      <w:tr w:rsidR="00FD53CB" w:rsidRPr="00C23372" w14:paraId="13B037D1" w14:textId="77777777" w:rsidTr="00FD53CB">
        <w:trPr>
          <w:trHeight w:val="20"/>
        </w:trPr>
        <w:tc>
          <w:tcPr>
            <w:tcW w:w="724"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1C7EFC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1</w:t>
            </w:r>
          </w:p>
        </w:tc>
        <w:tc>
          <w:tcPr>
            <w:tcW w:w="725"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E46A845"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Convocatoria a</w:t>
            </w:r>
            <w:r w:rsidRPr="00C23372">
              <w:rPr>
                <w:rFonts w:ascii="Montserrat" w:hAnsi="Montserrat"/>
                <w:sz w:val="20"/>
                <w:lang w:val="es-MX"/>
              </w:rPr>
              <w:br/>
              <w:t>concurso o licitación o excitativa a presentar la solicitud de autorización.</w:t>
            </w:r>
          </w:p>
        </w:tc>
        <w:tc>
          <w:tcPr>
            <w:tcW w:w="109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7B22605" w14:textId="77777777" w:rsidR="00FD53CB" w:rsidRPr="00C23372" w:rsidRDefault="00FD53CB" w:rsidP="00363029">
            <w:pPr>
              <w:pStyle w:val="Texto0"/>
              <w:numPr>
                <w:ilvl w:val="0"/>
                <w:numId w:val="171"/>
              </w:numPr>
              <w:spacing w:after="0" w:line="240" w:lineRule="auto"/>
              <w:jc w:val="left"/>
              <w:rPr>
                <w:rFonts w:ascii="Montserrat" w:hAnsi="Montserrat"/>
                <w:sz w:val="20"/>
                <w:lang w:val="es-MX"/>
              </w:rPr>
            </w:pPr>
            <w:r w:rsidRPr="00C23372">
              <w:rPr>
                <w:rFonts w:ascii="Montserrat" w:hAnsi="Montserrat"/>
                <w:sz w:val="20"/>
                <w:lang w:val="es-MX"/>
              </w:rPr>
              <w:t>Documento en el que consta la excitativa a presentar la solicitud de autorización cuando las disposiciones jurídicas prevean este mecanismo para dar inicio al procedimiento de autorización o permiso (por ejemplo en el caso de la manifestación de impacto ambiental).</w:t>
            </w:r>
          </w:p>
          <w:p w14:paraId="38698E8B" w14:textId="77777777" w:rsidR="00FD53CB" w:rsidRPr="00C23372" w:rsidRDefault="00FD53CB" w:rsidP="00363029">
            <w:pPr>
              <w:pStyle w:val="Texto0"/>
              <w:numPr>
                <w:ilvl w:val="0"/>
                <w:numId w:val="171"/>
              </w:numPr>
              <w:spacing w:after="0" w:line="240" w:lineRule="auto"/>
              <w:jc w:val="left"/>
              <w:rPr>
                <w:rFonts w:ascii="Montserrat" w:hAnsi="Montserrat"/>
                <w:sz w:val="20"/>
                <w:lang w:val="es-MX"/>
              </w:rPr>
            </w:pPr>
            <w:r w:rsidRPr="00C23372">
              <w:rPr>
                <w:rFonts w:ascii="Montserrat" w:hAnsi="Montserrat"/>
                <w:sz w:val="20"/>
                <w:lang w:val="es-MX"/>
              </w:rPr>
              <w:t xml:space="preserve">Documento en que constan la convocatoria, las </w:t>
            </w:r>
            <w:r w:rsidRPr="00C23372">
              <w:rPr>
                <w:rFonts w:ascii="Montserrat" w:hAnsi="Montserrat"/>
                <w:sz w:val="20"/>
                <w:lang w:val="es-MX"/>
              </w:rPr>
              <w:lastRenderedPageBreak/>
              <w:t>bases de licitación o concurso, cuando las disposiciones jurídicas prevean a dichos procedimientos para el otorgamiento de la concesión, licencia, autorización o permiso.</w:t>
            </w:r>
          </w:p>
        </w:tc>
        <w:tc>
          <w:tcPr>
            <w:tcW w:w="419"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48E4695" w14:textId="77777777" w:rsidR="00FD53CB" w:rsidRPr="00C23372" w:rsidRDefault="00FD53CB" w:rsidP="00363029">
            <w:pPr>
              <w:pStyle w:val="Texto0"/>
              <w:spacing w:after="0" w:line="240" w:lineRule="auto"/>
              <w:jc w:val="center"/>
              <w:rPr>
                <w:rFonts w:ascii="Montserrat" w:hAnsi="Montserrat"/>
                <w:sz w:val="20"/>
                <w:lang w:val="es-MX"/>
              </w:rPr>
            </w:pPr>
          </w:p>
        </w:tc>
        <w:tc>
          <w:tcPr>
            <w:tcW w:w="37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136A509" w14:textId="77777777" w:rsidR="00FD53CB" w:rsidRPr="00C23372" w:rsidRDefault="00FD53CB" w:rsidP="00363029">
            <w:pPr>
              <w:pStyle w:val="Texto0"/>
              <w:spacing w:after="0" w:line="240" w:lineRule="auto"/>
              <w:jc w:val="center"/>
              <w:rPr>
                <w:rFonts w:ascii="Montserrat" w:hAnsi="Montserrat"/>
                <w:sz w:val="20"/>
                <w:lang w:val="es-MX"/>
              </w:rPr>
            </w:pPr>
          </w:p>
        </w:tc>
        <w:tc>
          <w:tcPr>
            <w:tcW w:w="523"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8661B1E" w14:textId="77777777" w:rsidR="00FD53CB" w:rsidRPr="00C23372" w:rsidRDefault="00FD53CB" w:rsidP="00363029">
            <w:pPr>
              <w:pStyle w:val="Texto0"/>
              <w:spacing w:after="0" w:line="240" w:lineRule="auto"/>
              <w:jc w:val="center"/>
              <w:rPr>
                <w:rFonts w:ascii="Montserrat" w:hAnsi="Montserrat"/>
                <w:sz w:val="20"/>
                <w:lang w:val="es-MX"/>
              </w:rPr>
            </w:pPr>
          </w:p>
        </w:tc>
        <w:tc>
          <w:tcPr>
            <w:tcW w:w="504"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02B275E" w14:textId="77777777" w:rsidR="00FD53CB" w:rsidRPr="00C23372" w:rsidRDefault="00FD53CB" w:rsidP="00363029">
            <w:pPr>
              <w:pStyle w:val="Texto0"/>
              <w:spacing w:after="0" w:line="240" w:lineRule="auto"/>
              <w:jc w:val="center"/>
              <w:rPr>
                <w:rFonts w:ascii="Montserrat" w:hAnsi="Montserrat"/>
                <w:sz w:val="20"/>
                <w:lang w:val="es-MX"/>
              </w:rPr>
            </w:pPr>
          </w:p>
        </w:tc>
        <w:tc>
          <w:tcPr>
            <w:tcW w:w="63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291EFF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r>
      <w:tr w:rsidR="00FD53CB" w:rsidRPr="00C23372" w14:paraId="4E07DCCE" w14:textId="77777777" w:rsidTr="00FD53CB">
        <w:trPr>
          <w:trHeight w:val="20"/>
        </w:trPr>
        <w:tc>
          <w:tcPr>
            <w:tcW w:w="724"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A5A1947"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lastRenderedPageBreak/>
              <w:t>2</w:t>
            </w:r>
          </w:p>
        </w:tc>
        <w:tc>
          <w:tcPr>
            <w:tcW w:w="725"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D889628"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Dictámenes u opiniones previos</w:t>
            </w:r>
          </w:p>
        </w:tc>
        <w:tc>
          <w:tcPr>
            <w:tcW w:w="109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BF53C73" w14:textId="77777777" w:rsidR="00FD53CB" w:rsidRPr="00C23372" w:rsidRDefault="00FD53CB" w:rsidP="00363029">
            <w:pPr>
              <w:pStyle w:val="Texto0"/>
              <w:numPr>
                <w:ilvl w:val="0"/>
                <w:numId w:val="172"/>
              </w:numPr>
              <w:spacing w:after="0" w:line="240" w:lineRule="auto"/>
              <w:jc w:val="left"/>
              <w:rPr>
                <w:rFonts w:ascii="Montserrat" w:hAnsi="Montserrat"/>
                <w:sz w:val="20"/>
                <w:lang w:val="es-MX"/>
              </w:rPr>
            </w:pPr>
            <w:r w:rsidRPr="00C23372">
              <w:rPr>
                <w:rFonts w:ascii="Montserrat" w:hAnsi="Montserrat"/>
                <w:sz w:val="20"/>
                <w:lang w:val="es-MX"/>
              </w:rPr>
              <w:t>Documentos que, en su caso, se elaboren para hacer constar el resultado de una opinión o dictamen necesario para la evaluación.</w:t>
            </w:r>
          </w:p>
          <w:p w14:paraId="2A1CB8EF" w14:textId="77777777" w:rsidR="00FD53CB" w:rsidRPr="00C23372" w:rsidRDefault="00FD53CB" w:rsidP="00363029">
            <w:pPr>
              <w:pStyle w:val="Texto0"/>
              <w:numPr>
                <w:ilvl w:val="0"/>
                <w:numId w:val="172"/>
              </w:numPr>
              <w:spacing w:after="0" w:line="240" w:lineRule="auto"/>
              <w:jc w:val="left"/>
              <w:rPr>
                <w:rFonts w:ascii="Montserrat" w:hAnsi="Montserrat"/>
                <w:sz w:val="20"/>
                <w:lang w:val="es-MX"/>
              </w:rPr>
            </w:pPr>
            <w:r w:rsidRPr="00C23372">
              <w:rPr>
                <w:rFonts w:ascii="Montserrat" w:hAnsi="Montserrat"/>
                <w:sz w:val="20"/>
                <w:lang w:val="es-MX"/>
              </w:rPr>
              <w:t>En el caso de que la opinión o dictamen deba ser emitida por otra dependencia o entidad distinta a la que compete resolver sobre la autorización o permiso, incluye el documento en el que conste dicho dictamen u opinión.</w:t>
            </w:r>
          </w:p>
        </w:tc>
        <w:tc>
          <w:tcPr>
            <w:tcW w:w="419"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AEF624C" w14:textId="77777777" w:rsidR="00FD53CB" w:rsidRPr="00C23372" w:rsidRDefault="00FD53CB" w:rsidP="00363029">
            <w:pPr>
              <w:pStyle w:val="Texto0"/>
              <w:spacing w:after="0" w:line="240" w:lineRule="auto"/>
              <w:jc w:val="center"/>
              <w:rPr>
                <w:rFonts w:ascii="Montserrat" w:hAnsi="Montserrat"/>
                <w:sz w:val="20"/>
                <w:lang w:val="es-MX"/>
              </w:rPr>
            </w:pPr>
          </w:p>
        </w:tc>
        <w:tc>
          <w:tcPr>
            <w:tcW w:w="37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C9ABD4D" w14:textId="77777777" w:rsidR="00FD53CB" w:rsidRPr="00C23372" w:rsidRDefault="00FD53CB" w:rsidP="00363029">
            <w:pPr>
              <w:pStyle w:val="Texto0"/>
              <w:spacing w:after="0" w:line="240" w:lineRule="auto"/>
              <w:jc w:val="center"/>
              <w:rPr>
                <w:rFonts w:ascii="Montserrat" w:hAnsi="Montserrat"/>
                <w:sz w:val="20"/>
                <w:lang w:val="es-MX"/>
              </w:rPr>
            </w:pPr>
          </w:p>
        </w:tc>
        <w:tc>
          <w:tcPr>
            <w:tcW w:w="523"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75CF596" w14:textId="77777777" w:rsidR="00FD53CB" w:rsidRPr="00C23372" w:rsidRDefault="00FD53CB" w:rsidP="00363029">
            <w:pPr>
              <w:pStyle w:val="Texto0"/>
              <w:spacing w:after="0" w:line="240" w:lineRule="auto"/>
              <w:jc w:val="center"/>
              <w:rPr>
                <w:rFonts w:ascii="Montserrat" w:hAnsi="Montserrat"/>
                <w:sz w:val="20"/>
                <w:lang w:val="es-MX"/>
              </w:rPr>
            </w:pPr>
          </w:p>
        </w:tc>
        <w:tc>
          <w:tcPr>
            <w:tcW w:w="504"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4464153" w14:textId="77777777" w:rsidR="00FD53CB" w:rsidRPr="00C23372" w:rsidRDefault="00FD53CB" w:rsidP="00363029">
            <w:pPr>
              <w:pStyle w:val="Texto0"/>
              <w:spacing w:after="0" w:line="240" w:lineRule="auto"/>
              <w:jc w:val="center"/>
              <w:rPr>
                <w:rFonts w:ascii="Montserrat" w:hAnsi="Montserrat"/>
                <w:sz w:val="20"/>
                <w:lang w:val="es-MX"/>
              </w:rPr>
            </w:pPr>
          </w:p>
        </w:tc>
        <w:tc>
          <w:tcPr>
            <w:tcW w:w="63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644F21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r>
      <w:tr w:rsidR="00FD53CB" w:rsidRPr="00C23372" w14:paraId="59654364" w14:textId="77777777" w:rsidTr="00FD53CB">
        <w:trPr>
          <w:trHeight w:val="20"/>
        </w:trPr>
        <w:tc>
          <w:tcPr>
            <w:tcW w:w="724"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EAEA846"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3</w:t>
            </w:r>
          </w:p>
        </w:tc>
        <w:tc>
          <w:tcPr>
            <w:tcW w:w="725"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D7A4C50"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Visitas de verificación.</w:t>
            </w:r>
          </w:p>
        </w:tc>
        <w:tc>
          <w:tcPr>
            <w:tcW w:w="109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7CE6C75" w14:textId="77777777" w:rsidR="00FD53CB" w:rsidRPr="00C23372" w:rsidRDefault="00FD53CB" w:rsidP="00363029">
            <w:pPr>
              <w:pStyle w:val="Texto0"/>
              <w:numPr>
                <w:ilvl w:val="0"/>
                <w:numId w:val="173"/>
              </w:numPr>
              <w:spacing w:after="0" w:line="240" w:lineRule="auto"/>
              <w:jc w:val="left"/>
              <w:rPr>
                <w:rFonts w:ascii="Montserrat" w:hAnsi="Montserrat"/>
                <w:sz w:val="20"/>
                <w:lang w:val="es-MX"/>
              </w:rPr>
            </w:pPr>
            <w:r w:rsidRPr="00C23372">
              <w:rPr>
                <w:rFonts w:ascii="Montserrat" w:hAnsi="Montserrat"/>
                <w:sz w:val="20"/>
                <w:lang w:val="es-MX"/>
              </w:rPr>
              <w:t xml:space="preserve">Documentos de constancia de visitas de verificación o de </w:t>
            </w:r>
            <w:r w:rsidRPr="00C23372">
              <w:rPr>
                <w:rFonts w:ascii="Montserrat" w:hAnsi="Montserrat"/>
                <w:sz w:val="20"/>
                <w:lang w:val="es-MX"/>
              </w:rPr>
              <w:lastRenderedPageBreak/>
              <w:t>actos tendentes a la comprobación de los requisitos señalados en la Ley, Reglamentos o normas correspondientes, o bien, de los hechos manifestados por el solicitante, cuando los mismos sean requeridos.</w:t>
            </w:r>
          </w:p>
        </w:tc>
        <w:tc>
          <w:tcPr>
            <w:tcW w:w="419"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523A4B6" w14:textId="77777777" w:rsidR="00FD53CB" w:rsidRPr="00C23372" w:rsidRDefault="00FD53CB" w:rsidP="00363029">
            <w:pPr>
              <w:pStyle w:val="Texto0"/>
              <w:spacing w:after="0" w:line="240" w:lineRule="auto"/>
              <w:jc w:val="center"/>
              <w:rPr>
                <w:rFonts w:ascii="Montserrat" w:hAnsi="Montserrat"/>
                <w:sz w:val="20"/>
                <w:lang w:val="es-MX"/>
              </w:rPr>
            </w:pPr>
          </w:p>
        </w:tc>
        <w:tc>
          <w:tcPr>
            <w:tcW w:w="37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372BCA6" w14:textId="77777777" w:rsidR="00FD53CB" w:rsidRPr="00C23372" w:rsidRDefault="00FD53CB" w:rsidP="00363029">
            <w:pPr>
              <w:pStyle w:val="Texto0"/>
              <w:spacing w:after="0" w:line="240" w:lineRule="auto"/>
              <w:jc w:val="center"/>
              <w:rPr>
                <w:rFonts w:ascii="Montserrat" w:hAnsi="Montserrat"/>
                <w:sz w:val="20"/>
                <w:lang w:val="es-MX"/>
              </w:rPr>
            </w:pPr>
          </w:p>
        </w:tc>
        <w:tc>
          <w:tcPr>
            <w:tcW w:w="523"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3BC00AC" w14:textId="77777777" w:rsidR="00FD53CB" w:rsidRPr="00C23372" w:rsidRDefault="00FD53CB" w:rsidP="00363029">
            <w:pPr>
              <w:pStyle w:val="Texto0"/>
              <w:spacing w:after="0" w:line="240" w:lineRule="auto"/>
              <w:jc w:val="center"/>
              <w:rPr>
                <w:rFonts w:ascii="Montserrat" w:hAnsi="Montserrat"/>
                <w:sz w:val="20"/>
                <w:lang w:val="es-MX"/>
              </w:rPr>
            </w:pPr>
          </w:p>
        </w:tc>
        <w:tc>
          <w:tcPr>
            <w:tcW w:w="504"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E72B48F" w14:textId="77777777" w:rsidR="00FD53CB" w:rsidRPr="00C23372" w:rsidRDefault="00FD53CB" w:rsidP="00363029">
            <w:pPr>
              <w:pStyle w:val="Texto0"/>
              <w:spacing w:after="0" w:line="240" w:lineRule="auto"/>
              <w:jc w:val="center"/>
              <w:rPr>
                <w:rFonts w:ascii="Montserrat" w:hAnsi="Montserrat"/>
                <w:sz w:val="20"/>
                <w:lang w:val="es-MX"/>
              </w:rPr>
            </w:pPr>
          </w:p>
        </w:tc>
        <w:tc>
          <w:tcPr>
            <w:tcW w:w="63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1857EF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r>
      <w:tr w:rsidR="00FD53CB" w:rsidRPr="00C23372" w14:paraId="613E9DA8" w14:textId="77777777" w:rsidTr="00FD53CB">
        <w:trPr>
          <w:trHeight w:val="20"/>
        </w:trPr>
        <w:tc>
          <w:tcPr>
            <w:tcW w:w="724"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CD735D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lastRenderedPageBreak/>
              <w:t>4</w:t>
            </w:r>
          </w:p>
        </w:tc>
        <w:tc>
          <w:tcPr>
            <w:tcW w:w="725"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73A0D4C"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Evaluación del cumplimiento de los requisitos para el otorgamiento de la concesión, licencia, autorización, permiso, o sus prórrogas.</w:t>
            </w:r>
          </w:p>
        </w:tc>
        <w:tc>
          <w:tcPr>
            <w:tcW w:w="109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91CBDF4" w14:textId="77777777" w:rsidR="00FD53CB" w:rsidRPr="00C23372" w:rsidRDefault="00FD53CB" w:rsidP="00363029">
            <w:pPr>
              <w:pStyle w:val="Texto0"/>
              <w:numPr>
                <w:ilvl w:val="0"/>
                <w:numId w:val="173"/>
              </w:numPr>
              <w:spacing w:after="0" w:line="240" w:lineRule="auto"/>
              <w:jc w:val="left"/>
              <w:rPr>
                <w:rFonts w:ascii="Montserrat" w:hAnsi="Montserrat"/>
                <w:sz w:val="20"/>
                <w:lang w:val="es-MX"/>
              </w:rPr>
            </w:pPr>
            <w:r w:rsidRPr="00C23372">
              <w:rPr>
                <w:rFonts w:ascii="Montserrat" w:hAnsi="Montserrat"/>
                <w:sz w:val="20"/>
                <w:lang w:val="es-MX"/>
              </w:rPr>
              <w:t>Documentos que, en su caso, se elaboren por servidores públicos para la evaluación del cumplimiento de requisitos por parte del solicitante.</w:t>
            </w:r>
          </w:p>
          <w:p w14:paraId="3EB00CF6" w14:textId="77777777" w:rsidR="00FD53CB" w:rsidRPr="00C23372" w:rsidRDefault="00FD53CB" w:rsidP="00363029">
            <w:pPr>
              <w:pStyle w:val="Texto0"/>
              <w:numPr>
                <w:ilvl w:val="0"/>
                <w:numId w:val="173"/>
              </w:numPr>
              <w:spacing w:after="0" w:line="240" w:lineRule="auto"/>
              <w:jc w:val="left"/>
              <w:rPr>
                <w:rFonts w:ascii="Montserrat" w:hAnsi="Montserrat"/>
                <w:sz w:val="20"/>
                <w:lang w:val="es-MX"/>
              </w:rPr>
            </w:pPr>
            <w:r w:rsidRPr="00C23372">
              <w:rPr>
                <w:rFonts w:ascii="Montserrat" w:hAnsi="Montserrat"/>
                <w:sz w:val="20"/>
                <w:lang w:val="es-MX"/>
              </w:rPr>
              <w:t xml:space="preserve">En el caso de los procedimientos de licitación o concurso en que se prevea la posibilidad de desechar o tener por no admitidos a los interesados de manera previa al fallo, los documentos en que conste dicho </w:t>
            </w:r>
            <w:r w:rsidRPr="00C23372">
              <w:rPr>
                <w:rFonts w:ascii="Montserrat" w:hAnsi="Montserrat"/>
                <w:sz w:val="20"/>
                <w:lang w:val="es-MX"/>
              </w:rPr>
              <w:lastRenderedPageBreak/>
              <w:t>desechamiento o no admisión.</w:t>
            </w:r>
          </w:p>
        </w:tc>
        <w:tc>
          <w:tcPr>
            <w:tcW w:w="419"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2EE129C" w14:textId="77777777" w:rsidR="00FD53CB" w:rsidRPr="00C23372" w:rsidRDefault="00FD53CB" w:rsidP="00363029">
            <w:pPr>
              <w:pStyle w:val="Texto0"/>
              <w:spacing w:after="0" w:line="240" w:lineRule="auto"/>
              <w:jc w:val="center"/>
              <w:rPr>
                <w:rFonts w:ascii="Montserrat" w:hAnsi="Montserrat"/>
                <w:sz w:val="20"/>
                <w:lang w:val="es-MX"/>
              </w:rPr>
            </w:pPr>
          </w:p>
        </w:tc>
        <w:tc>
          <w:tcPr>
            <w:tcW w:w="37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24CAAF7" w14:textId="77777777" w:rsidR="00FD53CB" w:rsidRPr="00C23372" w:rsidRDefault="00FD53CB" w:rsidP="00363029">
            <w:pPr>
              <w:pStyle w:val="Texto0"/>
              <w:spacing w:after="0" w:line="240" w:lineRule="auto"/>
              <w:jc w:val="center"/>
              <w:rPr>
                <w:rFonts w:ascii="Montserrat" w:hAnsi="Montserrat"/>
                <w:sz w:val="20"/>
                <w:lang w:val="es-MX"/>
              </w:rPr>
            </w:pPr>
          </w:p>
        </w:tc>
        <w:tc>
          <w:tcPr>
            <w:tcW w:w="523"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247735D" w14:textId="77777777" w:rsidR="00FD53CB" w:rsidRPr="00C23372" w:rsidRDefault="00FD53CB" w:rsidP="00363029">
            <w:pPr>
              <w:pStyle w:val="Texto0"/>
              <w:spacing w:after="0" w:line="240" w:lineRule="auto"/>
              <w:jc w:val="center"/>
              <w:rPr>
                <w:rFonts w:ascii="Montserrat" w:hAnsi="Montserrat"/>
                <w:sz w:val="20"/>
                <w:lang w:val="es-MX"/>
              </w:rPr>
            </w:pPr>
          </w:p>
        </w:tc>
        <w:tc>
          <w:tcPr>
            <w:tcW w:w="504"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A219904" w14:textId="77777777" w:rsidR="00FD53CB" w:rsidRPr="00C23372" w:rsidRDefault="00FD53CB" w:rsidP="00363029">
            <w:pPr>
              <w:pStyle w:val="Texto0"/>
              <w:spacing w:after="0" w:line="240" w:lineRule="auto"/>
              <w:jc w:val="center"/>
              <w:rPr>
                <w:rFonts w:ascii="Montserrat" w:hAnsi="Montserrat"/>
                <w:sz w:val="20"/>
                <w:lang w:val="es-MX"/>
              </w:rPr>
            </w:pPr>
          </w:p>
        </w:tc>
        <w:tc>
          <w:tcPr>
            <w:tcW w:w="63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5F7DF4F"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r>
      <w:tr w:rsidR="00FD53CB" w:rsidRPr="00C23372" w14:paraId="3EBB009C" w14:textId="77777777" w:rsidTr="00FD53CB">
        <w:trPr>
          <w:trHeight w:val="20"/>
        </w:trPr>
        <w:tc>
          <w:tcPr>
            <w:tcW w:w="724"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A332C92"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lastRenderedPageBreak/>
              <w:t>5</w:t>
            </w:r>
          </w:p>
        </w:tc>
        <w:tc>
          <w:tcPr>
            <w:tcW w:w="725"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8419E27"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Determinación sobre el otorgamiento de la concesión, licencia, autorización, permiso o sus prórrogas.</w:t>
            </w:r>
          </w:p>
        </w:tc>
        <w:tc>
          <w:tcPr>
            <w:tcW w:w="1097"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85D1216" w14:textId="77777777" w:rsidR="00FD53CB" w:rsidRPr="00C23372" w:rsidRDefault="00FD53CB" w:rsidP="00363029">
            <w:pPr>
              <w:pStyle w:val="Texto0"/>
              <w:numPr>
                <w:ilvl w:val="0"/>
                <w:numId w:val="174"/>
              </w:numPr>
              <w:spacing w:after="0" w:line="240" w:lineRule="auto"/>
              <w:jc w:val="left"/>
              <w:rPr>
                <w:rFonts w:ascii="Montserrat" w:hAnsi="Montserrat"/>
                <w:sz w:val="20"/>
                <w:lang w:val="es-MX"/>
              </w:rPr>
            </w:pPr>
            <w:r w:rsidRPr="00C23372">
              <w:rPr>
                <w:rFonts w:ascii="Montserrat" w:hAnsi="Montserrat"/>
                <w:sz w:val="20"/>
                <w:lang w:val="es-MX"/>
              </w:rPr>
              <w:t>En el caso de los procedimientos de licitación o concurso, el fallo.</w:t>
            </w:r>
          </w:p>
          <w:p w14:paraId="558BC09D" w14:textId="77777777" w:rsidR="00FD53CB" w:rsidRPr="00C23372" w:rsidRDefault="00FD53CB" w:rsidP="00363029">
            <w:pPr>
              <w:pStyle w:val="Texto0"/>
              <w:numPr>
                <w:ilvl w:val="0"/>
                <w:numId w:val="174"/>
              </w:numPr>
              <w:spacing w:after="0" w:line="240" w:lineRule="auto"/>
              <w:jc w:val="left"/>
              <w:rPr>
                <w:rFonts w:ascii="Montserrat" w:hAnsi="Montserrat"/>
                <w:sz w:val="20"/>
                <w:lang w:val="es-MX"/>
              </w:rPr>
            </w:pPr>
            <w:r w:rsidRPr="00C23372">
              <w:rPr>
                <w:rFonts w:ascii="Montserrat" w:hAnsi="Montserrat"/>
                <w:sz w:val="20"/>
                <w:lang w:val="es-MX"/>
              </w:rPr>
              <w:t>Título de concesión o documento en que conste el otorgamiento o negativa de la licencia, autorización, permiso o sus prórrogas.</w:t>
            </w:r>
          </w:p>
        </w:tc>
        <w:tc>
          <w:tcPr>
            <w:tcW w:w="419"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D693314" w14:textId="77777777" w:rsidR="00FD53CB" w:rsidRPr="00C23372" w:rsidRDefault="00FD53CB" w:rsidP="00363029">
            <w:pPr>
              <w:pStyle w:val="Texto0"/>
              <w:spacing w:after="0" w:line="240" w:lineRule="auto"/>
              <w:jc w:val="center"/>
              <w:rPr>
                <w:rFonts w:ascii="Montserrat" w:hAnsi="Montserrat"/>
                <w:sz w:val="20"/>
                <w:lang w:val="es-MX"/>
              </w:rPr>
            </w:pPr>
          </w:p>
        </w:tc>
        <w:tc>
          <w:tcPr>
            <w:tcW w:w="370"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7D9839E" w14:textId="77777777" w:rsidR="00FD53CB" w:rsidRPr="00C23372" w:rsidRDefault="00FD53CB" w:rsidP="00363029">
            <w:pPr>
              <w:pStyle w:val="Texto0"/>
              <w:spacing w:after="0" w:line="240" w:lineRule="auto"/>
              <w:jc w:val="center"/>
              <w:rPr>
                <w:rFonts w:ascii="Montserrat" w:hAnsi="Montserrat"/>
                <w:sz w:val="20"/>
                <w:lang w:val="es-MX"/>
              </w:rPr>
            </w:pPr>
          </w:p>
        </w:tc>
        <w:tc>
          <w:tcPr>
            <w:tcW w:w="523"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E9B404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c>
          <w:tcPr>
            <w:tcW w:w="504"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4FCE13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c>
          <w:tcPr>
            <w:tcW w:w="636" w:type="pct"/>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457FE14" w14:textId="77777777" w:rsidR="00FD53CB" w:rsidRPr="00C23372" w:rsidRDefault="00FD53CB" w:rsidP="00363029">
            <w:pPr>
              <w:pStyle w:val="Texto0"/>
              <w:spacing w:after="0" w:line="240" w:lineRule="auto"/>
              <w:jc w:val="center"/>
              <w:rPr>
                <w:rFonts w:ascii="Montserrat" w:hAnsi="Montserrat"/>
                <w:sz w:val="20"/>
                <w:lang w:val="es-MX"/>
              </w:rPr>
            </w:pPr>
          </w:p>
        </w:tc>
      </w:tr>
    </w:tbl>
    <w:p w14:paraId="2713351E"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p w14:paraId="26E98E93"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Apéndice 3. Catálogo de Enajenación de Bienes Muebles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920"/>
        <w:gridCol w:w="1883"/>
        <w:gridCol w:w="3651"/>
        <w:gridCol w:w="1039"/>
        <w:gridCol w:w="925"/>
        <w:gridCol w:w="1367"/>
        <w:gridCol w:w="1267"/>
        <w:gridCol w:w="1568"/>
      </w:tblGrid>
      <w:tr w:rsidR="00FD53CB" w:rsidRPr="00C23372" w14:paraId="487723EB" w14:textId="77777777" w:rsidTr="00FD53CB">
        <w:trPr>
          <w:trHeight w:val="20"/>
        </w:trPr>
        <w:tc>
          <w:tcPr>
            <w:tcW w:w="0" w:type="auto"/>
            <w:vMerge w:val="restart"/>
            <w:tcBorders>
              <w:top w:val="single" w:sz="6" w:space="0" w:color="000000"/>
              <w:left w:val="single" w:sz="6" w:space="0" w:color="000000"/>
              <w:right w:val="single" w:sz="6" w:space="0" w:color="000000"/>
            </w:tcBorders>
            <w:shd w:val="clear" w:color="auto" w:fill="C0C0C0"/>
            <w:tcMar>
              <w:top w:w="15" w:type="dxa"/>
              <w:left w:w="72" w:type="dxa"/>
              <w:bottom w:w="15" w:type="dxa"/>
              <w:right w:w="72" w:type="dxa"/>
            </w:tcMar>
            <w:vAlign w:val="center"/>
            <w:hideMark/>
          </w:tcPr>
          <w:p w14:paraId="690F6C99"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Identificador del objeto de la responsabilidad</w:t>
            </w:r>
          </w:p>
        </w:tc>
        <w:tc>
          <w:tcPr>
            <w:tcW w:w="0" w:type="auto"/>
            <w:vMerge w:val="restart"/>
            <w:tcBorders>
              <w:top w:val="single" w:sz="6" w:space="0" w:color="000000"/>
              <w:left w:val="single" w:sz="6" w:space="0" w:color="000000"/>
              <w:right w:val="single" w:sz="6" w:space="0" w:color="000000"/>
            </w:tcBorders>
            <w:shd w:val="clear" w:color="auto" w:fill="C0C0C0"/>
            <w:tcMar>
              <w:top w:w="15" w:type="dxa"/>
              <w:left w:w="72" w:type="dxa"/>
              <w:bottom w:w="15" w:type="dxa"/>
              <w:right w:w="72" w:type="dxa"/>
            </w:tcMar>
            <w:vAlign w:val="center"/>
            <w:hideMark/>
          </w:tcPr>
          <w:p w14:paraId="0FC62990"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Objeto de la responsabilidad</w:t>
            </w:r>
          </w:p>
        </w:tc>
        <w:tc>
          <w:tcPr>
            <w:tcW w:w="0" w:type="auto"/>
            <w:vMerge w:val="restart"/>
            <w:tcBorders>
              <w:top w:val="single" w:sz="6" w:space="0" w:color="000000"/>
              <w:left w:val="single" w:sz="6" w:space="0" w:color="000000"/>
              <w:right w:val="single" w:sz="6" w:space="0" w:color="000000"/>
            </w:tcBorders>
            <w:shd w:val="clear" w:color="auto" w:fill="C0C0C0"/>
            <w:tcMar>
              <w:top w:w="15" w:type="dxa"/>
              <w:left w:w="72" w:type="dxa"/>
              <w:bottom w:w="15" w:type="dxa"/>
              <w:right w:w="72" w:type="dxa"/>
            </w:tcMar>
            <w:vAlign w:val="center"/>
            <w:hideMark/>
          </w:tcPr>
          <w:p w14:paraId="4035361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Elementos de orientación</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808080"/>
            <w:tcMar>
              <w:top w:w="15" w:type="dxa"/>
              <w:left w:w="72" w:type="dxa"/>
              <w:bottom w:w="15" w:type="dxa"/>
              <w:right w:w="72" w:type="dxa"/>
            </w:tcMar>
            <w:vAlign w:val="center"/>
            <w:hideMark/>
          </w:tcPr>
          <w:p w14:paraId="5468830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NIVELES DE RESPONSABILIDAD</w:t>
            </w:r>
          </w:p>
        </w:tc>
      </w:tr>
      <w:tr w:rsidR="00FD53CB" w:rsidRPr="00C23372" w14:paraId="027FAE66" w14:textId="77777777" w:rsidTr="00FD53CB">
        <w:trPr>
          <w:trHeight w:val="20"/>
        </w:trPr>
        <w:tc>
          <w:tcPr>
            <w:tcW w:w="0" w:type="auto"/>
            <w:vMerge/>
            <w:tcBorders>
              <w:top w:val="single" w:sz="6" w:space="0" w:color="000000"/>
              <w:left w:val="single" w:sz="6" w:space="0" w:color="000000"/>
              <w:right w:val="single" w:sz="6" w:space="0" w:color="000000"/>
            </w:tcBorders>
            <w:shd w:val="clear" w:color="auto" w:fill="FFFFFF"/>
            <w:vAlign w:val="center"/>
            <w:hideMark/>
          </w:tcPr>
          <w:p w14:paraId="1DA9C4B1"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14:paraId="14EB775F"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14:paraId="284F2C6A"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00679B2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ATENCIÓN O TRAMITACIÓN</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21B6F271"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RESOLUCIÓN</w:t>
            </w:r>
          </w:p>
        </w:tc>
      </w:tr>
      <w:tr w:rsidR="00FD53CB" w:rsidRPr="00C23372" w14:paraId="4F86EA15" w14:textId="77777777" w:rsidTr="00FD53CB">
        <w:trPr>
          <w:trHeight w:val="20"/>
        </w:trPr>
        <w:tc>
          <w:tcPr>
            <w:tcW w:w="0" w:type="auto"/>
            <w:vMerge/>
            <w:tcBorders>
              <w:top w:val="single" w:sz="6" w:space="0" w:color="000000"/>
              <w:left w:val="single" w:sz="6" w:space="0" w:color="000000"/>
              <w:right w:val="single" w:sz="6" w:space="0" w:color="000000"/>
            </w:tcBorders>
            <w:shd w:val="clear" w:color="auto" w:fill="FFFFFF"/>
            <w:vAlign w:val="center"/>
            <w:hideMark/>
          </w:tcPr>
          <w:p w14:paraId="77523CA5"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14:paraId="28ED6BA0"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14:paraId="37468FE6"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290B3BEE"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Elaborar (A)</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2F06D6F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Revisar (B)</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3472138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Firmar, autorizar o dictaminar (C)</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176412A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Supervisar (D)</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752CB775"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Emitir o Suscribir (E)</w:t>
            </w:r>
          </w:p>
        </w:tc>
      </w:tr>
      <w:tr w:rsidR="00FD53CB" w:rsidRPr="00C23372" w14:paraId="7724B5A3" w14:textId="77777777" w:rsidTr="00FD53CB">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5CEF4BC"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F8F8040"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Autorizaciones o</w:t>
            </w:r>
            <w:r w:rsidRPr="00C23372">
              <w:rPr>
                <w:rFonts w:ascii="Montserrat" w:hAnsi="Montserrat"/>
                <w:sz w:val="20"/>
                <w:lang w:val="es-MX"/>
              </w:rPr>
              <w:br/>
              <w:t>dictámenes previos para</w:t>
            </w:r>
            <w:r w:rsidRPr="00C23372">
              <w:rPr>
                <w:rFonts w:ascii="Montserrat" w:hAnsi="Montserrat"/>
                <w:sz w:val="20"/>
                <w:lang w:val="es-MX"/>
              </w:rPr>
              <w:br/>
              <w:t>llevar a cabo determinado</w:t>
            </w:r>
            <w:r w:rsidRPr="00C23372">
              <w:rPr>
                <w:rFonts w:ascii="Montserrat" w:hAnsi="Montserrat"/>
                <w:sz w:val="20"/>
                <w:lang w:val="es-MX"/>
              </w:rPr>
              <w:br/>
              <w:t>procedimiento de</w:t>
            </w:r>
            <w:r w:rsidRPr="00C23372">
              <w:rPr>
                <w:rFonts w:ascii="Montserrat" w:hAnsi="Montserrat"/>
                <w:sz w:val="20"/>
                <w:lang w:val="es-MX"/>
              </w:rPr>
              <w:br/>
              <w:t xml:space="preserve">enajenación de </w:t>
            </w:r>
            <w:r w:rsidRPr="00C23372">
              <w:rPr>
                <w:rFonts w:ascii="Montserrat" w:hAnsi="Montserrat"/>
                <w:sz w:val="20"/>
                <w:lang w:val="es-MX"/>
              </w:rPr>
              <w:lastRenderedPageBreak/>
              <w:t>bienes</w:t>
            </w:r>
            <w:r w:rsidRPr="00C23372">
              <w:rPr>
                <w:rFonts w:ascii="Montserrat" w:hAnsi="Montserrat"/>
                <w:sz w:val="20"/>
                <w:lang w:val="es-MX"/>
              </w:rPr>
              <w:br/>
              <w:t>muebles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F37FAAD"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lastRenderedPageBreak/>
              <w:t>Comprende, entre otros, los siguientes:</w:t>
            </w:r>
          </w:p>
          <w:p w14:paraId="5198C08C" w14:textId="77777777" w:rsidR="00FD53CB" w:rsidRPr="00C23372" w:rsidRDefault="00FD53CB" w:rsidP="00363029">
            <w:pPr>
              <w:pStyle w:val="Texto0"/>
              <w:numPr>
                <w:ilvl w:val="0"/>
                <w:numId w:val="175"/>
              </w:numPr>
              <w:spacing w:after="0" w:line="240" w:lineRule="auto"/>
              <w:jc w:val="left"/>
              <w:rPr>
                <w:rFonts w:ascii="Montserrat" w:hAnsi="Montserrat"/>
                <w:sz w:val="20"/>
                <w:lang w:val="es-MX"/>
              </w:rPr>
            </w:pPr>
            <w:r w:rsidRPr="00C23372">
              <w:rPr>
                <w:rFonts w:ascii="Montserrat" w:hAnsi="Montserrat"/>
                <w:sz w:val="20"/>
                <w:lang w:val="es-MX"/>
              </w:rPr>
              <w:t xml:space="preserve">Acuerdo Administrativo de Desincorporación. Art. 130, fracción II de la LGBN, 16, 17 18, 19 y 22 y Anexos 2A y 2B de las NG y FORMATOS "Acuerdo administrativo de </w:t>
            </w:r>
            <w:r w:rsidRPr="00C23372">
              <w:rPr>
                <w:rFonts w:ascii="Montserrat" w:hAnsi="Montserrat"/>
                <w:sz w:val="20"/>
                <w:lang w:val="es-MX"/>
              </w:rPr>
              <w:lastRenderedPageBreak/>
              <w:t>desincorporación" del Manual de RMySG.</w:t>
            </w:r>
          </w:p>
          <w:p w14:paraId="6C1FA4E1" w14:textId="77777777" w:rsidR="00FD53CB" w:rsidRPr="00C23372" w:rsidRDefault="00FD53CB" w:rsidP="00363029">
            <w:pPr>
              <w:pStyle w:val="Texto0"/>
              <w:numPr>
                <w:ilvl w:val="0"/>
                <w:numId w:val="175"/>
              </w:numPr>
              <w:spacing w:after="0" w:line="240" w:lineRule="auto"/>
              <w:jc w:val="left"/>
              <w:rPr>
                <w:rFonts w:ascii="Montserrat" w:hAnsi="Montserrat"/>
                <w:sz w:val="20"/>
                <w:lang w:val="es-MX"/>
              </w:rPr>
            </w:pPr>
            <w:r w:rsidRPr="00C23372">
              <w:rPr>
                <w:rFonts w:ascii="Montserrat" w:hAnsi="Montserrat"/>
                <w:sz w:val="20"/>
                <w:lang w:val="es-MX"/>
              </w:rPr>
              <w:t>Dictamen de no utilidad (21 de las Normas Generales para el registro, afectación, disposición final y baja de bienes muebles de la Administración Pública Federal Centralizada (NG) y FORMATOS "Relación de bienes muebles" y "Dictamen de no utilidad" del Manual de RMySG.</w:t>
            </w:r>
          </w:p>
          <w:p w14:paraId="15054CC5" w14:textId="77777777" w:rsidR="00FD53CB" w:rsidRPr="00C23372" w:rsidRDefault="00FD53CB" w:rsidP="00363029">
            <w:pPr>
              <w:pStyle w:val="Texto0"/>
              <w:numPr>
                <w:ilvl w:val="0"/>
                <w:numId w:val="175"/>
              </w:numPr>
              <w:spacing w:after="0" w:line="240" w:lineRule="auto"/>
              <w:jc w:val="left"/>
              <w:rPr>
                <w:rFonts w:ascii="Montserrat" w:hAnsi="Montserrat"/>
                <w:sz w:val="20"/>
                <w:lang w:val="es-MX"/>
              </w:rPr>
            </w:pPr>
            <w:r w:rsidRPr="00C23372">
              <w:rPr>
                <w:rFonts w:ascii="Montserrat" w:hAnsi="Montserrat"/>
                <w:sz w:val="20"/>
                <w:lang w:val="es-MX"/>
              </w:rPr>
              <w:t>Dictamen de la excepción a la licitación pública en el que conste el análisis de la misma. (Incluye los servidores públicos que integran el Comité o Subcomité de Bienes Muebles, así como sus asesores). Arts. 139, 141, fracción IV de la LGBN y 37 numeral VIII de las 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75ECCF4"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AE966A2"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7134552"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95726EA"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2" w:type="dxa"/>
              <w:bottom w:w="15" w:type="dxa"/>
              <w:right w:w="72" w:type="dxa"/>
            </w:tcMar>
            <w:vAlign w:val="center"/>
            <w:hideMark/>
          </w:tcPr>
          <w:p w14:paraId="2F7CCDD4"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p w14:paraId="61F10A4A" w14:textId="77777777" w:rsidR="00FD53CB" w:rsidRPr="00C23372" w:rsidRDefault="00FD53CB" w:rsidP="00363029">
            <w:pPr>
              <w:pStyle w:val="Texto0"/>
              <w:spacing w:after="0" w:line="240" w:lineRule="auto"/>
              <w:jc w:val="center"/>
              <w:rPr>
                <w:rFonts w:ascii="Montserrat" w:hAnsi="Montserrat"/>
                <w:sz w:val="20"/>
                <w:lang w:val="es-MX"/>
              </w:rPr>
            </w:pPr>
          </w:p>
        </w:tc>
      </w:tr>
      <w:tr w:rsidR="00FD53CB" w:rsidRPr="00C23372" w14:paraId="3F9C4AAA" w14:textId="77777777" w:rsidTr="00FD53CB">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659189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lastRenderedPageBreak/>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312162E"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Análisis o autorización</w:t>
            </w:r>
            <w:r w:rsidRPr="00C23372">
              <w:rPr>
                <w:rFonts w:ascii="Montserrat" w:hAnsi="Montserrat"/>
                <w:sz w:val="20"/>
                <w:lang w:val="es-MX"/>
              </w:rPr>
              <w:br/>
              <w:t>para llevar a cabo la</w:t>
            </w:r>
            <w:r w:rsidRPr="00C23372">
              <w:rPr>
                <w:rFonts w:ascii="Montserrat" w:hAnsi="Montserrat"/>
                <w:sz w:val="20"/>
                <w:lang w:val="es-MX"/>
              </w:rPr>
              <w:br/>
              <w:t>donación, permuta o</w:t>
            </w:r>
            <w:r w:rsidRPr="00C23372">
              <w:rPr>
                <w:rFonts w:ascii="Montserrat" w:hAnsi="Montserrat"/>
                <w:sz w:val="20"/>
                <w:lang w:val="es-MX"/>
              </w:rPr>
              <w:br/>
              <w:t>dación en pago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7E99FB4"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Comprende, los siguientes:</w:t>
            </w:r>
          </w:p>
          <w:p w14:paraId="38A090B0" w14:textId="77777777" w:rsidR="00FD53CB" w:rsidRPr="00C23372" w:rsidRDefault="00FD53CB" w:rsidP="00363029">
            <w:pPr>
              <w:pStyle w:val="Texto0"/>
              <w:numPr>
                <w:ilvl w:val="0"/>
                <w:numId w:val="176"/>
              </w:numPr>
              <w:spacing w:after="0" w:line="240" w:lineRule="auto"/>
              <w:jc w:val="left"/>
              <w:rPr>
                <w:rFonts w:ascii="Montserrat" w:hAnsi="Montserrat"/>
                <w:sz w:val="20"/>
                <w:lang w:val="es-MX"/>
              </w:rPr>
            </w:pPr>
            <w:r w:rsidRPr="00C23372">
              <w:rPr>
                <w:rFonts w:ascii="Montserrat" w:hAnsi="Montserrat"/>
                <w:sz w:val="20"/>
                <w:lang w:val="es-MX"/>
              </w:rPr>
              <w:t xml:space="preserve">Análisis de la conveniencia de celebrar donaciones, permuta o dación en pago. (Incluye los servidores públicos que integran el Comité o Subcomité de Bienes Muebles, así como </w:t>
            </w:r>
            <w:r w:rsidRPr="00C23372">
              <w:rPr>
                <w:rFonts w:ascii="Montserrat" w:hAnsi="Montserrat"/>
                <w:sz w:val="20"/>
                <w:lang w:val="es-MX"/>
              </w:rPr>
              <w:lastRenderedPageBreak/>
              <w:t>sus asesores). Arts. 139, 141, fracción VIII de la LGBN y (donación 41, numeral 4 de las NG) y los Subprocesos 5.7.5, 5.7.5 bis y 5.7.5 ter del Manual de RMy SG.</w:t>
            </w:r>
          </w:p>
          <w:p w14:paraId="02DB70AE" w14:textId="77777777" w:rsidR="00FD53CB" w:rsidRPr="00C23372" w:rsidRDefault="00FD53CB" w:rsidP="00363029">
            <w:pPr>
              <w:pStyle w:val="Texto0"/>
              <w:numPr>
                <w:ilvl w:val="0"/>
                <w:numId w:val="176"/>
              </w:numPr>
              <w:spacing w:after="0" w:line="240" w:lineRule="auto"/>
              <w:jc w:val="left"/>
              <w:rPr>
                <w:rFonts w:ascii="Montserrat" w:hAnsi="Montserrat"/>
                <w:sz w:val="20"/>
                <w:lang w:val="es-MX"/>
              </w:rPr>
            </w:pPr>
            <w:r w:rsidRPr="00C23372">
              <w:rPr>
                <w:rFonts w:ascii="Montserrat" w:hAnsi="Montserrat"/>
                <w:sz w:val="20"/>
                <w:lang w:val="es-MX"/>
              </w:rPr>
              <w:t>Autorización de donaciones, permuta o dación en pago. Arts. 130, fracción III, 133, 139, 141, fracción VII de la LGBN y los Subprocesos 5.7.5, 5.7.5 bis y5.7.5 ter del Manual de RMy SG.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77E744A"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94013C1"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A42878F"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5577ED8"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8AA1515"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p w14:paraId="5FF7C70E" w14:textId="77777777" w:rsidR="00FD53CB" w:rsidRPr="00C23372" w:rsidRDefault="00FD53CB" w:rsidP="00363029">
            <w:pPr>
              <w:pStyle w:val="Texto0"/>
              <w:spacing w:after="0" w:line="240" w:lineRule="auto"/>
              <w:jc w:val="center"/>
              <w:rPr>
                <w:rFonts w:ascii="Montserrat" w:hAnsi="Montserrat"/>
                <w:sz w:val="20"/>
                <w:lang w:val="es-MX"/>
              </w:rPr>
            </w:pPr>
          </w:p>
        </w:tc>
      </w:tr>
      <w:tr w:rsidR="00FD53CB" w:rsidRPr="00C23372" w14:paraId="42BDC5BC" w14:textId="77777777" w:rsidTr="00FD53CB">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9E928C8"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lastRenderedPageBreak/>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0CE765F"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Modificaciones a las</w:t>
            </w:r>
            <w:r w:rsidRPr="00C23372">
              <w:rPr>
                <w:rFonts w:ascii="Montserrat" w:hAnsi="Montserrat"/>
                <w:sz w:val="20"/>
                <w:lang w:val="es-MX"/>
              </w:rPr>
              <w:br/>
              <w:t>Bases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B9FDBB2"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Aplica para el caso de venta de bienes muebles en el caso de licitación pública.</w:t>
            </w:r>
          </w:p>
          <w:p w14:paraId="3EBC3CEA"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Los documentos en los que consta la comunicación de las modificaciones, o bien, el relativo a la junta de aclaraciones. 30 de las 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679C395"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8511E85"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B0CA3AA"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EEF984F"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8B2E9B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r>
      <w:tr w:rsidR="00FD53CB" w:rsidRPr="00C23372" w14:paraId="43DD2273" w14:textId="77777777" w:rsidTr="00FD53CB">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557A17B"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DDA998B"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Presentación y apertura</w:t>
            </w:r>
            <w:r w:rsidRPr="00C23372">
              <w:rPr>
                <w:rFonts w:ascii="Montserrat" w:hAnsi="Montserrat"/>
                <w:sz w:val="20"/>
                <w:lang w:val="es-MX"/>
              </w:rPr>
              <w:br/>
              <w:t>de ofertas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6412345"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Aplica para el caso de venta de bienes muebles en el caso de licitación pública o invitación a cuando menos tres personas.</w:t>
            </w:r>
          </w:p>
          <w:p w14:paraId="5BF2C344"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Documento en el que se haga constar las ofertas que se desechan, así como las causas para ello. 32, 2° párrafo de las 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B39E032"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65AA57F"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E8BCFFB"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4B697AA"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BE5398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r>
      <w:tr w:rsidR="00FD53CB" w:rsidRPr="00C23372" w14:paraId="1D88FC2D" w14:textId="77777777" w:rsidTr="00FD53CB">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57F5BE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sz w:val="20"/>
                <w:lang w:val="es-MX"/>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1F5D415"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Evaluación de ofertas.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ED60CAF"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 xml:space="preserve">Aplica para el caso de venta de bienes muebles en el caso de </w:t>
            </w:r>
            <w:r w:rsidRPr="00C23372">
              <w:rPr>
                <w:rFonts w:ascii="Montserrat" w:hAnsi="Montserrat"/>
                <w:sz w:val="20"/>
                <w:lang w:val="es-MX"/>
              </w:rPr>
              <w:lastRenderedPageBreak/>
              <w:t>licitación pública o invitación a cuando menos tres personas.</w:t>
            </w:r>
          </w:p>
          <w:p w14:paraId="54B1745C" w14:textId="77777777" w:rsidR="00FD53CB" w:rsidRPr="00C23372" w:rsidRDefault="00FD53CB" w:rsidP="00363029">
            <w:pPr>
              <w:pStyle w:val="Texto0"/>
              <w:numPr>
                <w:ilvl w:val="0"/>
                <w:numId w:val="177"/>
              </w:numPr>
              <w:spacing w:after="0" w:line="240" w:lineRule="auto"/>
              <w:jc w:val="left"/>
              <w:rPr>
                <w:rFonts w:ascii="Montserrat" w:hAnsi="Montserrat"/>
                <w:sz w:val="20"/>
                <w:lang w:val="es-MX"/>
              </w:rPr>
            </w:pPr>
            <w:r w:rsidRPr="00C23372">
              <w:rPr>
                <w:rFonts w:ascii="Montserrat" w:hAnsi="Montserrat"/>
                <w:sz w:val="20"/>
                <w:lang w:val="es-MX"/>
              </w:rPr>
              <w:t>Cuadro comparativo de ofertas.</w:t>
            </w:r>
          </w:p>
          <w:p w14:paraId="36C9BEA5" w14:textId="77777777" w:rsidR="00FD53CB" w:rsidRPr="00C23372" w:rsidRDefault="00FD53CB" w:rsidP="00363029">
            <w:pPr>
              <w:pStyle w:val="Texto0"/>
              <w:numPr>
                <w:ilvl w:val="0"/>
                <w:numId w:val="177"/>
              </w:numPr>
              <w:spacing w:after="0" w:line="240" w:lineRule="auto"/>
              <w:jc w:val="left"/>
              <w:rPr>
                <w:rFonts w:ascii="Montserrat" w:hAnsi="Montserrat"/>
                <w:sz w:val="20"/>
                <w:lang w:val="es-MX"/>
              </w:rPr>
            </w:pPr>
            <w:r w:rsidRPr="00C23372">
              <w:rPr>
                <w:rFonts w:ascii="Montserrat" w:hAnsi="Montserrat"/>
                <w:sz w:val="20"/>
                <w:lang w:val="es-MX"/>
              </w:rPr>
              <w:t>Dictamen para el sustento del fallo.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4A395E2"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2B9E60E"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0BB70BD"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1E0F1B4"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DA567BA"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r>
      <w:tr w:rsidR="00FD53CB" w:rsidRPr="00C23372" w14:paraId="39F95E06" w14:textId="77777777" w:rsidTr="00FD53CB">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B3F0744" w14:textId="77777777" w:rsidR="00FD53CB" w:rsidRPr="00C23372" w:rsidRDefault="00FD53CB" w:rsidP="00363029">
            <w:pPr>
              <w:pStyle w:val="Texto0"/>
              <w:spacing w:after="0" w:line="240" w:lineRule="auto"/>
              <w:jc w:val="center"/>
              <w:rPr>
                <w:rFonts w:ascii="Montserrat" w:hAnsi="Montserrat"/>
                <w:sz w:val="20"/>
                <w:lang w:val="es-MX"/>
              </w:rPr>
            </w:pPr>
            <w:r w:rsidRPr="00C23372">
              <w:rPr>
                <w:rFonts w:ascii="Montserrat" w:hAnsi="Montserrat"/>
                <w:sz w:val="20"/>
                <w:lang w:val="es-MX"/>
              </w:rPr>
              <w:lastRenderedPageBreak/>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C068908"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Adjudicación de los bienes muebles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1C3BCC5" w14:textId="77777777" w:rsidR="00FD53CB" w:rsidRPr="00C23372" w:rsidRDefault="00FD53CB" w:rsidP="00363029">
            <w:pPr>
              <w:pStyle w:val="Texto0"/>
              <w:numPr>
                <w:ilvl w:val="0"/>
                <w:numId w:val="178"/>
              </w:numPr>
              <w:spacing w:after="0" w:line="240" w:lineRule="auto"/>
              <w:jc w:val="left"/>
              <w:rPr>
                <w:rFonts w:ascii="Montserrat" w:hAnsi="Montserrat"/>
                <w:sz w:val="20"/>
                <w:lang w:val="es-MX"/>
              </w:rPr>
            </w:pPr>
            <w:r w:rsidRPr="00C23372">
              <w:rPr>
                <w:rFonts w:ascii="Montserrat" w:hAnsi="Montserrat"/>
                <w:sz w:val="20"/>
                <w:lang w:val="es-MX"/>
              </w:rPr>
              <w:t>En el caso de licitaciones públicas e invitaciones a cuando menos tres, el fallo.</w:t>
            </w:r>
          </w:p>
          <w:p w14:paraId="1D2D8246" w14:textId="77777777" w:rsidR="00FD53CB" w:rsidRPr="00C23372" w:rsidRDefault="00FD53CB" w:rsidP="00363029">
            <w:pPr>
              <w:pStyle w:val="Texto0"/>
              <w:numPr>
                <w:ilvl w:val="0"/>
                <w:numId w:val="178"/>
              </w:numPr>
              <w:spacing w:after="0" w:line="240" w:lineRule="auto"/>
              <w:jc w:val="left"/>
              <w:rPr>
                <w:rFonts w:ascii="Montserrat" w:hAnsi="Montserrat"/>
                <w:sz w:val="20"/>
                <w:lang w:val="es-MX"/>
              </w:rPr>
            </w:pPr>
            <w:r w:rsidRPr="00C23372">
              <w:rPr>
                <w:rFonts w:ascii="Montserrat" w:hAnsi="Montserrat"/>
                <w:sz w:val="20"/>
                <w:lang w:val="es-MX"/>
              </w:rPr>
              <w:t>Tratándose de adjudicaciones directas, la notificación de la adjudicación mediante acta de adjudicación.</w:t>
            </w:r>
          </w:p>
          <w:p w14:paraId="75EB6D73" w14:textId="77777777" w:rsidR="00FD53CB" w:rsidRPr="00C23372" w:rsidRDefault="00FD53CB" w:rsidP="00363029">
            <w:pPr>
              <w:pStyle w:val="Texto0"/>
              <w:numPr>
                <w:ilvl w:val="0"/>
                <w:numId w:val="178"/>
              </w:numPr>
              <w:spacing w:after="0" w:line="240" w:lineRule="auto"/>
              <w:jc w:val="left"/>
              <w:rPr>
                <w:rFonts w:ascii="Montserrat" w:hAnsi="Montserrat"/>
                <w:sz w:val="20"/>
                <w:lang w:val="es-MX"/>
              </w:rPr>
            </w:pPr>
            <w:r w:rsidRPr="00C23372">
              <w:rPr>
                <w:rFonts w:ascii="Montserrat" w:hAnsi="Montserrat"/>
                <w:sz w:val="20"/>
                <w:lang w:val="es-MX"/>
              </w:rPr>
              <w:t>Tratando de vehículos, además el acta de venta correspondiente.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3D2D38E"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A0AD550"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CA63906"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FE688A7"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A1530AF" w14:textId="77777777" w:rsidR="00FD53CB" w:rsidRPr="00C23372" w:rsidRDefault="00FD53CB" w:rsidP="00363029">
            <w:pPr>
              <w:pStyle w:val="Texto0"/>
              <w:spacing w:after="0" w:line="240" w:lineRule="auto"/>
              <w:jc w:val="center"/>
              <w:rPr>
                <w:rFonts w:ascii="Montserrat" w:hAnsi="Montserrat"/>
                <w:sz w:val="20"/>
                <w:lang w:val="es-MX"/>
              </w:rPr>
            </w:pPr>
          </w:p>
        </w:tc>
      </w:tr>
      <w:tr w:rsidR="00FD53CB" w:rsidRPr="00C23372" w14:paraId="0FE52E7C" w14:textId="77777777" w:rsidTr="00FD53CB">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E98EBB7" w14:textId="77777777" w:rsidR="00FD53CB" w:rsidRPr="00C23372" w:rsidRDefault="00FD53CB" w:rsidP="00363029">
            <w:pPr>
              <w:pStyle w:val="Texto0"/>
              <w:spacing w:after="0" w:line="240" w:lineRule="auto"/>
              <w:jc w:val="center"/>
              <w:rPr>
                <w:rFonts w:ascii="Montserrat" w:hAnsi="Montserrat"/>
                <w:sz w:val="20"/>
                <w:lang w:val="es-MX"/>
              </w:rPr>
            </w:pPr>
            <w:r w:rsidRPr="00C23372">
              <w:rPr>
                <w:rFonts w:ascii="Montserrat" w:hAnsi="Montserrat"/>
                <w:sz w:val="20"/>
                <w:lang w:val="es-MX"/>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B9795A9"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Formalización del contrato.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155477E" w14:textId="77777777" w:rsidR="00FD53CB" w:rsidRPr="00C23372" w:rsidRDefault="00FD53CB" w:rsidP="00363029">
            <w:pPr>
              <w:pStyle w:val="Texto0"/>
              <w:spacing w:after="0" w:line="240" w:lineRule="auto"/>
              <w:ind w:firstLine="0"/>
              <w:jc w:val="left"/>
              <w:rPr>
                <w:rFonts w:ascii="Montserrat" w:hAnsi="Montserrat"/>
                <w:sz w:val="20"/>
                <w:lang w:val="es-MX"/>
              </w:rPr>
            </w:pPr>
            <w:r w:rsidRPr="00C23372">
              <w:rPr>
                <w:rFonts w:ascii="Montserrat" w:hAnsi="Montserrat"/>
                <w:sz w:val="20"/>
                <w:lang w:val="es-MX"/>
              </w:rPr>
              <w:t>Tratándose de Donación, Permuta o Dación en Pago deberá considerarse lo dispuesto en la 41 de las NG y los Subprocesos 5.7.5, 5.7.5 bis y 5.7.5 ter del Manual de RMy SG.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FA4711B"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2940BD2" w14:textId="77777777" w:rsidR="00FD53CB" w:rsidRPr="00C23372" w:rsidRDefault="00FD53CB" w:rsidP="00363029">
            <w:pPr>
              <w:pStyle w:val="Texto0"/>
              <w:spacing w:after="0" w:line="240" w:lineRule="auto"/>
              <w:jc w:val="center"/>
              <w:rPr>
                <w:rFonts w:ascii="Montserrat" w:hAnsi="Montserrat"/>
                <w:sz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4967099"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A6A7A57"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1E456DC" w14:textId="77777777" w:rsidR="00FD53CB" w:rsidRPr="00C23372" w:rsidRDefault="00FD53CB" w:rsidP="00363029">
            <w:pPr>
              <w:pStyle w:val="Texto0"/>
              <w:spacing w:after="0" w:line="240" w:lineRule="auto"/>
              <w:jc w:val="center"/>
              <w:rPr>
                <w:rFonts w:ascii="Montserrat" w:hAnsi="Montserrat"/>
                <w:sz w:val="20"/>
                <w:lang w:val="es-MX"/>
              </w:rPr>
            </w:pPr>
          </w:p>
        </w:tc>
      </w:tr>
    </w:tbl>
    <w:p w14:paraId="6635087C" w14:textId="77777777" w:rsidR="00FD53CB" w:rsidRPr="00C23372" w:rsidRDefault="00FD53CB" w:rsidP="00363029">
      <w:pPr>
        <w:pStyle w:val="Texto0"/>
        <w:spacing w:after="0" w:line="240" w:lineRule="auto"/>
        <w:ind w:firstLine="0"/>
        <w:jc w:val="center"/>
        <w:rPr>
          <w:rFonts w:ascii="Montserrat" w:hAnsi="Montserrat"/>
          <w:b/>
          <w:bCs/>
          <w:sz w:val="20"/>
          <w:lang w:val="es-MX"/>
        </w:rPr>
      </w:pPr>
    </w:p>
    <w:p w14:paraId="1B937B27" w14:textId="77777777" w:rsidR="00FD53CB" w:rsidRPr="00C23372" w:rsidRDefault="00FD53CB" w:rsidP="00363029">
      <w:pPr>
        <w:pStyle w:val="Texto0"/>
        <w:spacing w:after="0" w:line="240" w:lineRule="auto"/>
        <w:ind w:firstLine="0"/>
        <w:jc w:val="center"/>
        <w:rPr>
          <w:rFonts w:ascii="Montserrat" w:hAnsi="Montserrat"/>
          <w:b/>
          <w:bCs/>
          <w:sz w:val="20"/>
          <w:lang w:val="es-MX"/>
        </w:rPr>
      </w:pPr>
      <w:r w:rsidRPr="00C23372">
        <w:rPr>
          <w:rFonts w:ascii="Montserrat" w:hAnsi="Montserrat"/>
          <w:b/>
          <w:bCs/>
          <w:sz w:val="20"/>
          <w:lang w:val="es-MX"/>
        </w:rPr>
        <w:t>Apéndice 4. Catálogo de asignación y emisión de dictámenes en materia de avalúos y justipreciación de rentas.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22"/>
        <w:gridCol w:w="2475"/>
        <w:gridCol w:w="3259"/>
        <w:gridCol w:w="1027"/>
        <w:gridCol w:w="913"/>
        <w:gridCol w:w="1326"/>
        <w:gridCol w:w="1255"/>
        <w:gridCol w:w="1543"/>
      </w:tblGrid>
      <w:tr w:rsidR="00FD53CB" w:rsidRPr="00C23372" w14:paraId="2B32AEE1" w14:textId="77777777" w:rsidTr="00FD53CB">
        <w:trPr>
          <w:trHeight w:val="20"/>
        </w:trPr>
        <w:tc>
          <w:tcPr>
            <w:tcW w:w="0" w:type="auto"/>
            <w:vMerge w:val="restart"/>
            <w:tcBorders>
              <w:top w:val="single" w:sz="6" w:space="0" w:color="000000"/>
              <w:left w:val="single" w:sz="6" w:space="0" w:color="000000"/>
              <w:right w:val="single" w:sz="6" w:space="0" w:color="000000"/>
            </w:tcBorders>
            <w:shd w:val="clear" w:color="auto" w:fill="C0C0C0"/>
            <w:tcMar>
              <w:top w:w="15" w:type="dxa"/>
              <w:left w:w="72" w:type="dxa"/>
              <w:bottom w:w="15" w:type="dxa"/>
              <w:right w:w="72" w:type="dxa"/>
            </w:tcMar>
            <w:vAlign w:val="center"/>
            <w:hideMark/>
          </w:tcPr>
          <w:p w14:paraId="03E8558C"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Identificador del</w:t>
            </w:r>
            <w:r w:rsidRPr="00C23372">
              <w:rPr>
                <w:rFonts w:ascii="Montserrat" w:hAnsi="Montserrat" w:cs="Arial"/>
                <w:color w:val="000000"/>
                <w:sz w:val="20"/>
                <w:szCs w:val="20"/>
                <w:lang w:val="es-MX" w:eastAsia="es-MX"/>
              </w:rPr>
              <w:br/>
            </w:r>
            <w:r w:rsidRPr="00C23372">
              <w:rPr>
                <w:rFonts w:ascii="Montserrat" w:hAnsi="Montserrat" w:cs="Arial"/>
                <w:b/>
                <w:bCs/>
                <w:color w:val="000000"/>
                <w:sz w:val="20"/>
                <w:szCs w:val="20"/>
                <w:lang w:val="es-MX" w:eastAsia="es-MX"/>
              </w:rPr>
              <w:t>objeto de la</w:t>
            </w:r>
            <w:r w:rsidRPr="00C23372">
              <w:rPr>
                <w:rFonts w:ascii="Montserrat" w:hAnsi="Montserrat" w:cs="Arial"/>
                <w:color w:val="000000"/>
                <w:sz w:val="20"/>
                <w:szCs w:val="20"/>
                <w:lang w:val="es-MX" w:eastAsia="es-MX"/>
              </w:rPr>
              <w:br/>
            </w:r>
            <w:r w:rsidRPr="00C23372">
              <w:rPr>
                <w:rFonts w:ascii="Montserrat" w:hAnsi="Montserrat" w:cs="Arial"/>
                <w:b/>
                <w:bCs/>
                <w:color w:val="000000"/>
                <w:sz w:val="20"/>
                <w:szCs w:val="20"/>
                <w:lang w:val="es-MX" w:eastAsia="es-MX"/>
              </w:rPr>
              <w:t>responsabilidad</w:t>
            </w:r>
          </w:p>
        </w:tc>
        <w:tc>
          <w:tcPr>
            <w:tcW w:w="0" w:type="auto"/>
            <w:vMerge w:val="restart"/>
            <w:tcBorders>
              <w:top w:val="single" w:sz="6" w:space="0" w:color="000000"/>
              <w:left w:val="single" w:sz="6" w:space="0" w:color="000000"/>
              <w:right w:val="single" w:sz="6" w:space="0" w:color="000000"/>
            </w:tcBorders>
            <w:shd w:val="clear" w:color="auto" w:fill="C0C0C0"/>
            <w:tcMar>
              <w:top w:w="15" w:type="dxa"/>
              <w:left w:w="72" w:type="dxa"/>
              <w:bottom w:w="15" w:type="dxa"/>
              <w:right w:w="72" w:type="dxa"/>
            </w:tcMar>
            <w:vAlign w:val="center"/>
            <w:hideMark/>
          </w:tcPr>
          <w:p w14:paraId="03268F30"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Objeto de la responsabilidad</w:t>
            </w:r>
          </w:p>
        </w:tc>
        <w:tc>
          <w:tcPr>
            <w:tcW w:w="0" w:type="auto"/>
            <w:vMerge w:val="restart"/>
            <w:tcBorders>
              <w:top w:val="single" w:sz="6" w:space="0" w:color="000000"/>
              <w:left w:val="single" w:sz="6" w:space="0" w:color="000000"/>
              <w:right w:val="single" w:sz="6" w:space="0" w:color="000000"/>
            </w:tcBorders>
            <w:shd w:val="clear" w:color="auto" w:fill="C0C0C0"/>
            <w:tcMar>
              <w:top w:w="15" w:type="dxa"/>
              <w:left w:w="72" w:type="dxa"/>
              <w:bottom w:w="15" w:type="dxa"/>
              <w:right w:w="72" w:type="dxa"/>
            </w:tcMar>
            <w:vAlign w:val="center"/>
            <w:hideMark/>
          </w:tcPr>
          <w:p w14:paraId="794FE82B"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Elementos de orientación</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808080"/>
            <w:tcMar>
              <w:top w:w="15" w:type="dxa"/>
              <w:left w:w="72" w:type="dxa"/>
              <w:bottom w:w="15" w:type="dxa"/>
              <w:right w:w="72" w:type="dxa"/>
            </w:tcMar>
            <w:vAlign w:val="center"/>
            <w:hideMark/>
          </w:tcPr>
          <w:p w14:paraId="098AC19F"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NIVELES DE RESPONSABILIDAD</w:t>
            </w:r>
          </w:p>
        </w:tc>
      </w:tr>
      <w:tr w:rsidR="00FD53CB" w:rsidRPr="00C23372" w14:paraId="3E6A3823" w14:textId="77777777" w:rsidTr="00FD53CB">
        <w:trPr>
          <w:trHeight w:val="20"/>
        </w:trPr>
        <w:tc>
          <w:tcPr>
            <w:tcW w:w="0" w:type="auto"/>
            <w:vMerge/>
            <w:tcBorders>
              <w:top w:val="single" w:sz="6" w:space="0" w:color="000000"/>
              <w:left w:val="single" w:sz="6" w:space="0" w:color="000000"/>
              <w:right w:val="single" w:sz="6" w:space="0" w:color="000000"/>
            </w:tcBorders>
            <w:shd w:val="clear" w:color="auto" w:fill="FFFFFF"/>
            <w:vAlign w:val="center"/>
            <w:hideMark/>
          </w:tcPr>
          <w:p w14:paraId="526BB778" w14:textId="77777777" w:rsidR="00FD53CB" w:rsidRPr="00C23372" w:rsidRDefault="00FD53CB" w:rsidP="00363029">
            <w:pPr>
              <w:jc w:val="center"/>
              <w:rPr>
                <w:rFonts w:ascii="Montserrat" w:hAnsi="Montserrat" w:cs="Arial"/>
                <w:color w:val="000000"/>
                <w:sz w:val="20"/>
                <w:szCs w:val="20"/>
                <w:lang w:val="es-MX" w:eastAsia="es-MX"/>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14:paraId="096A463F" w14:textId="77777777" w:rsidR="00FD53CB" w:rsidRPr="00C23372" w:rsidRDefault="00FD53CB" w:rsidP="00363029">
            <w:pPr>
              <w:jc w:val="center"/>
              <w:rPr>
                <w:rFonts w:ascii="Montserrat" w:hAnsi="Montserrat" w:cs="Arial"/>
                <w:color w:val="000000"/>
                <w:sz w:val="20"/>
                <w:szCs w:val="20"/>
                <w:lang w:val="es-MX" w:eastAsia="es-MX"/>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14:paraId="4D159595" w14:textId="77777777" w:rsidR="00FD53CB" w:rsidRPr="00C23372" w:rsidRDefault="00FD53CB" w:rsidP="00363029">
            <w:pPr>
              <w:jc w:val="center"/>
              <w:rPr>
                <w:rFonts w:ascii="Montserrat" w:hAnsi="Montserrat" w:cs="Arial"/>
                <w:color w:val="000000"/>
                <w:sz w:val="20"/>
                <w:szCs w:val="20"/>
                <w:lang w:val="es-MX" w:eastAsia="es-MX"/>
              </w:rPr>
            </w:pP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501865E5"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ATENCIÓN O TRAMITACIÓN</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5309EA31"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RESOLUCIÓN</w:t>
            </w:r>
          </w:p>
        </w:tc>
      </w:tr>
      <w:tr w:rsidR="00FD53CB" w:rsidRPr="00C23372" w14:paraId="7C235F5A" w14:textId="77777777" w:rsidTr="00FD53CB">
        <w:trPr>
          <w:trHeight w:val="20"/>
        </w:trPr>
        <w:tc>
          <w:tcPr>
            <w:tcW w:w="0" w:type="auto"/>
            <w:vMerge/>
            <w:tcBorders>
              <w:top w:val="single" w:sz="6" w:space="0" w:color="000000"/>
              <w:left w:val="single" w:sz="6" w:space="0" w:color="000000"/>
              <w:right w:val="single" w:sz="6" w:space="0" w:color="000000"/>
            </w:tcBorders>
            <w:shd w:val="clear" w:color="auto" w:fill="FFFFFF"/>
            <w:vAlign w:val="center"/>
            <w:hideMark/>
          </w:tcPr>
          <w:p w14:paraId="0BF8647E" w14:textId="77777777" w:rsidR="00FD53CB" w:rsidRPr="00C23372" w:rsidRDefault="00FD53CB" w:rsidP="00363029">
            <w:pPr>
              <w:jc w:val="center"/>
              <w:rPr>
                <w:rFonts w:ascii="Montserrat" w:hAnsi="Montserrat" w:cs="Arial"/>
                <w:color w:val="000000"/>
                <w:sz w:val="20"/>
                <w:szCs w:val="20"/>
                <w:lang w:val="es-MX" w:eastAsia="es-MX"/>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14:paraId="5333FE14" w14:textId="77777777" w:rsidR="00FD53CB" w:rsidRPr="00C23372" w:rsidRDefault="00FD53CB" w:rsidP="00363029">
            <w:pPr>
              <w:jc w:val="center"/>
              <w:rPr>
                <w:rFonts w:ascii="Montserrat" w:hAnsi="Montserrat" w:cs="Arial"/>
                <w:color w:val="000000"/>
                <w:sz w:val="20"/>
                <w:szCs w:val="20"/>
                <w:lang w:val="es-MX" w:eastAsia="es-MX"/>
              </w:rPr>
            </w:pPr>
          </w:p>
        </w:tc>
        <w:tc>
          <w:tcPr>
            <w:tcW w:w="0" w:type="auto"/>
            <w:vMerge/>
            <w:tcBorders>
              <w:top w:val="single" w:sz="6" w:space="0" w:color="000000"/>
              <w:left w:val="single" w:sz="6" w:space="0" w:color="000000"/>
              <w:right w:val="single" w:sz="6" w:space="0" w:color="000000"/>
            </w:tcBorders>
            <w:shd w:val="clear" w:color="auto" w:fill="FFFFFF"/>
            <w:vAlign w:val="center"/>
            <w:hideMark/>
          </w:tcPr>
          <w:p w14:paraId="0CA729F9" w14:textId="77777777" w:rsidR="00FD53CB" w:rsidRPr="00C23372" w:rsidRDefault="00FD53CB" w:rsidP="00363029">
            <w:pPr>
              <w:jc w:val="center"/>
              <w:rPr>
                <w:rFonts w:ascii="Montserrat" w:hAnsi="Montserrat" w:cs="Arial"/>
                <w:color w:val="000000"/>
                <w:sz w:val="20"/>
                <w:szCs w:val="20"/>
                <w:lang w:val="es-MX" w:eastAsia="es-MX"/>
              </w:rPr>
            </w:pP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0401EDBB"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Elaborar</w:t>
            </w:r>
          </w:p>
          <w:p w14:paraId="5909E238"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(A)</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6B385C87"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Revisar</w:t>
            </w:r>
          </w:p>
          <w:p w14:paraId="6C428D3E"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(B)</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50317A6F"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Firmar, autorizar o</w:t>
            </w:r>
            <w:r w:rsidRPr="00C23372">
              <w:rPr>
                <w:rFonts w:ascii="Montserrat" w:hAnsi="Montserrat" w:cs="Arial"/>
                <w:color w:val="000000"/>
                <w:sz w:val="20"/>
                <w:szCs w:val="20"/>
                <w:lang w:val="es-MX" w:eastAsia="es-MX"/>
              </w:rPr>
              <w:br/>
            </w:r>
            <w:r w:rsidRPr="00C23372">
              <w:rPr>
                <w:rFonts w:ascii="Montserrat" w:hAnsi="Montserrat" w:cs="Arial"/>
                <w:b/>
                <w:bCs/>
                <w:color w:val="000000"/>
                <w:sz w:val="20"/>
                <w:szCs w:val="20"/>
                <w:lang w:val="es-MX" w:eastAsia="es-MX"/>
              </w:rPr>
              <w:t>dictaminar</w:t>
            </w:r>
          </w:p>
          <w:p w14:paraId="1532D85B"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(C)</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5AA2E157"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Supervisar</w:t>
            </w:r>
          </w:p>
          <w:p w14:paraId="35ABAEFB"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(D)</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15" w:type="dxa"/>
              <w:left w:w="72" w:type="dxa"/>
              <w:bottom w:w="15" w:type="dxa"/>
              <w:right w:w="72" w:type="dxa"/>
            </w:tcMar>
            <w:vAlign w:val="center"/>
            <w:hideMark/>
          </w:tcPr>
          <w:p w14:paraId="1664AE00"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Emitir o</w:t>
            </w:r>
          </w:p>
          <w:p w14:paraId="2F73EF2C"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Suscribir</w:t>
            </w:r>
          </w:p>
          <w:p w14:paraId="0DAB352B" w14:textId="77777777" w:rsidR="00FD53CB" w:rsidRPr="00C23372" w:rsidRDefault="00FD53CB" w:rsidP="00363029">
            <w:pPr>
              <w:jc w:val="center"/>
              <w:rPr>
                <w:rFonts w:ascii="Montserrat" w:hAnsi="Montserrat" w:cs="Arial"/>
                <w:color w:val="000000"/>
                <w:sz w:val="20"/>
                <w:szCs w:val="20"/>
                <w:lang w:val="es-MX" w:eastAsia="es-MX"/>
              </w:rPr>
            </w:pPr>
            <w:r w:rsidRPr="00C23372">
              <w:rPr>
                <w:rFonts w:ascii="Montserrat" w:hAnsi="Montserrat" w:cs="Arial"/>
                <w:b/>
                <w:bCs/>
                <w:color w:val="000000"/>
                <w:sz w:val="20"/>
                <w:szCs w:val="20"/>
                <w:lang w:val="es-MX" w:eastAsia="es-MX"/>
              </w:rPr>
              <w:t>(E)</w:t>
            </w:r>
          </w:p>
        </w:tc>
      </w:tr>
      <w:tr w:rsidR="00FD53CB" w:rsidRPr="00C23372" w14:paraId="39409E3B" w14:textId="77777777" w:rsidTr="00FD53CB">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40DEA64" w14:textId="77777777" w:rsidR="00FD53CB" w:rsidRPr="00C23372" w:rsidRDefault="00FD53CB" w:rsidP="00363029">
            <w:pPr>
              <w:rPr>
                <w:rFonts w:ascii="Montserrat" w:hAnsi="Montserrat"/>
                <w:sz w:val="20"/>
                <w:szCs w:val="20"/>
                <w:lang w:val="es-MX"/>
              </w:rPr>
            </w:pPr>
            <w:r w:rsidRPr="00C23372">
              <w:rPr>
                <w:rFonts w:ascii="Montserrat" w:hAnsi="Montserrat"/>
                <w:sz w:val="20"/>
                <w:szCs w:val="20"/>
                <w:lang w:val="es-MX"/>
              </w:rPr>
              <w:lastRenderedPageBreak/>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4E5F158" w14:textId="77777777" w:rsidR="00FD53CB" w:rsidRPr="00C23372" w:rsidRDefault="00FD53CB" w:rsidP="00363029">
            <w:pPr>
              <w:rPr>
                <w:rFonts w:ascii="Montserrat" w:hAnsi="Montserrat"/>
                <w:sz w:val="20"/>
                <w:szCs w:val="20"/>
                <w:lang w:val="es-MX"/>
              </w:rPr>
            </w:pPr>
            <w:r w:rsidRPr="00C23372">
              <w:rPr>
                <w:rFonts w:ascii="Montserrat" w:hAnsi="Montserrat"/>
                <w:sz w:val="20"/>
                <w:szCs w:val="20"/>
                <w:lang w:val="es-MX"/>
              </w:rPr>
              <w:t>Propuestas de asignaciones de avalúos o justipreciaciones de renta a Peritos que formen parte del Padrón Nacional de Peritos Valuadores del INDAABIN.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4688FEB" w14:textId="77777777" w:rsidR="00FD53CB" w:rsidRPr="00C23372" w:rsidRDefault="00FD53CB" w:rsidP="00363029">
            <w:pPr>
              <w:rPr>
                <w:rFonts w:ascii="Montserrat" w:hAnsi="Montserrat"/>
                <w:sz w:val="20"/>
                <w:szCs w:val="20"/>
                <w:lang w:val="es-MX"/>
              </w:rPr>
            </w:pPr>
            <w:r w:rsidRPr="00C23372">
              <w:rPr>
                <w:rFonts w:ascii="Montserrat" w:hAnsi="Montserrat"/>
                <w:sz w:val="20"/>
                <w:szCs w:val="20"/>
                <w:lang w:val="es-MX"/>
              </w:rPr>
              <w:t>Comprende únicamente los avalúos y justipreciaciones de renta competencia del Instituto de Administración y Avalúos de Bienes Nacionales (INDAABIN).</w:t>
            </w:r>
          </w:p>
          <w:p w14:paraId="0A65E0C6" w14:textId="77777777" w:rsidR="00FD53CB" w:rsidRPr="00C23372" w:rsidRDefault="00FD53CB" w:rsidP="00363029">
            <w:pPr>
              <w:rPr>
                <w:rFonts w:ascii="Montserrat" w:hAnsi="Montserrat"/>
                <w:sz w:val="20"/>
                <w:szCs w:val="20"/>
                <w:lang w:val="es-MX"/>
              </w:rPr>
            </w:pPr>
            <w:r w:rsidRPr="00C23372">
              <w:rPr>
                <w:rFonts w:ascii="Montserrat" w:hAnsi="Montserrat"/>
                <w:sz w:val="20"/>
                <w:szCs w:val="20"/>
                <w:lang w:val="es-MX"/>
              </w:rPr>
              <w:t>Las propuestas se realizan en atención a las solicitudes de las dependencias y entidades de la Administración Pública Federal, la Procuraduría General de la República y la Oficina de la Presidencia de la República, o bien, cualquier otra que contemplen las disposiciones jurídicas aplicables.</w:t>
            </w:r>
          </w:p>
          <w:p w14:paraId="016CBA77" w14:textId="77777777" w:rsidR="00FD53CB" w:rsidRPr="00C23372" w:rsidRDefault="00FD53CB" w:rsidP="00363029">
            <w:pPr>
              <w:rPr>
                <w:rFonts w:ascii="Montserrat" w:hAnsi="Montserrat"/>
                <w:sz w:val="20"/>
                <w:szCs w:val="20"/>
                <w:lang w:val="es-MX"/>
              </w:rPr>
            </w:pPr>
            <w:r w:rsidRPr="00C23372">
              <w:rPr>
                <w:rFonts w:ascii="Montserrat" w:hAnsi="Montserrat"/>
                <w:sz w:val="20"/>
                <w:szCs w:val="20"/>
                <w:lang w:val="es-MX"/>
              </w:rPr>
              <w:t>Las propuestas se realizan de acuerdo a la especialidad, complejidad, dimensión, singularidad, novedad, confidencialidad, urgencia o necesidad de los servicios solicitados. Se propondrá al más adecuado perito valuador con registro vigente, que asegure los niveles de calidad técnica y oportunidad, requeridos en un marco de transparencia.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33A12FD" w14:textId="77777777" w:rsidR="00FD53CB" w:rsidRPr="00C23372" w:rsidRDefault="00FD53CB" w:rsidP="00363029">
            <w:pPr>
              <w:rPr>
                <w:rFonts w:ascii="Montserrat" w:hAnsi="Montserrat"/>
                <w:sz w:val="20"/>
                <w:szCs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5F750C0" w14:textId="77777777" w:rsidR="00FD53CB" w:rsidRPr="00C23372" w:rsidRDefault="00FD53CB" w:rsidP="00363029">
            <w:pPr>
              <w:rPr>
                <w:rFonts w:ascii="Montserrat" w:hAnsi="Montserrat"/>
                <w:sz w:val="20"/>
                <w:szCs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BE196B7" w14:textId="77777777" w:rsidR="00FD53CB" w:rsidRPr="00C23372" w:rsidRDefault="00FD53CB" w:rsidP="00363029">
            <w:pPr>
              <w:rPr>
                <w:rFonts w:ascii="Montserrat" w:hAnsi="Montserrat"/>
                <w:sz w:val="20"/>
                <w:szCs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85FB077" w14:textId="77777777" w:rsidR="00FD53CB" w:rsidRPr="00C23372" w:rsidRDefault="00FD53CB" w:rsidP="00363029">
            <w:pPr>
              <w:rPr>
                <w:rFonts w:ascii="Montserrat" w:hAnsi="Montserrat"/>
                <w:sz w:val="20"/>
                <w:szCs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A0191BB" w14:textId="77777777" w:rsidR="00FD53CB" w:rsidRPr="00C23372" w:rsidRDefault="00FD53CB" w:rsidP="00363029">
            <w:pPr>
              <w:rPr>
                <w:rFonts w:ascii="Montserrat" w:hAnsi="Montserrat"/>
                <w:sz w:val="20"/>
                <w:szCs w:val="20"/>
                <w:lang w:val="es-MX"/>
              </w:rPr>
            </w:pPr>
            <w:r w:rsidRPr="00C23372">
              <w:rPr>
                <w:rFonts w:ascii="Montserrat" w:hAnsi="Montserrat"/>
                <w:b/>
                <w:bCs/>
                <w:sz w:val="20"/>
                <w:szCs w:val="20"/>
                <w:lang w:val="es-MX"/>
              </w:rPr>
              <w:t>N/A</w:t>
            </w:r>
          </w:p>
        </w:tc>
      </w:tr>
      <w:tr w:rsidR="00FD53CB" w:rsidRPr="00C23372" w14:paraId="3803F687" w14:textId="77777777" w:rsidTr="00FD53CB">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F031B77" w14:textId="77777777" w:rsidR="00FD53CB" w:rsidRPr="00C23372" w:rsidRDefault="00FD53CB" w:rsidP="00363029">
            <w:pPr>
              <w:rPr>
                <w:rFonts w:ascii="Montserrat" w:hAnsi="Montserrat"/>
                <w:sz w:val="20"/>
                <w:szCs w:val="20"/>
                <w:lang w:val="es-MX"/>
              </w:rPr>
            </w:pPr>
            <w:r w:rsidRPr="00C23372">
              <w:rPr>
                <w:rFonts w:ascii="Montserrat" w:hAnsi="Montserrat"/>
                <w:sz w:val="20"/>
                <w:szCs w:val="20"/>
                <w:lang w:val="es-MX"/>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541A2DC" w14:textId="77777777" w:rsidR="00FD53CB" w:rsidRPr="00C23372" w:rsidRDefault="00FD53CB" w:rsidP="00363029">
            <w:pPr>
              <w:rPr>
                <w:rFonts w:ascii="Montserrat" w:hAnsi="Montserrat"/>
                <w:sz w:val="20"/>
                <w:szCs w:val="20"/>
                <w:lang w:val="es-MX"/>
              </w:rPr>
            </w:pPr>
            <w:r w:rsidRPr="00C23372">
              <w:rPr>
                <w:rFonts w:ascii="Montserrat" w:hAnsi="Montserrat"/>
                <w:sz w:val="20"/>
                <w:szCs w:val="20"/>
                <w:lang w:val="es-MX"/>
              </w:rPr>
              <w:t xml:space="preserve">Asignación de avalúos y justipreciaciones de </w:t>
            </w:r>
            <w:r w:rsidRPr="00C23372">
              <w:rPr>
                <w:rFonts w:ascii="Montserrat" w:hAnsi="Montserrat"/>
                <w:sz w:val="20"/>
                <w:szCs w:val="20"/>
                <w:lang w:val="es-MX"/>
              </w:rPr>
              <w:lastRenderedPageBreak/>
              <w:t>renta a Peritos que formen parte del Padrón Nacional de Peritos Valuadores del INDAABIN.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211AADD" w14:textId="77777777" w:rsidR="00FD53CB" w:rsidRPr="00C23372" w:rsidRDefault="00FD53CB" w:rsidP="00363029">
            <w:pPr>
              <w:rPr>
                <w:rFonts w:ascii="Montserrat" w:hAnsi="Montserrat"/>
                <w:sz w:val="20"/>
                <w:szCs w:val="20"/>
                <w:lang w:val="es-MX"/>
              </w:rPr>
            </w:pPr>
            <w:r w:rsidRPr="00C23372">
              <w:rPr>
                <w:rFonts w:ascii="Montserrat" w:hAnsi="Montserrat"/>
                <w:sz w:val="20"/>
                <w:szCs w:val="20"/>
                <w:lang w:val="es-MX"/>
              </w:rPr>
              <w:lastRenderedPageBreak/>
              <w:t xml:space="preserve">Comprende las asignaciones que determina el Comité de </w:t>
            </w:r>
            <w:r w:rsidRPr="00C23372">
              <w:rPr>
                <w:rFonts w:ascii="Montserrat" w:hAnsi="Montserrat"/>
                <w:sz w:val="20"/>
                <w:szCs w:val="20"/>
                <w:lang w:val="es-MX"/>
              </w:rPr>
              <w:lastRenderedPageBreak/>
              <w:t>Asignación de Trabajos y Evaluación de Peritos Valuadores.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AD4AB10" w14:textId="77777777" w:rsidR="00FD53CB" w:rsidRPr="00C23372" w:rsidRDefault="00FD53CB" w:rsidP="00363029">
            <w:pPr>
              <w:rPr>
                <w:rFonts w:ascii="Montserrat" w:hAnsi="Montserrat"/>
                <w:sz w:val="20"/>
                <w:szCs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BB3694A" w14:textId="77777777" w:rsidR="00FD53CB" w:rsidRPr="00C23372" w:rsidRDefault="00FD53CB" w:rsidP="00363029">
            <w:pPr>
              <w:rPr>
                <w:rFonts w:ascii="Montserrat" w:hAnsi="Montserrat"/>
                <w:sz w:val="20"/>
                <w:szCs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CDB2C0D" w14:textId="77777777" w:rsidR="00FD53CB" w:rsidRPr="00C23372" w:rsidRDefault="00FD53CB" w:rsidP="00363029">
            <w:pPr>
              <w:rPr>
                <w:rFonts w:ascii="Montserrat" w:hAnsi="Montserrat"/>
                <w:sz w:val="20"/>
                <w:szCs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6F35C56A" w14:textId="77777777" w:rsidR="00FD53CB" w:rsidRPr="00C23372" w:rsidRDefault="00FD53CB" w:rsidP="00363029">
            <w:pPr>
              <w:rPr>
                <w:rFonts w:ascii="Montserrat" w:hAnsi="Montserrat"/>
                <w:sz w:val="20"/>
                <w:szCs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CE3536A" w14:textId="77777777" w:rsidR="00FD53CB" w:rsidRPr="00C23372" w:rsidRDefault="00FD53CB" w:rsidP="00363029">
            <w:pPr>
              <w:rPr>
                <w:rFonts w:ascii="Montserrat" w:hAnsi="Montserrat"/>
                <w:sz w:val="20"/>
                <w:szCs w:val="20"/>
                <w:lang w:val="es-MX"/>
              </w:rPr>
            </w:pPr>
          </w:p>
        </w:tc>
      </w:tr>
      <w:tr w:rsidR="00FD53CB" w:rsidRPr="00C23372" w14:paraId="6709DED6" w14:textId="77777777" w:rsidTr="00FD53CB">
        <w:trPr>
          <w:trHeight w:val="2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0B157DFA" w14:textId="77777777" w:rsidR="00FD53CB" w:rsidRPr="00C23372" w:rsidRDefault="00FD53CB" w:rsidP="00363029">
            <w:pPr>
              <w:rPr>
                <w:rFonts w:ascii="Montserrat" w:hAnsi="Montserrat"/>
                <w:sz w:val="20"/>
                <w:szCs w:val="20"/>
                <w:lang w:val="es-MX"/>
              </w:rPr>
            </w:pPr>
            <w:r w:rsidRPr="00C23372">
              <w:rPr>
                <w:rFonts w:ascii="Montserrat" w:hAnsi="Montserrat"/>
                <w:sz w:val="20"/>
                <w:szCs w:val="20"/>
                <w:lang w:val="es-MX"/>
              </w:rPr>
              <w:lastRenderedPageBreak/>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28E86A2" w14:textId="77777777" w:rsidR="00FD53CB" w:rsidRPr="00C23372" w:rsidRDefault="00FD53CB" w:rsidP="00363029">
            <w:pPr>
              <w:rPr>
                <w:rFonts w:ascii="Montserrat" w:hAnsi="Montserrat"/>
                <w:sz w:val="20"/>
                <w:szCs w:val="20"/>
                <w:lang w:val="es-MX"/>
              </w:rPr>
            </w:pPr>
            <w:r w:rsidRPr="00C23372">
              <w:rPr>
                <w:rFonts w:ascii="Montserrat" w:hAnsi="Montserrat"/>
                <w:sz w:val="20"/>
                <w:szCs w:val="20"/>
                <w:lang w:val="es-MX"/>
              </w:rPr>
              <w:t>Emisión de Dictámenes Valuatorios (avalúos y justipreciaciones de renta)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40CFD223" w14:textId="77777777" w:rsidR="00FD53CB" w:rsidRPr="00C23372" w:rsidRDefault="00FD53CB" w:rsidP="00363029">
            <w:pPr>
              <w:rPr>
                <w:rFonts w:ascii="Montserrat" w:hAnsi="Montserrat"/>
                <w:sz w:val="20"/>
                <w:szCs w:val="20"/>
                <w:lang w:val="es-MX"/>
              </w:rPr>
            </w:pPr>
            <w:r w:rsidRPr="00C23372">
              <w:rPr>
                <w:rFonts w:ascii="Montserrat" w:hAnsi="Montserrat"/>
                <w:sz w:val="20"/>
                <w:szCs w:val="20"/>
                <w:lang w:val="es-MX"/>
              </w:rPr>
              <w:t>Comprende los dictámenes valuatorios que autorizan los Directores de Zona o los Cuerpos Colegiados de Avalúos, según el ámbito de competencia previsto en las disposiciones jurídico administrativas aplicables al INDAABIN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7FBD6805" w14:textId="77777777" w:rsidR="00FD53CB" w:rsidRPr="00C23372" w:rsidRDefault="00FD53CB" w:rsidP="00363029">
            <w:pPr>
              <w:rPr>
                <w:rFonts w:ascii="Montserrat" w:hAnsi="Montserrat"/>
                <w:sz w:val="20"/>
                <w:szCs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204C89D2" w14:textId="77777777" w:rsidR="00FD53CB" w:rsidRPr="00C23372" w:rsidRDefault="00FD53CB" w:rsidP="00363029">
            <w:pPr>
              <w:rPr>
                <w:rFonts w:ascii="Montserrat" w:hAnsi="Montserrat"/>
                <w:sz w:val="20"/>
                <w:szCs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334FF676" w14:textId="77777777" w:rsidR="00FD53CB" w:rsidRPr="00C23372" w:rsidRDefault="00FD53CB" w:rsidP="00363029">
            <w:pPr>
              <w:rPr>
                <w:rFonts w:ascii="Montserrat" w:hAnsi="Montserrat"/>
                <w:sz w:val="20"/>
                <w:szCs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1DAED70C" w14:textId="77777777" w:rsidR="00FD53CB" w:rsidRPr="00C23372" w:rsidRDefault="00FD53CB" w:rsidP="00363029">
            <w:pPr>
              <w:rPr>
                <w:rFonts w:ascii="Montserrat" w:hAnsi="Montserrat"/>
                <w:sz w:val="20"/>
                <w:szCs w:val="20"/>
                <w:lang w:val="es-MX"/>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14:paraId="577CBA74" w14:textId="77777777" w:rsidR="00FD53CB" w:rsidRPr="00C23372" w:rsidRDefault="00FD53CB" w:rsidP="00363029">
            <w:pPr>
              <w:rPr>
                <w:rFonts w:ascii="Montserrat" w:hAnsi="Montserrat"/>
                <w:sz w:val="20"/>
                <w:szCs w:val="20"/>
                <w:lang w:val="es-MX"/>
              </w:rPr>
            </w:pPr>
          </w:p>
        </w:tc>
      </w:tr>
    </w:tbl>
    <w:p w14:paraId="00B6AAC3" w14:textId="77777777" w:rsidR="00FD53CB" w:rsidRPr="00C23372" w:rsidRDefault="00FD53CB" w:rsidP="00363029">
      <w:pPr>
        <w:pStyle w:val="Texto0"/>
        <w:spacing w:after="0" w:line="240" w:lineRule="auto"/>
        <w:ind w:firstLine="0"/>
        <w:jc w:val="center"/>
        <w:rPr>
          <w:rFonts w:ascii="Montserrat" w:hAnsi="Montserrat"/>
          <w:b/>
          <w:bCs/>
          <w:sz w:val="20"/>
          <w:lang w:val="es-MX"/>
        </w:rPr>
      </w:pPr>
    </w:p>
    <w:p w14:paraId="7AC1A758"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sz w:val="20"/>
          <w:lang w:val="es-MX"/>
        </w:rPr>
        <w:t xml:space="preserve"> </w:t>
      </w:r>
    </w:p>
    <w:p w14:paraId="723DD720" w14:textId="77777777" w:rsidR="00FD53CB" w:rsidRPr="00C23372" w:rsidRDefault="00FD53CB" w:rsidP="00363029">
      <w:pPr>
        <w:rPr>
          <w:rFonts w:ascii="Montserrat" w:hAnsi="Montserrat" w:cs="Arial"/>
          <w:sz w:val="20"/>
          <w:szCs w:val="20"/>
          <w:lang w:val="es-MX"/>
        </w:rPr>
        <w:sectPr w:rsidR="00FD53CB" w:rsidRPr="00C23372" w:rsidSect="00FD53CB">
          <w:headerReference w:type="default" r:id="rId21"/>
          <w:footerReference w:type="default" r:id="rId22"/>
          <w:footnotePr>
            <w:numRestart w:val="eachPage"/>
          </w:footnotePr>
          <w:pgSz w:w="15842" w:h="12242" w:orient="landscape" w:code="1"/>
          <w:pgMar w:top="1304" w:right="902" w:bottom="1469" w:left="1304" w:header="709" w:footer="463" w:gutter="0"/>
          <w:cols w:space="708"/>
          <w:docGrid w:linePitch="360"/>
        </w:sectPr>
      </w:pPr>
    </w:p>
    <w:p w14:paraId="53EC545A" w14:textId="77777777" w:rsidR="00FD53CB" w:rsidRPr="00C23372" w:rsidRDefault="00FD53CB" w:rsidP="00363029">
      <w:pPr>
        <w:pStyle w:val="Texto0"/>
        <w:spacing w:after="0" w:line="240" w:lineRule="auto"/>
        <w:jc w:val="center"/>
        <w:rPr>
          <w:rFonts w:ascii="Montserrat" w:hAnsi="Montserrat"/>
          <w:b/>
          <w:bCs/>
          <w:sz w:val="20"/>
          <w:lang w:val="es-MX"/>
        </w:rPr>
      </w:pPr>
      <w:r w:rsidRPr="00C23372">
        <w:rPr>
          <w:rFonts w:ascii="Montserrat" w:hAnsi="Montserrat"/>
          <w:b/>
          <w:bCs/>
          <w:sz w:val="20"/>
          <w:lang w:val="es-MX"/>
        </w:rPr>
        <w:lastRenderedPageBreak/>
        <w:t>Anexo Cuarto</w:t>
      </w:r>
    </w:p>
    <w:p w14:paraId="2C6CF56F" w14:textId="77777777" w:rsidR="00FD53CB" w:rsidRPr="00C23372" w:rsidRDefault="00FD53CB" w:rsidP="00363029">
      <w:pPr>
        <w:pStyle w:val="Texto0"/>
        <w:spacing w:after="0" w:line="240" w:lineRule="auto"/>
        <w:jc w:val="center"/>
        <w:rPr>
          <w:rFonts w:ascii="Montserrat" w:hAnsi="Montserrat"/>
          <w:sz w:val="20"/>
          <w:lang w:val="es-MX"/>
        </w:rPr>
      </w:pPr>
    </w:p>
    <w:p w14:paraId="6B107D03" w14:textId="77777777" w:rsidR="00FD53CB" w:rsidRPr="00C23372" w:rsidRDefault="00FD53CB" w:rsidP="00363029">
      <w:pPr>
        <w:pStyle w:val="Texto0"/>
        <w:spacing w:after="0" w:line="240" w:lineRule="auto"/>
        <w:jc w:val="center"/>
        <w:rPr>
          <w:rFonts w:ascii="Montserrat" w:hAnsi="Montserrat"/>
          <w:sz w:val="20"/>
          <w:lang w:val="es-MX"/>
        </w:rPr>
      </w:pPr>
      <w:r w:rsidRPr="00C23372">
        <w:rPr>
          <w:rFonts w:ascii="Montserrat" w:hAnsi="Montserrat"/>
          <w:b/>
          <w:bCs/>
          <w:sz w:val="20"/>
          <w:lang w:val="es-MX"/>
        </w:rPr>
        <w:t>GUÍA DE LAS MEJORES PRÁCTICAS QUE ORIENTA A LOS SERVIDORES PÚBLICOS SOBRE CÓMO</w:t>
      </w:r>
      <w:r w:rsidRPr="00C23372">
        <w:rPr>
          <w:rFonts w:ascii="Montserrat" w:hAnsi="Montserrat"/>
          <w:sz w:val="20"/>
          <w:lang w:val="es-MX"/>
        </w:rPr>
        <w:br/>
      </w:r>
      <w:r w:rsidRPr="00C23372">
        <w:rPr>
          <w:rFonts w:ascii="Montserrat" w:hAnsi="Montserrat"/>
          <w:b/>
          <w:bCs/>
          <w:sz w:val="20"/>
          <w:lang w:val="es-MX"/>
        </w:rPr>
        <w:t>PREVENIR, DETECTAR Y GESTIONAR CONFLICTOS DE INTERÉS EN LOS PROCEDIMIENTOS DE</w:t>
      </w:r>
      <w:r w:rsidRPr="00C23372">
        <w:rPr>
          <w:rFonts w:ascii="Montserrat" w:hAnsi="Montserrat"/>
          <w:sz w:val="20"/>
          <w:lang w:val="es-MX"/>
        </w:rPr>
        <w:br/>
      </w:r>
      <w:r w:rsidRPr="00C23372">
        <w:rPr>
          <w:rFonts w:ascii="Montserrat" w:hAnsi="Montserrat"/>
          <w:b/>
          <w:bCs/>
          <w:sz w:val="20"/>
          <w:lang w:val="es-MX"/>
        </w:rPr>
        <w:t>CONTRATACIONES PÚBLICAS, ASÍ COMO DE OTORGAMIENTO Y PRÓRROGA DE LICENCIAS,</w:t>
      </w:r>
      <w:r w:rsidRPr="00C23372">
        <w:rPr>
          <w:rFonts w:ascii="Montserrat" w:hAnsi="Montserrat"/>
          <w:sz w:val="20"/>
          <w:lang w:val="es-MX"/>
        </w:rPr>
        <w:br/>
      </w:r>
      <w:r w:rsidRPr="00C23372">
        <w:rPr>
          <w:rFonts w:ascii="Montserrat" w:hAnsi="Montserrat"/>
          <w:b/>
          <w:bCs/>
          <w:sz w:val="20"/>
          <w:lang w:val="es-MX"/>
        </w:rPr>
        <w:t>PERMISOS, AUTORIZACIONES Y CONCESIONES</w:t>
      </w:r>
    </w:p>
    <w:p w14:paraId="7298C62F" w14:textId="77777777" w:rsidR="00FD53CB" w:rsidRPr="00C23372" w:rsidRDefault="00FD53CB" w:rsidP="00363029">
      <w:pPr>
        <w:pStyle w:val="Texto0"/>
        <w:spacing w:after="0" w:line="240" w:lineRule="auto"/>
        <w:ind w:firstLine="0"/>
        <w:rPr>
          <w:rFonts w:ascii="Montserrat" w:hAnsi="Montserrat"/>
          <w:sz w:val="20"/>
          <w:lang w:val="es-MX"/>
        </w:rPr>
      </w:pPr>
      <w:r w:rsidRPr="00C23372">
        <w:rPr>
          <w:rFonts w:ascii="Montserrat" w:hAnsi="Montserrat"/>
          <w:b/>
          <w:bCs/>
          <w:sz w:val="20"/>
          <w:lang w:val="es-MX"/>
        </w:rPr>
        <w:t>Objetivos</w:t>
      </w:r>
    </w:p>
    <w:p w14:paraId="69F80111" w14:textId="77777777" w:rsidR="00FD53CB" w:rsidRPr="00C23372" w:rsidRDefault="00FD53CB" w:rsidP="00363029">
      <w:pPr>
        <w:pStyle w:val="Texto0"/>
        <w:numPr>
          <w:ilvl w:val="0"/>
          <w:numId w:val="179"/>
        </w:numPr>
        <w:spacing w:after="0" w:line="240" w:lineRule="auto"/>
        <w:rPr>
          <w:rFonts w:ascii="Montserrat" w:hAnsi="Montserrat"/>
          <w:sz w:val="20"/>
          <w:lang w:val="es-MX"/>
        </w:rPr>
      </w:pPr>
      <w:r w:rsidRPr="00C23372">
        <w:rPr>
          <w:rFonts w:ascii="Montserrat" w:hAnsi="Montserrat"/>
          <w:sz w:val="20"/>
          <w:lang w:val="es-MX"/>
        </w:rPr>
        <w:t>Los objetivos de este Anexo son:</w:t>
      </w:r>
    </w:p>
    <w:p w14:paraId="6A4DDD16" w14:textId="77777777" w:rsidR="00FD53CB" w:rsidRPr="00C23372" w:rsidRDefault="00FD53CB" w:rsidP="00363029">
      <w:pPr>
        <w:pStyle w:val="Texto0"/>
        <w:numPr>
          <w:ilvl w:val="2"/>
          <w:numId w:val="129"/>
        </w:numPr>
        <w:spacing w:after="0" w:line="240" w:lineRule="auto"/>
        <w:rPr>
          <w:rFonts w:ascii="Montserrat" w:hAnsi="Montserrat"/>
          <w:sz w:val="20"/>
          <w:lang w:val="es-MX"/>
        </w:rPr>
      </w:pPr>
      <w:r w:rsidRPr="00C23372">
        <w:rPr>
          <w:rFonts w:ascii="Montserrat" w:hAnsi="Montserrat"/>
          <w:sz w:val="20"/>
          <w:lang w:val="es-MX"/>
        </w:rPr>
        <w:t>Orientar a los servidores públicos sobre cómo prevenir, detectar y gestionar las situaciones de conflicto de interés que pueden presentarse en los procedimientos de contrataciones públicas, así como de otorgamiento y prórroga de licencias, permisos, autorizaciones y concesiones, y</w:t>
      </w:r>
    </w:p>
    <w:p w14:paraId="4827951F" w14:textId="77777777" w:rsidR="00FD53CB" w:rsidRPr="00C23372" w:rsidRDefault="00FD53CB" w:rsidP="00363029">
      <w:pPr>
        <w:pStyle w:val="Texto0"/>
        <w:numPr>
          <w:ilvl w:val="2"/>
          <w:numId w:val="129"/>
        </w:numPr>
        <w:spacing w:after="0" w:line="240" w:lineRule="auto"/>
        <w:rPr>
          <w:rFonts w:ascii="Montserrat" w:hAnsi="Montserrat"/>
          <w:sz w:val="20"/>
          <w:lang w:val="es-MX"/>
        </w:rPr>
      </w:pPr>
      <w:r w:rsidRPr="00C23372">
        <w:rPr>
          <w:rFonts w:ascii="Montserrat" w:hAnsi="Montserrat"/>
          <w:sz w:val="20"/>
          <w:lang w:val="es-MX"/>
        </w:rPr>
        <w:t>Presentar un resumen de las obligaciones principales que tienen los servidores públicos en materia de conflicto de interés.</w:t>
      </w:r>
    </w:p>
    <w:p w14:paraId="319090F7" w14:textId="77777777" w:rsidR="00FD53CB" w:rsidRPr="00C23372" w:rsidRDefault="00FD53CB" w:rsidP="00363029">
      <w:pPr>
        <w:pStyle w:val="Texto0"/>
        <w:spacing w:after="0" w:line="240" w:lineRule="auto"/>
        <w:ind w:firstLine="426"/>
        <w:rPr>
          <w:rFonts w:ascii="Montserrat" w:hAnsi="Montserrat"/>
          <w:sz w:val="20"/>
          <w:lang w:val="es-MX"/>
        </w:rPr>
      </w:pPr>
      <w:r w:rsidRPr="00C23372">
        <w:rPr>
          <w:rFonts w:ascii="Montserrat" w:hAnsi="Montserrat"/>
          <w:sz w:val="20"/>
          <w:lang w:val="es-MX"/>
        </w:rPr>
        <w:t>Por lo tanto, este Anexo no establece obligaciones para los servidores públicos, adicionales a las que prevén los ordenamientos jurídicos vigentes.</w:t>
      </w:r>
    </w:p>
    <w:p w14:paraId="1216313E" w14:textId="77777777" w:rsidR="00FD53CB" w:rsidRPr="00C23372" w:rsidRDefault="00FD53CB" w:rsidP="00363029">
      <w:pPr>
        <w:pStyle w:val="Texto0"/>
        <w:spacing w:after="0" w:line="240" w:lineRule="auto"/>
        <w:ind w:firstLine="426"/>
        <w:rPr>
          <w:rFonts w:ascii="Montserrat" w:hAnsi="Montserrat"/>
          <w:sz w:val="20"/>
          <w:lang w:val="es-MX"/>
        </w:rPr>
      </w:pPr>
      <w:r w:rsidRPr="00C23372">
        <w:rPr>
          <w:rFonts w:ascii="Montserrat" w:hAnsi="Montserrat"/>
          <w:b/>
          <w:bCs/>
          <w:sz w:val="20"/>
          <w:lang w:val="es-MX"/>
        </w:rPr>
        <w:t>Definición y Obligaciones</w:t>
      </w:r>
    </w:p>
    <w:p w14:paraId="786BE55F" w14:textId="77777777" w:rsidR="00FD53CB" w:rsidRPr="00C23372" w:rsidRDefault="00FD53CB" w:rsidP="00363029">
      <w:pPr>
        <w:pStyle w:val="Texto0"/>
        <w:numPr>
          <w:ilvl w:val="0"/>
          <w:numId w:val="179"/>
        </w:numPr>
        <w:spacing w:after="0" w:line="240" w:lineRule="auto"/>
        <w:rPr>
          <w:rFonts w:ascii="Montserrat" w:hAnsi="Montserrat"/>
          <w:sz w:val="20"/>
          <w:lang w:val="es-MX"/>
        </w:rPr>
      </w:pPr>
      <w:r w:rsidRPr="00C23372">
        <w:rPr>
          <w:rFonts w:ascii="Montserrat" w:hAnsi="Montserrat"/>
          <w:sz w:val="20"/>
          <w:lang w:val="es-MX"/>
        </w:rPr>
        <w:t>El conflicto de interés se define en el artículo 8, fracción XII, párrafo segundo de la Ley Federal de Responsabilidades Administrativas de los Servidores Públicos de la siguiente manera: "habrá intereses en conflicto cuando los intereses personales, familiares o de negocios del servidor público puedan afectar el desempeño imparcial de su empleo, cargo o comisión".</w:t>
      </w:r>
    </w:p>
    <w:p w14:paraId="5E4B6326" w14:textId="77777777" w:rsidR="00FD53CB" w:rsidRPr="00C23372" w:rsidRDefault="00FD53CB" w:rsidP="00363029">
      <w:pPr>
        <w:pStyle w:val="Texto0"/>
        <w:numPr>
          <w:ilvl w:val="0"/>
          <w:numId w:val="179"/>
        </w:numPr>
        <w:spacing w:after="0" w:line="240" w:lineRule="auto"/>
        <w:rPr>
          <w:rFonts w:ascii="Montserrat" w:hAnsi="Montserrat"/>
          <w:sz w:val="20"/>
          <w:lang w:val="es-MX"/>
        </w:rPr>
      </w:pPr>
      <w:r w:rsidRPr="00C23372">
        <w:rPr>
          <w:rFonts w:ascii="Montserrat" w:hAnsi="Montserrat"/>
          <w:sz w:val="20"/>
          <w:lang w:val="es-MX"/>
        </w:rPr>
        <w:t>De manera enunciativa pero no limitativa, las obligaciones en materia de conflicto de interés a cargo de los servidores públicos se prevén en los artículos 8 fracciones XI, XII, XIV, XXII y XXIII, y 9 de la Ley Federal de Responsabilidades Administrativas de los Servidores Públicos; 21, 22 y 24 de la Ley Federal de Procedimiento Administrativo; 50 de la Ley de Adquisiciones, Arrendamientos y Servicios del Sector Público; 51 de la Ley de Obras Públicas y Servicios Relacionados con las Mismas; 42 de la Ley de Asociaciones Público Privadas; 19 último párrafo del Reglamento de la Ley de Adquisiciones, Arrendamientos y Servicios del Sector Público; 26 último párrafo del Reglamento de la Ley de Obras Públicas y Servicios Relacionados con las Mismas, y apartado quinto, numeral 1, inciso m) del "Acuerdo que tiene por objeto emitir el Código de Ética de los servidores públicos del Gobierno Federal, las Reglas de Integridad para el ejercicio de la función pública, y los Lineamientos generales para propiciar la integridad de los servidores públicos y para implementar acciones permanentes que favorezcan su comportamiento ético, a través de los Comités de Ética y de Prevención de Conflictos de Interés", publicado el 20 de agosto de 2015 en el Diario Oficial de la Federación.</w:t>
      </w:r>
    </w:p>
    <w:p w14:paraId="0D27898A" w14:textId="77777777" w:rsidR="00FD53CB" w:rsidRPr="00C23372" w:rsidRDefault="00FD53CB" w:rsidP="00363029">
      <w:pPr>
        <w:pStyle w:val="Texto0"/>
        <w:spacing w:after="0" w:line="240" w:lineRule="auto"/>
        <w:ind w:left="426" w:firstLine="0"/>
        <w:rPr>
          <w:rFonts w:ascii="Montserrat" w:hAnsi="Montserrat"/>
          <w:sz w:val="20"/>
          <w:lang w:val="es-MX"/>
        </w:rPr>
      </w:pPr>
      <w:r w:rsidRPr="00C23372">
        <w:rPr>
          <w:rFonts w:ascii="Montserrat" w:hAnsi="Montserrat"/>
          <w:b/>
          <w:bCs/>
          <w:sz w:val="20"/>
          <w:lang w:val="es-MX"/>
        </w:rPr>
        <w:t>Tipos de Conflicto de Interés según la OCDE</w:t>
      </w:r>
    </w:p>
    <w:p w14:paraId="40D439B7" w14:textId="77777777" w:rsidR="00FD53CB" w:rsidRPr="00C23372" w:rsidRDefault="00FD53CB" w:rsidP="00363029">
      <w:pPr>
        <w:pStyle w:val="Texto0"/>
        <w:numPr>
          <w:ilvl w:val="0"/>
          <w:numId w:val="179"/>
        </w:numPr>
        <w:spacing w:after="0" w:line="240" w:lineRule="auto"/>
        <w:rPr>
          <w:rFonts w:ascii="Montserrat" w:hAnsi="Montserrat"/>
          <w:sz w:val="20"/>
          <w:lang w:val="es-MX"/>
        </w:rPr>
      </w:pPr>
      <w:r w:rsidRPr="00C23372">
        <w:rPr>
          <w:rFonts w:ascii="Montserrat" w:hAnsi="Montserrat"/>
          <w:sz w:val="20"/>
          <w:lang w:val="es-MX"/>
        </w:rPr>
        <w:t>La Organización para la Cooperación y el Desarrollo Económico (OCDE) distingue entre el conflicto de interés real, potencial y aparente, los cuales conceptúa de la siguiente manera:</w:t>
      </w:r>
    </w:p>
    <w:p w14:paraId="28B6FF5E" w14:textId="77777777" w:rsidR="00FD53CB" w:rsidRPr="00C23372" w:rsidRDefault="00FD53CB" w:rsidP="00363029">
      <w:pPr>
        <w:pStyle w:val="Texto0"/>
        <w:numPr>
          <w:ilvl w:val="0"/>
          <w:numId w:val="180"/>
        </w:numPr>
        <w:spacing w:after="0" w:line="240" w:lineRule="auto"/>
        <w:rPr>
          <w:rFonts w:ascii="Montserrat" w:hAnsi="Montserrat"/>
          <w:sz w:val="20"/>
          <w:lang w:val="es-MX"/>
        </w:rPr>
      </w:pPr>
      <w:r w:rsidRPr="00C23372">
        <w:rPr>
          <w:rFonts w:ascii="Montserrat" w:hAnsi="Montserrat"/>
          <w:sz w:val="20"/>
          <w:lang w:val="es-MX"/>
        </w:rPr>
        <w:t xml:space="preserve">Conflicto de interés real es aquel en que se actualiza la situación que confronta las obligaciones derivadas del servicio público con intereses privados de los funcionarios que pueden influir indebidamente en la ejecución de sus atribuciones y </w:t>
      </w:r>
      <w:r w:rsidRPr="00C23372">
        <w:rPr>
          <w:rFonts w:ascii="Montserrat" w:hAnsi="Montserrat"/>
          <w:sz w:val="20"/>
          <w:lang w:val="es-MX"/>
        </w:rPr>
        <w:lastRenderedPageBreak/>
        <w:t>responsabilidades. Cabe señalar que éste es el que prevé la legislación aplicable a los servidores públicos de la administración pública federal.</w:t>
      </w:r>
    </w:p>
    <w:p w14:paraId="0F6F837B" w14:textId="77777777" w:rsidR="00FD53CB" w:rsidRPr="00C23372" w:rsidRDefault="00FD53CB" w:rsidP="00363029">
      <w:pPr>
        <w:pStyle w:val="Texto0"/>
        <w:numPr>
          <w:ilvl w:val="0"/>
          <w:numId w:val="180"/>
        </w:numPr>
        <w:spacing w:after="0" w:line="240" w:lineRule="auto"/>
        <w:rPr>
          <w:rFonts w:ascii="Montserrat" w:hAnsi="Montserrat"/>
          <w:sz w:val="20"/>
          <w:lang w:val="es-MX"/>
        </w:rPr>
      </w:pPr>
      <w:r w:rsidRPr="00C23372">
        <w:rPr>
          <w:rFonts w:ascii="Montserrat" w:hAnsi="Montserrat"/>
          <w:sz w:val="20"/>
          <w:lang w:val="es-MX"/>
        </w:rPr>
        <w:t>Conflicto de interés potencial es el que surge cuando un funcionario público tiene intereses privados susceptibles de provocar que en el futuro éste incurra en un conflicto de interés real.</w:t>
      </w:r>
    </w:p>
    <w:p w14:paraId="4413C05A" w14:textId="77777777" w:rsidR="00FD53CB" w:rsidRPr="00C23372" w:rsidRDefault="00FD53CB" w:rsidP="00363029">
      <w:pPr>
        <w:pStyle w:val="Texto0"/>
        <w:numPr>
          <w:ilvl w:val="0"/>
          <w:numId w:val="180"/>
        </w:numPr>
        <w:spacing w:after="0" w:line="240" w:lineRule="auto"/>
        <w:rPr>
          <w:rFonts w:ascii="Montserrat" w:hAnsi="Montserrat"/>
          <w:sz w:val="20"/>
          <w:lang w:val="es-MX"/>
        </w:rPr>
      </w:pPr>
      <w:r w:rsidRPr="00C23372">
        <w:rPr>
          <w:rFonts w:ascii="Montserrat" w:hAnsi="Montserrat"/>
          <w:sz w:val="20"/>
          <w:lang w:val="es-MX"/>
        </w:rPr>
        <w:t>Conflicto de interés aparente es el que surge cuando existe la apariencia de que los intereses privados de un funcionario público pueden influir indebidamente en el desempeño de sus obligaciones, aunque realmente no sea el caso.</w:t>
      </w:r>
      <w:r w:rsidRPr="00C23372">
        <w:rPr>
          <w:rStyle w:val="Refdenotaalpie"/>
          <w:rFonts w:ascii="Montserrat" w:hAnsi="Montserrat"/>
          <w:sz w:val="20"/>
          <w:lang w:val="es-MX"/>
        </w:rPr>
        <w:footnoteReference w:id="3"/>
      </w:r>
    </w:p>
    <w:p w14:paraId="44C71F27" w14:textId="77777777" w:rsidR="00FD53CB" w:rsidRPr="00C23372" w:rsidRDefault="00FD53CB" w:rsidP="00363029">
      <w:pPr>
        <w:pStyle w:val="Texto0"/>
        <w:numPr>
          <w:ilvl w:val="0"/>
          <w:numId w:val="179"/>
        </w:numPr>
        <w:spacing w:after="0" w:line="240" w:lineRule="auto"/>
        <w:rPr>
          <w:rFonts w:ascii="Montserrat" w:hAnsi="Montserrat"/>
          <w:sz w:val="20"/>
          <w:lang w:val="es-MX"/>
        </w:rPr>
      </w:pPr>
      <w:r w:rsidRPr="00C23372">
        <w:rPr>
          <w:rFonts w:ascii="Montserrat" w:hAnsi="Montserrat"/>
          <w:sz w:val="20"/>
          <w:lang w:val="es-MX"/>
        </w:rPr>
        <w:t>El conflicto de interés no implica necesariamente una falta administrativa o delito, a menos que el servidor público que se encuentre en dicha situación no tome las medidas que establecen las disposiciones jurídicas aplicables.</w:t>
      </w:r>
    </w:p>
    <w:p w14:paraId="2602E892" w14:textId="77777777" w:rsidR="00FD53CB" w:rsidRPr="00C23372" w:rsidRDefault="00FD53CB" w:rsidP="00363029">
      <w:pPr>
        <w:pStyle w:val="Texto0"/>
        <w:spacing w:after="0" w:line="240" w:lineRule="auto"/>
        <w:ind w:left="426" w:firstLine="0"/>
        <w:rPr>
          <w:rFonts w:ascii="Montserrat" w:hAnsi="Montserrat"/>
          <w:sz w:val="20"/>
          <w:lang w:val="es-MX"/>
        </w:rPr>
      </w:pPr>
      <w:r w:rsidRPr="00C23372">
        <w:rPr>
          <w:rFonts w:ascii="Montserrat" w:hAnsi="Montserrat"/>
          <w:b/>
          <w:bCs/>
          <w:sz w:val="20"/>
          <w:lang w:val="es-MX"/>
        </w:rPr>
        <w:t>Recomendaciones para Detectar y Prevenir Conflictos de Interés</w:t>
      </w:r>
    </w:p>
    <w:p w14:paraId="58A0F4DE" w14:textId="77777777" w:rsidR="00FD53CB" w:rsidRPr="00C23372" w:rsidRDefault="00FD53CB" w:rsidP="00363029">
      <w:pPr>
        <w:pStyle w:val="Texto0"/>
        <w:numPr>
          <w:ilvl w:val="0"/>
          <w:numId w:val="179"/>
        </w:numPr>
        <w:spacing w:after="0" w:line="240" w:lineRule="auto"/>
        <w:rPr>
          <w:rFonts w:ascii="Montserrat" w:hAnsi="Montserrat"/>
          <w:sz w:val="20"/>
          <w:lang w:val="es-MX"/>
        </w:rPr>
      </w:pPr>
      <w:r w:rsidRPr="00C23372">
        <w:rPr>
          <w:rFonts w:ascii="Montserrat" w:hAnsi="Montserrat"/>
          <w:sz w:val="20"/>
          <w:lang w:val="es-MX"/>
        </w:rPr>
        <w:t>Se recomienda que los titulares de las unidades administrativas que resuelven los procedimientos a los que se refiere esta guía, difundan entre el personal a su cargo el concepto de conflicto de interés y las obligaciones en la materia que tienen los servidores públicos.</w:t>
      </w:r>
    </w:p>
    <w:p w14:paraId="31DEBB98"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A efecto de lo anterior, es recomendable que se proporcione a los servidores públicos que intervienen en dichos procedimientos, el vínculo electrónico donde la Unidad Especializada en Ética y Prevención de Conflictos de Interés difundirá el presente Acuerdo, así como materiales de capacitación y lecturas sobre conflicto de interés.</w:t>
      </w:r>
    </w:p>
    <w:p w14:paraId="48CF92FB" w14:textId="77777777" w:rsidR="00FD53CB" w:rsidRPr="00C23372" w:rsidRDefault="00FD53CB" w:rsidP="00363029">
      <w:pPr>
        <w:pStyle w:val="Texto0"/>
        <w:spacing w:after="0" w:line="240" w:lineRule="auto"/>
        <w:ind w:firstLine="284"/>
        <w:rPr>
          <w:rFonts w:ascii="Montserrat" w:hAnsi="Montserrat"/>
          <w:sz w:val="20"/>
          <w:lang w:val="es-MX"/>
        </w:rPr>
      </w:pPr>
      <w:r w:rsidRPr="00C23372">
        <w:rPr>
          <w:rFonts w:ascii="Montserrat" w:hAnsi="Montserrat"/>
          <w:sz w:val="20"/>
          <w:lang w:val="es-MX"/>
        </w:rPr>
        <w:t>Asimismo, es conveniente que las Dependencias y Entidades incluyan en sus programas de capacitación temas de ética, integridad y prevención de conflictos de interés.</w:t>
      </w:r>
    </w:p>
    <w:p w14:paraId="5E467C13" w14:textId="77777777" w:rsidR="00FD53CB" w:rsidRPr="00C23372" w:rsidRDefault="00FD53CB" w:rsidP="00363029">
      <w:pPr>
        <w:pStyle w:val="Texto0"/>
        <w:numPr>
          <w:ilvl w:val="0"/>
          <w:numId w:val="179"/>
        </w:numPr>
        <w:spacing w:after="0" w:line="240" w:lineRule="auto"/>
        <w:rPr>
          <w:rFonts w:ascii="Montserrat" w:hAnsi="Montserrat"/>
          <w:sz w:val="20"/>
          <w:lang w:val="es-MX"/>
        </w:rPr>
      </w:pPr>
      <w:r w:rsidRPr="00C23372">
        <w:rPr>
          <w:rFonts w:ascii="Montserrat" w:hAnsi="Montserrat"/>
          <w:sz w:val="20"/>
          <w:lang w:val="es-MX"/>
        </w:rPr>
        <w:t>De manera adicional a las declaraciones de posibles conflictos de interés que se presentan ante la Secretaría de la Función Pública, se sugiere que los titulares de las unidades administrativas que tramitan y resuelven los procedimientos a los que se refiere esta guía, apliquen a los servidores públicos que intervienen en dichos procedimientos cuestionarios que permitan identificar sus responsabilidades, así como sus intereses personales, familiares o de negocios relacionados con sus funciones o que puedan afectar las mismas.</w:t>
      </w:r>
    </w:p>
    <w:p w14:paraId="5112DD63" w14:textId="77777777" w:rsidR="00FD53CB" w:rsidRPr="00C23372" w:rsidRDefault="00FD53CB" w:rsidP="00363029">
      <w:pPr>
        <w:pStyle w:val="Texto0"/>
        <w:spacing w:after="0" w:line="240" w:lineRule="auto"/>
        <w:ind w:left="426" w:firstLine="0"/>
        <w:rPr>
          <w:rFonts w:ascii="Montserrat" w:hAnsi="Montserrat"/>
          <w:sz w:val="20"/>
          <w:lang w:val="es-MX"/>
        </w:rPr>
      </w:pPr>
      <w:r w:rsidRPr="00C23372">
        <w:rPr>
          <w:rFonts w:ascii="Montserrat" w:hAnsi="Montserrat"/>
          <w:b/>
          <w:bCs/>
          <w:sz w:val="20"/>
          <w:lang w:val="es-MX"/>
        </w:rPr>
        <w:t>Medidas para Gestionar el Conflicto de Interés</w:t>
      </w:r>
    </w:p>
    <w:p w14:paraId="5BC3FBCD" w14:textId="77777777" w:rsidR="00FD53CB" w:rsidRPr="00C23372" w:rsidRDefault="00FD53CB" w:rsidP="00363029">
      <w:pPr>
        <w:pStyle w:val="Texto0"/>
        <w:numPr>
          <w:ilvl w:val="0"/>
          <w:numId w:val="179"/>
        </w:numPr>
        <w:spacing w:after="0" w:line="240" w:lineRule="auto"/>
        <w:rPr>
          <w:rFonts w:ascii="Montserrat" w:hAnsi="Montserrat"/>
          <w:b/>
          <w:bCs/>
          <w:sz w:val="20"/>
          <w:lang w:val="es-MX"/>
        </w:rPr>
      </w:pPr>
      <w:r w:rsidRPr="00C23372">
        <w:rPr>
          <w:rFonts w:ascii="Montserrat" w:hAnsi="Montserrat"/>
          <w:sz w:val="20"/>
          <w:lang w:val="es-MX"/>
        </w:rPr>
        <w:t>El servidor público que se encuentra en una situación de conflicto de interés real tiene la obligación de proceder conforme a lo previsto en el artículo 8, fracción XI de la Ley Federal de Responsabilidades Administrativas de los Servidores Públicos y demás disposiciones jurídicas que, en su caso, resulten aplicables.</w:t>
      </w:r>
    </w:p>
    <w:p w14:paraId="089FC357" w14:textId="77777777" w:rsidR="00FD53CB" w:rsidRPr="00C23372" w:rsidRDefault="00FD53CB" w:rsidP="00363029">
      <w:pPr>
        <w:pStyle w:val="Texto0"/>
        <w:numPr>
          <w:ilvl w:val="0"/>
          <w:numId w:val="179"/>
        </w:numPr>
        <w:spacing w:after="0" w:line="240" w:lineRule="auto"/>
        <w:rPr>
          <w:rFonts w:ascii="Montserrat" w:hAnsi="Montserrat"/>
          <w:b/>
          <w:bCs/>
          <w:sz w:val="20"/>
          <w:lang w:val="es-MX"/>
        </w:rPr>
      </w:pPr>
      <w:r w:rsidRPr="00C23372">
        <w:rPr>
          <w:rFonts w:ascii="Montserrat" w:hAnsi="Montserrat"/>
          <w:sz w:val="20"/>
          <w:lang w:val="es-MX"/>
        </w:rPr>
        <w:t>Otras medidas que puede tomar el servidor público que se encuentra en una situación de conflicto de interés, de acuerdo a las mejores prácticas recomendadas por la OCDE, son las siguientes:</w:t>
      </w:r>
    </w:p>
    <w:p w14:paraId="7415883D" w14:textId="77777777" w:rsidR="00FD53CB" w:rsidRPr="00C23372" w:rsidRDefault="00FD53CB" w:rsidP="00363029">
      <w:pPr>
        <w:pStyle w:val="Texto0"/>
        <w:numPr>
          <w:ilvl w:val="0"/>
          <w:numId w:val="181"/>
        </w:numPr>
        <w:spacing w:after="0" w:line="240" w:lineRule="auto"/>
        <w:rPr>
          <w:rFonts w:ascii="Montserrat" w:hAnsi="Montserrat"/>
          <w:b/>
          <w:bCs/>
          <w:sz w:val="20"/>
          <w:lang w:val="es-MX"/>
        </w:rPr>
      </w:pPr>
      <w:r w:rsidRPr="00C23372">
        <w:rPr>
          <w:rFonts w:ascii="Montserrat" w:hAnsi="Montserrat"/>
          <w:sz w:val="20"/>
          <w:lang w:val="es-MX"/>
        </w:rPr>
        <w:t>Liquidar la inversión; vender el negocio, acciones o propiedades que generan el conflicto de interés;</w:t>
      </w:r>
    </w:p>
    <w:p w14:paraId="79188FBB" w14:textId="77777777" w:rsidR="00FD53CB" w:rsidRPr="00C23372" w:rsidRDefault="00FD53CB" w:rsidP="00363029">
      <w:pPr>
        <w:pStyle w:val="Texto0"/>
        <w:numPr>
          <w:ilvl w:val="0"/>
          <w:numId w:val="181"/>
        </w:numPr>
        <w:spacing w:after="0" w:line="240" w:lineRule="auto"/>
        <w:rPr>
          <w:rFonts w:ascii="Montserrat" w:hAnsi="Montserrat"/>
          <w:b/>
          <w:bCs/>
          <w:sz w:val="20"/>
          <w:lang w:val="es-MX"/>
        </w:rPr>
      </w:pPr>
      <w:r w:rsidRPr="00C23372">
        <w:rPr>
          <w:rFonts w:ascii="Montserrat" w:hAnsi="Montserrat"/>
          <w:sz w:val="20"/>
          <w:lang w:val="es-MX"/>
        </w:rPr>
        <w:t>Renunciar a la función privada que provoca el conflicto de interés. Por ejemplo: renunciar a cargos que tenga en sociedades o empleos en el sector privado;</w:t>
      </w:r>
    </w:p>
    <w:p w14:paraId="3E4EF7A3" w14:textId="77777777" w:rsidR="00FD53CB" w:rsidRPr="00C23372" w:rsidRDefault="00FD53CB" w:rsidP="00363029">
      <w:pPr>
        <w:pStyle w:val="Texto0"/>
        <w:numPr>
          <w:ilvl w:val="0"/>
          <w:numId w:val="181"/>
        </w:numPr>
        <w:spacing w:after="0" w:line="240" w:lineRule="auto"/>
        <w:rPr>
          <w:rFonts w:ascii="Montserrat" w:hAnsi="Montserrat"/>
          <w:b/>
          <w:bCs/>
          <w:sz w:val="20"/>
          <w:lang w:val="es-MX"/>
        </w:rPr>
      </w:pPr>
      <w:r w:rsidRPr="00C23372">
        <w:rPr>
          <w:rFonts w:ascii="Montserrat" w:hAnsi="Montserrat"/>
          <w:sz w:val="20"/>
          <w:lang w:val="es-MX"/>
        </w:rPr>
        <w:t>O en su caso, renunciar al cargo público.</w:t>
      </w:r>
    </w:p>
    <w:p w14:paraId="767F080C" w14:textId="77777777" w:rsidR="00FD53CB" w:rsidRPr="00C23372" w:rsidRDefault="00FD53CB" w:rsidP="00363029">
      <w:pPr>
        <w:pStyle w:val="Texto0"/>
        <w:numPr>
          <w:ilvl w:val="0"/>
          <w:numId w:val="179"/>
        </w:numPr>
        <w:spacing w:after="0" w:line="240" w:lineRule="auto"/>
        <w:rPr>
          <w:rFonts w:ascii="Montserrat" w:hAnsi="Montserrat"/>
          <w:sz w:val="20"/>
          <w:lang w:val="es-MX"/>
        </w:rPr>
      </w:pPr>
      <w:r w:rsidRPr="00C23372">
        <w:rPr>
          <w:rFonts w:ascii="Montserrat" w:hAnsi="Montserrat"/>
          <w:sz w:val="20"/>
          <w:lang w:val="es-MX"/>
        </w:rPr>
        <w:lastRenderedPageBreak/>
        <w:t>Los superiores jerárquicos, al momento de ser informados por escrito de una posible situación de conflicto de interés del personal bajo su cargo, deberán tomar medidas preventivas para evitar casos posteriores.</w:t>
      </w:r>
    </w:p>
    <w:p w14:paraId="02649A6A" w14:textId="77777777" w:rsidR="00FD53CB" w:rsidRPr="00C23372" w:rsidRDefault="00FD53CB" w:rsidP="00363029">
      <w:pPr>
        <w:pStyle w:val="Texto0"/>
        <w:numPr>
          <w:ilvl w:val="0"/>
          <w:numId w:val="179"/>
        </w:numPr>
        <w:spacing w:after="0" w:line="240" w:lineRule="auto"/>
        <w:rPr>
          <w:rFonts w:ascii="Montserrat" w:hAnsi="Montserrat"/>
          <w:sz w:val="20"/>
          <w:lang w:val="es-MX"/>
        </w:rPr>
      </w:pPr>
      <w:r w:rsidRPr="00C23372">
        <w:rPr>
          <w:rFonts w:ascii="Montserrat" w:hAnsi="Montserrat"/>
          <w:sz w:val="20"/>
          <w:lang w:val="es-MX"/>
        </w:rPr>
        <w:t>En caso de presentarse un conflicto de interés en el personal bajo su cargo, los superiores jerárquicos considerarán lo siguiente:</w:t>
      </w:r>
    </w:p>
    <w:p w14:paraId="68849744" w14:textId="77777777" w:rsidR="00FD53CB" w:rsidRPr="00C23372" w:rsidRDefault="00FD53CB" w:rsidP="00363029">
      <w:pPr>
        <w:pStyle w:val="Texto0"/>
        <w:numPr>
          <w:ilvl w:val="0"/>
          <w:numId w:val="182"/>
        </w:numPr>
        <w:spacing w:after="0" w:line="240" w:lineRule="auto"/>
        <w:rPr>
          <w:rFonts w:ascii="Montserrat" w:hAnsi="Montserrat"/>
          <w:sz w:val="20"/>
          <w:lang w:val="es-MX"/>
        </w:rPr>
      </w:pPr>
      <w:r w:rsidRPr="00C23372">
        <w:rPr>
          <w:rFonts w:ascii="Montserrat" w:hAnsi="Montserrat"/>
          <w:sz w:val="20"/>
          <w:lang w:val="es-MX"/>
        </w:rPr>
        <w:t>Tratándose de un conflicto de interés real, el superior jerárquico excluirá o separará a la persona en cuestión del procedimiento, a menos que exista alguna causa justificada que lo impida. En este último supuesto, el superior jerárquico deberá impartir sus instrucciones por escrito al servidor público, en términos del artículo 8, fracción XI, segundo párrafo de la Ley Federal de Responsabilidades Administrativas de los Servidores Públicos.</w:t>
      </w:r>
    </w:p>
    <w:p w14:paraId="41AC05D7" w14:textId="77777777" w:rsidR="00FD53CB" w:rsidRPr="00C23372" w:rsidRDefault="00FD53CB" w:rsidP="00363029">
      <w:pPr>
        <w:pStyle w:val="Texto0"/>
        <w:spacing w:after="0" w:line="240" w:lineRule="auto"/>
        <w:ind w:left="1080" w:firstLine="0"/>
        <w:rPr>
          <w:rFonts w:ascii="Montserrat" w:hAnsi="Montserrat"/>
          <w:sz w:val="20"/>
          <w:lang w:val="es-MX"/>
        </w:rPr>
      </w:pPr>
      <w:r w:rsidRPr="00C23372">
        <w:rPr>
          <w:rFonts w:ascii="Montserrat" w:hAnsi="Montserrat"/>
          <w:sz w:val="20"/>
          <w:lang w:val="es-MX"/>
        </w:rPr>
        <w:t>Asimismo, el superior jerárquico puede implementar las siguientes acciones:</w:t>
      </w:r>
    </w:p>
    <w:p w14:paraId="7F68D66E" w14:textId="77777777" w:rsidR="00FD53CB" w:rsidRPr="00C23372" w:rsidRDefault="00FD53CB" w:rsidP="00363029">
      <w:pPr>
        <w:pStyle w:val="Texto0"/>
        <w:numPr>
          <w:ilvl w:val="0"/>
          <w:numId w:val="183"/>
        </w:numPr>
        <w:spacing w:after="0" w:line="240" w:lineRule="auto"/>
        <w:rPr>
          <w:rFonts w:ascii="Montserrat" w:hAnsi="Montserrat"/>
          <w:sz w:val="20"/>
          <w:lang w:val="es-MX"/>
        </w:rPr>
      </w:pPr>
      <w:r w:rsidRPr="00C23372">
        <w:rPr>
          <w:rFonts w:ascii="Montserrat" w:hAnsi="Montserrat"/>
          <w:sz w:val="20"/>
          <w:lang w:val="es-MX"/>
        </w:rPr>
        <w:t>Redistribuir las funciones y responsabilidades del personal bajo su cargo;</w:t>
      </w:r>
    </w:p>
    <w:p w14:paraId="73F7252E" w14:textId="77777777" w:rsidR="00FD53CB" w:rsidRPr="00C23372" w:rsidRDefault="00FD53CB" w:rsidP="00363029">
      <w:pPr>
        <w:pStyle w:val="Texto0"/>
        <w:numPr>
          <w:ilvl w:val="0"/>
          <w:numId w:val="183"/>
        </w:numPr>
        <w:spacing w:after="0" w:line="240" w:lineRule="auto"/>
        <w:rPr>
          <w:rFonts w:ascii="Montserrat" w:hAnsi="Montserrat"/>
          <w:sz w:val="20"/>
          <w:lang w:val="es-MX"/>
        </w:rPr>
      </w:pPr>
      <w:r w:rsidRPr="00C23372">
        <w:rPr>
          <w:rFonts w:ascii="Montserrat" w:hAnsi="Montserrat"/>
          <w:sz w:val="20"/>
          <w:lang w:val="es-MX"/>
        </w:rPr>
        <w:t>De ser conveniente, cancelar el procedimiento que da lugar al conflicto de interés, y</w:t>
      </w:r>
    </w:p>
    <w:p w14:paraId="6B5A5337" w14:textId="77777777" w:rsidR="00FD53CB" w:rsidRPr="00C23372" w:rsidRDefault="00FD53CB" w:rsidP="00363029">
      <w:pPr>
        <w:pStyle w:val="Texto0"/>
        <w:numPr>
          <w:ilvl w:val="0"/>
          <w:numId w:val="183"/>
        </w:numPr>
        <w:spacing w:after="0" w:line="240" w:lineRule="auto"/>
        <w:rPr>
          <w:rFonts w:ascii="Montserrat" w:hAnsi="Montserrat"/>
          <w:sz w:val="20"/>
          <w:lang w:val="es-MX"/>
        </w:rPr>
      </w:pPr>
      <w:r w:rsidRPr="00C23372">
        <w:rPr>
          <w:rFonts w:ascii="Montserrat" w:hAnsi="Montserrat"/>
          <w:sz w:val="20"/>
          <w:lang w:val="es-MX"/>
        </w:rPr>
        <w:t>Sugerir al servidor público involucrado que venda el negocio, acciones o propiedades que generan el conflicto de interés.</w:t>
      </w:r>
    </w:p>
    <w:p w14:paraId="0337486A" w14:textId="77777777" w:rsidR="00FD53CB" w:rsidRPr="00C23372" w:rsidRDefault="00FD53CB" w:rsidP="00363029">
      <w:pPr>
        <w:pStyle w:val="Texto0"/>
        <w:numPr>
          <w:ilvl w:val="0"/>
          <w:numId w:val="182"/>
        </w:numPr>
        <w:spacing w:after="0" w:line="240" w:lineRule="auto"/>
        <w:rPr>
          <w:rFonts w:ascii="Montserrat" w:hAnsi="Montserrat"/>
          <w:sz w:val="20"/>
          <w:lang w:val="es-MX"/>
        </w:rPr>
      </w:pPr>
      <w:r w:rsidRPr="00C23372">
        <w:rPr>
          <w:rFonts w:ascii="Montserrat" w:hAnsi="Montserrat"/>
          <w:sz w:val="20"/>
          <w:lang w:val="es-MX"/>
        </w:rPr>
        <w:t>Si se trata de un conflicto de interés potencial, se sugiere que el superior jerárquico supervise con mecanismos de monitoreo y auditoría constantes, para detectar el momento en que el conflicto de interés, por algún cambio en la circunstancia o contexto del servidor público, se vuelva uno real.</w:t>
      </w:r>
    </w:p>
    <w:p w14:paraId="7AE1BF7B" w14:textId="77777777" w:rsidR="00FD53CB" w:rsidRPr="00C23372" w:rsidRDefault="00FD53CB" w:rsidP="00363029">
      <w:pPr>
        <w:pStyle w:val="Texto0"/>
        <w:numPr>
          <w:ilvl w:val="0"/>
          <w:numId w:val="182"/>
        </w:numPr>
        <w:spacing w:after="0" w:line="240" w:lineRule="auto"/>
        <w:rPr>
          <w:rFonts w:ascii="Montserrat" w:hAnsi="Montserrat"/>
          <w:sz w:val="20"/>
          <w:lang w:val="es-MX"/>
        </w:rPr>
      </w:pPr>
      <w:r w:rsidRPr="00C23372">
        <w:rPr>
          <w:rFonts w:ascii="Montserrat" w:hAnsi="Montserrat"/>
          <w:sz w:val="20"/>
          <w:lang w:val="es-MX"/>
        </w:rPr>
        <w:t>Cuando sea un conflicto de interés aparente, el superior jerárquico puede tomar las siguientes acciones:</w:t>
      </w:r>
    </w:p>
    <w:p w14:paraId="417BBBA3" w14:textId="77777777" w:rsidR="00FD53CB" w:rsidRPr="00C23372" w:rsidRDefault="00FD53CB" w:rsidP="00363029">
      <w:pPr>
        <w:pStyle w:val="Texto0"/>
        <w:numPr>
          <w:ilvl w:val="0"/>
          <w:numId w:val="184"/>
        </w:numPr>
        <w:spacing w:after="0" w:line="240" w:lineRule="auto"/>
        <w:rPr>
          <w:rFonts w:ascii="Montserrat" w:hAnsi="Montserrat"/>
          <w:sz w:val="20"/>
          <w:lang w:val="es-MX"/>
        </w:rPr>
      </w:pPr>
      <w:r w:rsidRPr="00C23372">
        <w:rPr>
          <w:rFonts w:ascii="Montserrat" w:hAnsi="Montserrat"/>
          <w:sz w:val="20"/>
          <w:lang w:val="es-MX"/>
        </w:rPr>
        <w:t>Buscar que se genere una aclaración o declaración pública para evitar malentendidos que dañen la imagen de la Dependencia o Entidad;</w:t>
      </w:r>
    </w:p>
    <w:p w14:paraId="42DA20A0" w14:textId="77777777" w:rsidR="00FD53CB" w:rsidRPr="00C23372" w:rsidRDefault="00FD53CB" w:rsidP="00363029">
      <w:pPr>
        <w:pStyle w:val="Texto0"/>
        <w:numPr>
          <w:ilvl w:val="0"/>
          <w:numId w:val="184"/>
        </w:numPr>
        <w:spacing w:after="0" w:line="240" w:lineRule="auto"/>
        <w:rPr>
          <w:rFonts w:ascii="Montserrat" w:hAnsi="Montserrat"/>
          <w:sz w:val="20"/>
          <w:lang w:val="es-MX"/>
        </w:rPr>
      </w:pPr>
      <w:r w:rsidRPr="00C23372">
        <w:rPr>
          <w:rFonts w:ascii="Montserrat" w:hAnsi="Montserrat"/>
          <w:sz w:val="20"/>
          <w:lang w:val="es-MX"/>
        </w:rPr>
        <w:t>Mitigar las circunstancias que pueden conllevar al conflicto de interés real;</w:t>
      </w:r>
    </w:p>
    <w:p w14:paraId="45226DBF" w14:textId="77777777" w:rsidR="00FD53CB" w:rsidRPr="00C23372" w:rsidRDefault="00FD53CB" w:rsidP="00363029">
      <w:pPr>
        <w:pStyle w:val="Texto0"/>
        <w:numPr>
          <w:ilvl w:val="0"/>
          <w:numId w:val="184"/>
        </w:numPr>
        <w:spacing w:after="0" w:line="240" w:lineRule="auto"/>
        <w:rPr>
          <w:rFonts w:ascii="Montserrat" w:hAnsi="Montserrat"/>
          <w:sz w:val="20"/>
          <w:lang w:val="es-MX"/>
        </w:rPr>
      </w:pPr>
      <w:r w:rsidRPr="00C23372">
        <w:rPr>
          <w:rFonts w:ascii="Montserrat" w:hAnsi="Montserrat"/>
          <w:sz w:val="20"/>
          <w:lang w:val="es-MX"/>
        </w:rPr>
        <w:t>Evitar que el funcionario involucrado participe en el procedimiento en cuestión, y</w:t>
      </w:r>
    </w:p>
    <w:p w14:paraId="54D90723" w14:textId="77777777" w:rsidR="00FD53CB" w:rsidRPr="00C23372" w:rsidRDefault="00FD53CB" w:rsidP="00363029">
      <w:pPr>
        <w:pStyle w:val="Texto0"/>
        <w:numPr>
          <w:ilvl w:val="0"/>
          <w:numId w:val="184"/>
        </w:numPr>
        <w:spacing w:after="0" w:line="240" w:lineRule="auto"/>
        <w:rPr>
          <w:rFonts w:ascii="Montserrat" w:hAnsi="Montserrat"/>
          <w:sz w:val="20"/>
          <w:lang w:val="es-MX"/>
        </w:rPr>
      </w:pPr>
      <w:r w:rsidRPr="00C23372">
        <w:rPr>
          <w:rFonts w:ascii="Montserrat" w:hAnsi="Montserrat"/>
          <w:sz w:val="20"/>
          <w:lang w:val="es-MX"/>
        </w:rPr>
        <w:t>De ser conveniente, anular el procedimiento en cuestión.</w:t>
      </w:r>
    </w:p>
    <w:p w14:paraId="24F39FE2" w14:textId="77777777" w:rsidR="00FD53CB" w:rsidRPr="00C23372" w:rsidRDefault="00FD53CB" w:rsidP="00363029">
      <w:pPr>
        <w:pStyle w:val="Texto0"/>
        <w:spacing w:after="0" w:line="240" w:lineRule="auto"/>
        <w:ind w:left="1440" w:firstLine="0"/>
        <w:rPr>
          <w:rFonts w:ascii="Montserrat" w:hAnsi="Montserrat"/>
          <w:sz w:val="20"/>
          <w:lang w:val="es-MX"/>
        </w:rPr>
      </w:pPr>
    </w:p>
    <w:p w14:paraId="31497699" w14:textId="77777777" w:rsidR="00FD53CB" w:rsidRPr="00C23372" w:rsidRDefault="00FD53CB" w:rsidP="00363029">
      <w:pPr>
        <w:pStyle w:val="Texto0"/>
        <w:spacing w:after="0" w:line="240" w:lineRule="auto"/>
        <w:ind w:left="426" w:firstLine="0"/>
        <w:rPr>
          <w:rFonts w:ascii="Montserrat" w:hAnsi="Montserrat"/>
          <w:sz w:val="20"/>
          <w:lang w:val="es-MX"/>
        </w:rPr>
      </w:pPr>
      <w:r w:rsidRPr="00C23372">
        <w:rPr>
          <w:rFonts w:ascii="Montserrat" w:hAnsi="Montserrat"/>
          <w:b/>
          <w:bCs/>
          <w:sz w:val="20"/>
          <w:lang w:val="es-MX"/>
        </w:rPr>
        <w:t>Opinión, Asesoría y Consulta en Materia de Conflicto de Interés</w:t>
      </w:r>
    </w:p>
    <w:p w14:paraId="6A5788B9" w14:textId="77777777" w:rsidR="00FD53CB" w:rsidRPr="00C23372" w:rsidRDefault="00FD53CB" w:rsidP="00363029">
      <w:pPr>
        <w:pStyle w:val="Texto0"/>
        <w:numPr>
          <w:ilvl w:val="0"/>
          <w:numId w:val="179"/>
        </w:numPr>
        <w:spacing w:after="0" w:line="240" w:lineRule="auto"/>
        <w:rPr>
          <w:rFonts w:ascii="Montserrat" w:hAnsi="Montserrat"/>
          <w:sz w:val="20"/>
          <w:lang w:val="es-MX"/>
        </w:rPr>
      </w:pPr>
      <w:r w:rsidRPr="00C23372">
        <w:rPr>
          <w:rFonts w:ascii="Montserrat" w:hAnsi="Montserrat"/>
          <w:sz w:val="20"/>
          <w:lang w:val="es-MX"/>
        </w:rPr>
        <w:t>De conformidad con el artículo 17 bis, fracciones VI, VII y VIII del Reglamento Interior de la Secretaría de la Función Pública, la Unidad Especializada en Ética y Prevención de Conflictos de Interés funge como órgano de asesoría y consulta en materia de prevención de conflictos de interés en el desempeño del servicio público; asimismo la citada Unidad está facultada para emitir opinión respecto de la posible actualización de conflictos de interés a cargo de los servidores públicos.</w:t>
      </w:r>
    </w:p>
    <w:p w14:paraId="3B250370" w14:textId="77777777" w:rsidR="00FD53CB" w:rsidRPr="00C23372" w:rsidRDefault="00FD53CB" w:rsidP="00363029">
      <w:pPr>
        <w:pStyle w:val="Texto0"/>
        <w:spacing w:after="0" w:line="240" w:lineRule="auto"/>
        <w:ind w:firstLine="0"/>
        <w:jc w:val="center"/>
        <w:rPr>
          <w:rFonts w:ascii="Montserrat" w:hAnsi="Montserrat"/>
          <w:b/>
          <w:bCs/>
          <w:sz w:val="20"/>
          <w:lang w:val="es-MX"/>
        </w:rPr>
      </w:pPr>
    </w:p>
    <w:p w14:paraId="1601BE8D" w14:textId="77777777" w:rsidR="00FD53CB" w:rsidRPr="00C23372" w:rsidRDefault="00FD53CB" w:rsidP="00363029">
      <w:pPr>
        <w:pStyle w:val="Texto0"/>
        <w:spacing w:after="0" w:line="240" w:lineRule="auto"/>
        <w:ind w:firstLine="0"/>
        <w:jc w:val="center"/>
        <w:rPr>
          <w:rFonts w:ascii="Montserrat" w:hAnsi="Montserrat"/>
          <w:sz w:val="20"/>
          <w:lang w:val="es-MX"/>
        </w:rPr>
      </w:pPr>
      <w:r w:rsidRPr="00C23372">
        <w:rPr>
          <w:rFonts w:ascii="Montserrat" w:hAnsi="Montserrat"/>
          <w:b/>
          <w:bCs/>
          <w:sz w:val="20"/>
          <w:lang w:val="es-MX"/>
        </w:rPr>
        <w:t>TRANSITORIO</w:t>
      </w:r>
    </w:p>
    <w:p w14:paraId="5BF7D90C" w14:textId="77777777" w:rsidR="00FD53CB" w:rsidRPr="00C23372" w:rsidRDefault="00FD53CB" w:rsidP="00363029">
      <w:pPr>
        <w:pStyle w:val="Texto0"/>
        <w:spacing w:after="0" w:line="240" w:lineRule="auto"/>
        <w:ind w:left="284" w:firstLine="0"/>
        <w:rPr>
          <w:rFonts w:ascii="Montserrat" w:hAnsi="Montserrat"/>
          <w:sz w:val="20"/>
          <w:lang w:val="es-MX"/>
        </w:rPr>
      </w:pPr>
      <w:r w:rsidRPr="00C23372">
        <w:rPr>
          <w:rFonts w:ascii="Montserrat" w:hAnsi="Montserrat"/>
          <w:b/>
          <w:bCs/>
          <w:sz w:val="20"/>
          <w:lang w:val="es-MX"/>
        </w:rPr>
        <w:t>ÚNICO.-</w:t>
      </w:r>
      <w:r w:rsidRPr="00C23372">
        <w:rPr>
          <w:rFonts w:ascii="Montserrat" w:hAnsi="Montserrat"/>
          <w:sz w:val="20"/>
          <w:lang w:val="es-MX"/>
        </w:rPr>
        <w:t xml:space="preserve"> El presente Acuerdo entrará en vigor el día de su publicación en el Diario Oficial de la Federación.</w:t>
      </w:r>
    </w:p>
    <w:p w14:paraId="4E4E998B" w14:textId="77777777" w:rsidR="00FD53CB" w:rsidRPr="00C23372" w:rsidRDefault="00FD53CB" w:rsidP="00363029">
      <w:pPr>
        <w:pStyle w:val="Texto0"/>
        <w:spacing w:after="0" w:line="240" w:lineRule="auto"/>
        <w:ind w:left="284" w:firstLine="0"/>
        <w:rPr>
          <w:rFonts w:ascii="Montserrat" w:hAnsi="Montserrat"/>
          <w:sz w:val="20"/>
          <w:lang w:val="es-MX"/>
        </w:rPr>
      </w:pPr>
      <w:r w:rsidRPr="00C23372">
        <w:rPr>
          <w:rFonts w:ascii="Montserrat" w:hAnsi="Montserrat"/>
          <w:sz w:val="20"/>
          <w:lang w:val="es-MX"/>
        </w:rPr>
        <w:t xml:space="preserve">Ciudad de México, a los 23 días del mes de febrero de 2017.- La Secretaría de la Función Pública, </w:t>
      </w:r>
      <w:r w:rsidRPr="00C23372">
        <w:rPr>
          <w:rFonts w:ascii="Montserrat" w:hAnsi="Montserrat"/>
          <w:b/>
          <w:bCs/>
          <w:sz w:val="20"/>
          <w:lang w:val="es-MX"/>
        </w:rPr>
        <w:t>Arely Gómez González</w:t>
      </w:r>
      <w:r w:rsidRPr="00C23372">
        <w:rPr>
          <w:rFonts w:ascii="Montserrat" w:hAnsi="Montserrat"/>
          <w:sz w:val="20"/>
          <w:lang w:val="es-MX"/>
        </w:rPr>
        <w:t>.- Rúbrica.</w:t>
      </w:r>
    </w:p>
    <w:p w14:paraId="386550D3" w14:textId="77777777" w:rsidR="00FD53CB" w:rsidRPr="00C23372" w:rsidRDefault="00FD53CB" w:rsidP="00363029">
      <w:pPr>
        <w:pStyle w:val="Texto0"/>
        <w:spacing w:after="0" w:line="240" w:lineRule="auto"/>
        <w:ind w:firstLine="0"/>
        <w:rPr>
          <w:rFonts w:ascii="Montserrat" w:hAnsi="Montserrat"/>
          <w:sz w:val="20"/>
          <w:lang w:val="es-MX"/>
        </w:rPr>
      </w:pPr>
    </w:p>
    <w:p w14:paraId="21DA74A3" w14:textId="77777777" w:rsidR="001548F5" w:rsidRPr="00C23372" w:rsidRDefault="001548F5" w:rsidP="00363029">
      <w:pPr>
        <w:rPr>
          <w:rFonts w:ascii="Montserrat" w:hAnsi="Montserrat"/>
          <w:sz w:val="20"/>
          <w:szCs w:val="20"/>
          <w:lang w:val="es-MX"/>
        </w:rPr>
      </w:pPr>
    </w:p>
    <w:p w14:paraId="32E8BB9F" w14:textId="77777777" w:rsidR="001C6990" w:rsidRPr="00C23372" w:rsidRDefault="001C6990" w:rsidP="00363029">
      <w:pPr>
        <w:rPr>
          <w:rFonts w:ascii="Montserrat" w:hAnsi="Montserrat"/>
          <w:sz w:val="20"/>
          <w:szCs w:val="20"/>
          <w:lang w:val="es-MX"/>
        </w:rPr>
      </w:pPr>
    </w:p>
    <w:sectPr w:rsidR="001C6990" w:rsidRPr="00C23372" w:rsidSect="00FD53CB">
      <w:headerReference w:type="default" r:id="rId23"/>
      <w:footerReference w:type="default" r:id="rId24"/>
      <w:footnotePr>
        <w:numRestart w:val="eachPage"/>
      </w:footnotePr>
      <w:pgSz w:w="12242" w:h="15842" w:code="1"/>
      <w:pgMar w:top="902" w:right="1469" w:bottom="1304" w:left="1304" w:header="709" w:footer="46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AE41F" w14:textId="77777777" w:rsidR="00374A64" w:rsidRDefault="00374A64" w:rsidP="00FD53CB">
      <w:r>
        <w:separator/>
      </w:r>
    </w:p>
  </w:endnote>
  <w:endnote w:type="continuationSeparator" w:id="0">
    <w:p w14:paraId="7E0067D4" w14:textId="77777777" w:rsidR="00374A64" w:rsidRDefault="00374A64" w:rsidP="00FD5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urekaSans-Regular">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EurekaSans-Light">
    <w:panose1 w:val="00000000000000000000"/>
    <w:charset w:val="00"/>
    <w:family w:val="moder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Albertus Medium">
    <w:panose1 w:val="020E06020303040203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CG Palacio (WN)">
    <w:altName w:val="Times New Roman"/>
    <w:panose1 w:val="00000000000000000000"/>
    <w:charset w:val="00"/>
    <w:family w:val="roman"/>
    <w:notTrueType/>
    <w:pitch w:val="default"/>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Times">
    <w:panose1 w:val="02020603050405020304"/>
    <w:charset w:val="00"/>
    <w:family w:val="roman"/>
    <w:pitch w:val="variable"/>
    <w:sig w:usb0="00000003" w:usb1="00000000" w:usb2="00000000" w:usb3="00000000" w:csb0="00000001" w:csb1="00000000"/>
  </w:font>
  <w:font w:name="ITC Franklin Gothic Book">
    <w:altName w:val="ITC Franklin Gothic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Presidencia Fina">
    <w:altName w:val="Athelas Bold Italic"/>
    <w:charset w:val="00"/>
    <w:family w:val="auto"/>
    <w:pitch w:val="variable"/>
    <w:sig w:usb0="00000003" w:usb1="4000004A" w:usb2="00000000" w:usb3="00000000" w:csb0="00000001" w:csb1="00000000"/>
  </w:font>
  <w:font w:name="Presidencia Firme">
    <w:altName w:val="Cambria Math"/>
    <w:charset w:val="00"/>
    <w:family w:val="auto"/>
    <w:pitch w:val="variable"/>
    <w:sig w:usb0="00000003" w:usb1="4000004A" w:usb2="00000000" w:usb3="00000000" w:csb0="00000001" w:csb1="00000000"/>
  </w:font>
  <w:font w:name="Presidencia Fuerte">
    <w:panose1 w:val="00000000000000000000"/>
    <w:charset w:val="00"/>
    <w:family w:val="modern"/>
    <w:notTrueType/>
    <w:pitch w:val="variable"/>
    <w:sig w:usb0="800000AF" w:usb1="4000004A" w:usb2="00000000" w:usb3="00000000" w:csb0="00000001" w:csb1="00000000"/>
  </w:font>
  <w:font w:name="Presidencia Fina Versalitas">
    <w:panose1 w:val="00000000000000000000"/>
    <w:charset w:val="00"/>
    <w:family w:val="modern"/>
    <w:notTrueType/>
    <w:pitch w:val="variable"/>
    <w:sig w:usb0="800000AF" w:usb1="4000004A" w:usb2="00000000" w:usb3="00000000" w:csb0="00000001" w:csb1="00000000"/>
  </w:font>
  <w:font w:name="Presidencia Base">
    <w:panose1 w:val="00000000000000000000"/>
    <w:charset w:val="00"/>
    <w:family w:val="modern"/>
    <w:notTrueType/>
    <w:pitch w:val="variable"/>
    <w:sig w:usb0="800000AF" w:usb1="4000004A" w:usb2="00000000" w:usb3="00000000" w:csb0="00000001" w:csb1="00000000"/>
  </w:font>
  <w:font w:name="Helvetica Neue Light">
    <w:charset w:val="00"/>
    <w:family w:val="auto"/>
    <w:pitch w:val="variable"/>
    <w:sig w:usb0="A00002FF" w:usb1="5000205B" w:usb2="00000002" w:usb3="00000000" w:csb0="00000007" w:csb1="00000000"/>
  </w:font>
  <w:font w:name="ヒラギノ角ゴ Pro W3">
    <w:altName w:val="MS Mincho"/>
    <w:charset w:val="80"/>
    <w:family w:val="auto"/>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PresidenciaBase">
    <w:altName w:val="Cambria"/>
    <w:panose1 w:val="00000000000000000000"/>
    <w:charset w:val="00"/>
    <w:family w:val="modern"/>
    <w:notTrueType/>
    <w:pitch w:val="variable"/>
    <w:sig w:usb0="800000AF" w:usb1="4000004A" w:usb2="00000000" w:usb3="00000000" w:csb0="00000001" w:csb1="00000000"/>
  </w:font>
  <w:font w:name="PresidenciaFina">
    <w:panose1 w:val="00000000000000000000"/>
    <w:charset w:val="00"/>
    <w:family w:val="modern"/>
    <w:notTrueType/>
    <w:pitch w:val="variable"/>
    <w:sig w:usb0="800000AF" w:usb1="4000004A" w:usb2="00000000" w:usb3="00000000" w:csb0="00000001" w:csb1="00000000"/>
  </w:font>
  <w:font w:name="Technical">
    <w:panose1 w:val="00000000000000000000"/>
    <w:charset w:val="00"/>
    <w:family w:val="swiss"/>
    <w:notTrueType/>
    <w:pitch w:val="variable"/>
    <w:sig w:usb0="00000003" w:usb1="00000000" w:usb2="00000000" w:usb3="00000000" w:csb0="00000001" w:csb1="00000000"/>
  </w:font>
  <w:font w:name="Courier 12cpi">
    <w:panose1 w:val="00000000000000000000"/>
    <w:charset w:val="00"/>
    <w:family w:val="modern"/>
    <w:notTrueType/>
    <w:pitch w:val="fixed"/>
    <w:sig w:usb0="00000003" w:usb1="00000000" w:usb2="00000000" w:usb3="00000000" w:csb0="00000001" w:csb1="00000000"/>
  </w:font>
  <w:font w:name="Humanst521 BT">
    <w:altName w:val="Lucida Sans Unicode"/>
    <w:charset w:val="00"/>
    <w:family w:val="swiss"/>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a Lt">
    <w:altName w:val="Century Gothic"/>
    <w:panose1 w:val="00000000000000000000"/>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504020202020204"/>
    <w:charset w:val="00"/>
    <w:family w:val="swiss"/>
    <w:pitch w:val="variable"/>
    <w:sig w:usb0="00000003" w:usb1="00000000" w:usb2="00000000" w:usb3="00000000" w:csb0="00000001" w:csb1="00000000"/>
  </w:font>
  <w:font w:name="R Frutiger Roman">
    <w:altName w:val="Times New Roman"/>
    <w:panose1 w:val="00000000000000000000"/>
    <w:charset w:val="00"/>
    <w:family w:val="auto"/>
    <w:notTrueType/>
    <w:pitch w:val="variable"/>
    <w:sig w:usb0="00000003" w:usb1="00000000" w:usb2="00000000" w:usb3="00000000" w:csb0="00000001" w:csb1="00000000"/>
  </w:font>
  <w:font w:name="B Frutiger Bold">
    <w:altName w:val="Courier New"/>
    <w:panose1 w:val="00000000000000000000"/>
    <w:charset w:val="00"/>
    <w:family w:val="auto"/>
    <w:notTrueType/>
    <w:pitch w:val="variable"/>
    <w:sig w:usb0="00000003" w:usb1="00000000" w:usb2="00000000" w:usb3="00000000" w:csb0="00000001" w:csb1="00000000"/>
  </w:font>
  <w:font w:name="Univers">
    <w:panose1 w:val="020B0603020202030204"/>
    <w:charset w:val="00"/>
    <w:family w:val="swiss"/>
    <w:pitch w:val="variable"/>
    <w:sig w:usb0="00000003" w:usb1="00000000" w:usb2="00000000" w:usb3="00000000" w:csb0="00000001" w:csb1="00000000"/>
  </w:font>
  <w:font w:name="Futura Bk">
    <w:altName w:val="Cambria"/>
    <w:panose1 w:val="00000000000000000000"/>
    <w:charset w:val="00"/>
    <w:family w:val="swiss"/>
    <w:notTrueType/>
    <w:pitch w:val="variable"/>
    <w:sig w:usb0="00000003" w:usb1="00000000" w:usb2="00000000" w:usb3="00000000" w:csb0="00000001" w:csb1="00000000"/>
  </w:font>
  <w:font w:name="FuturaA Md BT">
    <w:altName w:val="Lucida Sans Unicode"/>
    <w:charset w:val="00"/>
    <w:family w:val="swiss"/>
    <w:pitch w:val="variable"/>
    <w:sig w:usb0="00000007" w:usb1="00000000" w:usb2="00000000" w:usb3="00000000" w:csb0="00000011" w:csb1="00000000"/>
  </w:font>
  <w:font w:name="CG Times (W1)">
    <w:altName w:val="Times New Roman"/>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Negrita">
    <w:panose1 w:val="00000000000000000000"/>
    <w:charset w:val="00"/>
    <w:family w:val="roman"/>
    <w:notTrueType/>
    <w:pitch w:val="default"/>
  </w:font>
  <w:font w:name="Andale Mono">
    <w:altName w:val="Courier New"/>
    <w:charset w:val="00"/>
    <w:family w:val="auto"/>
    <w:pitch w:val="variable"/>
    <w:sig w:usb0="03000000"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ITC Stone Sans Std Medium">
    <w:altName w:val="ITC Stone Sans Std Medium"/>
    <w:panose1 w:val="00000000000000000000"/>
    <w:charset w:val="00"/>
    <w:family w:val="swiss"/>
    <w:notTrueType/>
    <w:pitch w:val="default"/>
    <w:sig w:usb0="00000003" w:usb1="00000000" w:usb2="00000000" w:usb3="00000000" w:csb0="00000001" w:csb1="00000000"/>
  </w:font>
  <w:font w:name="Univers Extended">
    <w:panose1 w:val="020B0605030502020204"/>
    <w:charset w:val="00"/>
    <w:family w:val="swiss"/>
    <w:pitch w:val="variable"/>
    <w:sig w:usb0="00000003" w:usb1="00000000" w:usb2="00000000" w:usb3="00000000" w:csb0="00000001" w:csb1="00000000"/>
  </w:font>
  <w:font w:name="Times New Roman Bold">
    <w:altName w:val="Dutch801 XBd BT"/>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ohit Hind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dobe Caslon Pro Bold">
    <w:panose1 w:val="00000000000000000000"/>
    <w:charset w:val="00"/>
    <w:family w:val="roman"/>
    <w:notTrueType/>
    <w:pitch w:val="variable"/>
    <w:sig w:usb0="800000AF" w:usb1="5000205B" w:usb2="00000000" w:usb3="00000000" w:csb0="0000009B"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reeSans">
    <w:altName w:val="Times New Roman"/>
    <w:charset w:val="01"/>
    <w:family w:val="auto"/>
    <w:pitch w:val="variable"/>
  </w:font>
  <w:font w:name="Montserrat SemiBold">
    <w:panose1 w:val="00000700000000000000"/>
    <w:charset w:val="00"/>
    <w:family w:val="auto"/>
    <w:pitch w:val="variable"/>
    <w:sig w:usb0="2000020F" w:usb1="00000003" w:usb2="00000000" w:usb3="00000000" w:csb0="00000197" w:csb1="00000000"/>
  </w:font>
  <w:font w:name="Montserrat Alternates">
    <w:altName w:val="Arial"/>
    <w:panose1 w:val="000000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4730D" w14:textId="77777777" w:rsidR="00B239CE" w:rsidRDefault="00B239CE" w:rsidP="00FD53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2E7AAF" w14:textId="77777777" w:rsidR="00B239CE" w:rsidRDefault="00B239CE" w:rsidP="00FD53CB">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661858341"/>
      <w:docPartObj>
        <w:docPartGallery w:val="Page Numbers (Bottom of Page)"/>
        <w:docPartUnique/>
      </w:docPartObj>
    </w:sdtPr>
    <w:sdtEndPr/>
    <w:sdtContent>
      <w:sdt>
        <w:sdtPr>
          <w:rPr>
            <w:rFonts w:ascii="Times New Roman" w:hAnsi="Times New Roman"/>
            <w:sz w:val="20"/>
            <w:szCs w:val="20"/>
          </w:rPr>
          <w:id w:val="1687709052"/>
          <w:docPartObj>
            <w:docPartGallery w:val="Page Numbers (Top of Page)"/>
            <w:docPartUnique/>
          </w:docPartObj>
        </w:sdtPr>
        <w:sdtEndPr/>
        <w:sdtContent>
          <w:tbl>
            <w:tblPr>
              <w:tblStyle w:val="Tablaconcuadrcula"/>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gridCol w:w="1436"/>
            </w:tblGrid>
            <w:tr w:rsidR="00B239CE" w14:paraId="7A2268C0" w14:textId="77777777" w:rsidTr="006E01E1">
              <w:trPr>
                <w:trHeight w:val="1380"/>
              </w:trPr>
              <w:tc>
                <w:tcPr>
                  <w:tcW w:w="9054" w:type="dxa"/>
                  <w:vAlign w:val="center"/>
                </w:tcPr>
                <w:p w14:paraId="6F76653C" w14:textId="77777777" w:rsidR="00B239CE" w:rsidRPr="00AC3091" w:rsidRDefault="00B239CE" w:rsidP="006E01E1">
                  <w:pPr>
                    <w:spacing w:line="260" w:lineRule="exact"/>
                    <w:jc w:val="center"/>
                    <w:rPr>
                      <w:rFonts w:ascii="Montserrat SemiBold" w:hAnsi="Montserrat SemiBold"/>
                      <w:b/>
                      <w:bCs/>
                      <w:color w:val="B38E5D"/>
                      <w:sz w:val="14"/>
                      <w:szCs w:val="14"/>
                    </w:rPr>
                  </w:pPr>
                  <w:r>
                    <w:rPr>
                      <w:rFonts w:ascii="Montserrat SemiBold" w:hAnsi="Montserrat SemiBold"/>
                      <w:b/>
                      <w:bCs/>
                      <w:noProof/>
                      <w:color w:val="B38E5D"/>
                      <w:sz w:val="14"/>
                      <w:szCs w:val="14"/>
                      <w:lang w:val="es-MX" w:eastAsia="es-MX"/>
                    </w:rPr>
                    <w:drawing>
                      <wp:anchor distT="0" distB="0" distL="114300" distR="114300" simplePos="0" relativeHeight="251663360" behindDoc="1" locked="0" layoutInCell="1" allowOverlap="1" wp14:anchorId="4179C597" wp14:editId="779DFC08">
                        <wp:simplePos x="0" y="0"/>
                        <wp:positionH relativeFrom="column">
                          <wp:posOffset>-69215</wp:posOffset>
                        </wp:positionH>
                        <wp:positionV relativeFrom="paragraph">
                          <wp:posOffset>283845</wp:posOffset>
                        </wp:positionV>
                        <wp:extent cx="5666740" cy="259080"/>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laceV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66740" cy="259080"/>
                                </a:xfrm>
                                <a:prstGeom prst="rect">
                                  <a:avLst/>
                                </a:prstGeom>
                              </pic:spPr>
                            </pic:pic>
                          </a:graphicData>
                        </a:graphic>
                        <wp14:sizeRelH relativeFrom="page">
                          <wp14:pctWidth>0</wp14:pctWidth>
                        </wp14:sizeRelH>
                        <wp14:sizeRelV relativeFrom="page">
                          <wp14:pctHeight>0</wp14:pctHeight>
                        </wp14:sizeRelV>
                      </wp:anchor>
                    </w:drawing>
                  </w:r>
                </w:p>
              </w:tc>
              <w:tc>
                <w:tcPr>
                  <w:tcW w:w="1436" w:type="dxa"/>
                  <w:vAlign w:val="center"/>
                </w:tcPr>
                <w:p w14:paraId="2C169A19" w14:textId="77777777" w:rsidR="00B239CE" w:rsidRDefault="00B239CE" w:rsidP="006E01E1">
                  <w:pPr>
                    <w:pStyle w:val="Piedepgina"/>
                    <w:jc w:val="center"/>
                  </w:pPr>
                  <w:r>
                    <w:rPr>
                      <w:noProof/>
                      <w:lang w:val="es-MX" w:eastAsia="es-MX"/>
                    </w:rPr>
                    <w:drawing>
                      <wp:anchor distT="0" distB="0" distL="114300" distR="114300" simplePos="0" relativeHeight="251664384" behindDoc="1" locked="0" layoutInCell="1" allowOverlap="1" wp14:anchorId="02DAB85E" wp14:editId="1BDFB28F">
                        <wp:simplePos x="0" y="0"/>
                        <wp:positionH relativeFrom="column">
                          <wp:posOffset>-85725</wp:posOffset>
                        </wp:positionH>
                        <wp:positionV relativeFrom="paragraph">
                          <wp:posOffset>3175</wp:posOffset>
                        </wp:positionV>
                        <wp:extent cx="774700" cy="110490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ONA.png"/>
                                <pic:cNvPicPr/>
                              </pic:nvPicPr>
                              <pic:blipFill>
                                <a:blip r:embed="rId2">
                                  <a:extLst>
                                    <a:ext uri="{28A0092B-C50C-407E-A947-70E740481C1C}">
                                      <a14:useLocalDpi xmlns:a14="http://schemas.microsoft.com/office/drawing/2010/main" val="0"/>
                                    </a:ext>
                                  </a:extLst>
                                </a:blip>
                                <a:stretch>
                                  <a:fillRect/>
                                </a:stretch>
                              </pic:blipFill>
                              <pic:spPr>
                                <a:xfrm>
                                  <a:off x="0" y="0"/>
                                  <a:ext cx="774700" cy="1104900"/>
                                </a:xfrm>
                                <a:prstGeom prst="rect">
                                  <a:avLst/>
                                </a:prstGeom>
                              </pic:spPr>
                            </pic:pic>
                          </a:graphicData>
                        </a:graphic>
                        <wp14:sizeRelH relativeFrom="page">
                          <wp14:pctWidth>0</wp14:pctWidth>
                        </wp14:sizeRelH>
                        <wp14:sizeRelV relativeFrom="page">
                          <wp14:pctHeight>0</wp14:pctHeight>
                        </wp14:sizeRelV>
                      </wp:anchor>
                    </w:drawing>
                  </w:r>
                </w:p>
              </w:tc>
            </w:tr>
          </w:tbl>
          <w:p w14:paraId="15198C62" w14:textId="665DD56E" w:rsidR="00B239CE" w:rsidRDefault="00B239CE">
            <w:pPr>
              <w:pStyle w:val="Piedepgina"/>
              <w:jc w:val="center"/>
            </w:pPr>
            <w:r w:rsidRPr="006E01E1">
              <w:rPr>
                <w:rFonts w:ascii="Montserrat SemiBold" w:hAnsi="Montserrat SemiBold"/>
                <w:b/>
                <w:bCs/>
                <w:color w:val="B38E5D"/>
                <w:sz w:val="14"/>
                <w:szCs w:val="14"/>
              </w:rPr>
              <w:t xml:space="preserve">Página </w:t>
            </w:r>
            <w:r w:rsidRPr="006E01E1">
              <w:rPr>
                <w:rFonts w:ascii="Montserrat SemiBold" w:hAnsi="Montserrat SemiBold"/>
                <w:b/>
                <w:bCs/>
                <w:color w:val="B38E5D"/>
                <w:sz w:val="14"/>
                <w:szCs w:val="14"/>
              </w:rPr>
              <w:fldChar w:fldCharType="begin"/>
            </w:r>
            <w:r w:rsidRPr="006E01E1">
              <w:rPr>
                <w:rFonts w:ascii="Montserrat SemiBold" w:hAnsi="Montserrat SemiBold"/>
                <w:b/>
                <w:bCs/>
                <w:color w:val="B38E5D"/>
                <w:sz w:val="14"/>
                <w:szCs w:val="14"/>
              </w:rPr>
              <w:instrText>PAGE</w:instrText>
            </w:r>
            <w:r w:rsidRPr="006E01E1">
              <w:rPr>
                <w:rFonts w:ascii="Montserrat SemiBold" w:hAnsi="Montserrat SemiBold"/>
                <w:b/>
                <w:bCs/>
                <w:color w:val="B38E5D"/>
                <w:sz w:val="14"/>
                <w:szCs w:val="14"/>
              </w:rPr>
              <w:fldChar w:fldCharType="separate"/>
            </w:r>
            <w:r w:rsidR="00B82A13">
              <w:rPr>
                <w:rFonts w:ascii="Montserrat SemiBold" w:hAnsi="Montserrat SemiBold"/>
                <w:b/>
                <w:bCs/>
                <w:noProof/>
                <w:color w:val="B38E5D"/>
                <w:sz w:val="14"/>
                <w:szCs w:val="14"/>
              </w:rPr>
              <w:t>7</w:t>
            </w:r>
            <w:r w:rsidRPr="006E01E1">
              <w:rPr>
                <w:rFonts w:ascii="Montserrat SemiBold" w:hAnsi="Montserrat SemiBold"/>
                <w:b/>
                <w:bCs/>
                <w:color w:val="B38E5D"/>
                <w:sz w:val="14"/>
                <w:szCs w:val="14"/>
              </w:rPr>
              <w:fldChar w:fldCharType="end"/>
            </w:r>
            <w:r w:rsidRPr="006E01E1">
              <w:rPr>
                <w:rFonts w:ascii="Montserrat SemiBold" w:hAnsi="Montserrat SemiBold"/>
                <w:b/>
                <w:bCs/>
                <w:color w:val="B38E5D"/>
                <w:sz w:val="14"/>
                <w:szCs w:val="14"/>
              </w:rPr>
              <w:t xml:space="preserve"> de </w:t>
            </w:r>
            <w:r w:rsidRPr="006E01E1">
              <w:rPr>
                <w:rFonts w:ascii="Montserrat SemiBold" w:hAnsi="Montserrat SemiBold"/>
                <w:b/>
                <w:bCs/>
                <w:color w:val="B38E5D"/>
                <w:sz w:val="14"/>
                <w:szCs w:val="14"/>
              </w:rPr>
              <w:fldChar w:fldCharType="begin"/>
            </w:r>
            <w:r w:rsidRPr="006E01E1">
              <w:rPr>
                <w:rFonts w:ascii="Montserrat SemiBold" w:hAnsi="Montserrat SemiBold"/>
                <w:b/>
                <w:bCs/>
                <w:color w:val="B38E5D"/>
                <w:sz w:val="14"/>
                <w:szCs w:val="14"/>
              </w:rPr>
              <w:instrText>NUMPAGES</w:instrText>
            </w:r>
            <w:r w:rsidRPr="006E01E1">
              <w:rPr>
                <w:rFonts w:ascii="Montserrat SemiBold" w:hAnsi="Montserrat SemiBold"/>
                <w:b/>
                <w:bCs/>
                <w:color w:val="B38E5D"/>
                <w:sz w:val="14"/>
                <w:szCs w:val="14"/>
              </w:rPr>
              <w:fldChar w:fldCharType="separate"/>
            </w:r>
            <w:r w:rsidR="00B82A13">
              <w:rPr>
                <w:rFonts w:ascii="Montserrat SemiBold" w:hAnsi="Montserrat SemiBold"/>
                <w:b/>
                <w:bCs/>
                <w:noProof/>
                <w:color w:val="B38E5D"/>
                <w:sz w:val="14"/>
                <w:szCs w:val="14"/>
              </w:rPr>
              <w:t>164</w:t>
            </w:r>
            <w:r w:rsidRPr="006E01E1">
              <w:rPr>
                <w:rFonts w:ascii="Montserrat SemiBold" w:hAnsi="Montserrat SemiBold"/>
                <w:b/>
                <w:bCs/>
                <w:color w:val="B38E5D"/>
                <w:sz w:val="14"/>
                <w:szCs w:val="14"/>
              </w:rPr>
              <w:fldChar w:fldCharType="end"/>
            </w:r>
          </w:p>
        </w:sdtContent>
      </w:sdt>
    </w:sdtContent>
  </w:sdt>
  <w:p w14:paraId="102B3E2E" w14:textId="77777777" w:rsidR="00B239CE" w:rsidRPr="00F00F4D" w:rsidRDefault="00B239CE" w:rsidP="00FD53CB">
    <w:pPr>
      <w:pStyle w:val="Piedepgina"/>
      <w:jc w:val="right"/>
      <w:rPr>
        <w:rFonts w:ascii="Arial Narrow" w:hAnsi="Arial Narrow"/>
        <w:sz w:val="18"/>
        <w:szCs w:val="18"/>
      </w:rPr>
    </w:pPr>
    <w:r>
      <w:rPr>
        <w:rFonts w:ascii="Arial Narrow" w:hAnsi="Arial Narrow"/>
        <w:noProof/>
        <w:sz w:val="18"/>
        <w:szCs w:val="18"/>
        <w:lang w:val="es-MX" w:eastAsia="es-MX"/>
      </w:rPr>
      <w:drawing>
        <wp:anchor distT="0" distB="0" distL="114300" distR="114300" simplePos="0" relativeHeight="251662336" behindDoc="1" locked="0" layoutInCell="0" allowOverlap="1" wp14:anchorId="6FD1EB92" wp14:editId="634725CA">
          <wp:simplePos x="0" y="0"/>
          <wp:positionH relativeFrom="margin">
            <wp:align>center</wp:align>
          </wp:positionH>
          <wp:positionV relativeFrom="margin">
            <wp:align>center</wp:align>
          </wp:positionV>
          <wp:extent cx="8839200" cy="7239000"/>
          <wp:effectExtent l="0" t="0" r="0" b="0"/>
          <wp:wrapNone/>
          <wp:docPr id="4" name="Imagen 4" descr="Águ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Águil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39200" cy="72390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2103091869"/>
      <w:docPartObj>
        <w:docPartGallery w:val="Page Numbers (Bottom of Page)"/>
        <w:docPartUnique/>
      </w:docPartObj>
    </w:sdtPr>
    <w:sdtEndPr/>
    <w:sdtContent>
      <w:sdt>
        <w:sdtPr>
          <w:rPr>
            <w:rFonts w:ascii="Times New Roman" w:hAnsi="Times New Roman"/>
            <w:sz w:val="20"/>
            <w:szCs w:val="20"/>
          </w:rPr>
          <w:id w:val="-466357211"/>
          <w:docPartObj>
            <w:docPartGallery w:val="Page Numbers (Top of Page)"/>
            <w:docPartUnique/>
          </w:docPartObj>
        </w:sdtPr>
        <w:sdtEndPr/>
        <w:sdtContent>
          <w:tbl>
            <w:tblPr>
              <w:tblStyle w:val="Tablaconcuadrcula"/>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gridCol w:w="1436"/>
            </w:tblGrid>
            <w:tr w:rsidR="00B239CE" w14:paraId="50FD5D6F" w14:textId="77777777" w:rsidTr="006E01E1">
              <w:trPr>
                <w:trHeight w:val="1380"/>
              </w:trPr>
              <w:tc>
                <w:tcPr>
                  <w:tcW w:w="9054" w:type="dxa"/>
                  <w:vAlign w:val="center"/>
                </w:tcPr>
                <w:p w14:paraId="0B3E6BBD" w14:textId="77777777" w:rsidR="00B239CE" w:rsidRPr="00AC3091" w:rsidRDefault="00B239CE" w:rsidP="006E01E1">
                  <w:pPr>
                    <w:spacing w:line="260" w:lineRule="exact"/>
                    <w:jc w:val="center"/>
                    <w:rPr>
                      <w:rFonts w:ascii="Montserrat SemiBold" w:hAnsi="Montserrat SemiBold"/>
                      <w:b/>
                      <w:bCs/>
                      <w:color w:val="B38E5D"/>
                      <w:sz w:val="14"/>
                      <w:szCs w:val="14"/>
                    </w:rPr>
                  </w:pPr>
                </w:p>
              </w:tc>
              <w:tc>
                <w:tcPr>
                  <w:tcW w:w="1436" w:type="dxa"/>
                  <w:vAlign w:val="center"/>
                </w:tcPr>
                <w:p w14:paraId="74B7F9F7" w14:textId="77777777" w:rsidR="00B239CE" w:rsidRDefault="00B239CE" w:rsidP="006E01E1">
                  <w:pPr>
                    <w:pStyle w:val="Piedepgina"/>
                    <w:jc w:val="center"/>
                  </w:pPr>
                  <w:r>
                    <w:rPr>
                      <w:rFonts w:ascii="Montserrat SemiBold" w:hAnsi="Montserrat SemiBold"/>
                      <w:b/>
                      <w:bCs/>
                      <w:noProof/>
                      <w:color w:val="B38E5D"/>
                      <w:sz w:val="14"/>
                      <w:szCs w:val="14"/>
                      <w:lang w:val="es-MX" w:eastAsia="es-MX"/>
                    </w:rPr>
                    <w:drawing>
                      <wp:anchor distT="0" distB="0" distL="114300" distR="114300" simplePos="0" relativeHeight="251667456" behindDoc="1" locked="0" layoutInCell="1" allowOverlap="1" wp14:anchorId="22FD029C" wp14:editId="5F59E8BF">
                        <wp:simplePos x="0" y="0"/>
                        <wp:positionH relativeFrom="column">
                          <wp:posOffset>-4320540</wp:posOffset>
                        </wp:positionH>
                        <wp:positionV relativeFrom="paragraph">
                          <wp:posOffset>350520</wp:posOffset>
                        </wp:positionV>
                        <wp:extent cx="5666740" cy="259080"/>
                        <wp:effectExtent l="0" t="0" r="0" b="762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laceV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66740" cy="259080"/>
                                </a:xfrm>
                                <a:prstGeom prst="rect">
                                  <a:avLst/>
                                </a:prstGeom>
                              </pic:spPr>
                            </pic:pic>
                          </a:graphicData>
                        </a:graphic>
                        <wp14:sizeRelH relativeFrom="page">
                          <wp14:pctWidth>0</wp14:pctWidth>
                        </wp14:sizeRelH>
                        <wp14:sizeRelV relativeFrom="page">
                          <wp14:pctHeight>0</wp14:pctHeight>
                        </wp14:sizeRelV>
                      </wp:anchor>
                    </w:drawing>
                  </w:r>
                </w:p>
              </w:tc>
            </w:tr>
          </w:tbl>
          <w:p w14:paraId="22F649F6" w14:textId="02618925" w:rsidR="00B239CE" w:rsidRDefault="00B239CE">
            <w:pPr>
              <w:pStyle w:val="Piedepgina"/>
              <w:jc w:val="center"/>
            </w:pPr>
            <w:r>
              <w:rPr>
                <w:noProof/>
                <w:lang w:val="es-MX" w:eastAsia="es-MX"/>
              </w:rPr>
              <w:drawing>
                <wp:anchor distT="0" distB="0" distL="114300" distR="114300" simplePos="0" relativeHeight="251668480" behindDoc="1" locked="0" layoutInCell="1" allowOverlap="1" wp14:anchorId="1742CB92" wp14:editId="78884DE4">
                  <wp:simplePos x="0" y="0"/>
                  <wp:positionH relativeFrom="column">
                    <wp:posOffset>7426889</wp:posOffset>
                  </wp:positionH>
                  <wp:positionV relativeFrom="paragraph">
                    <wp:posOffset>-821319</wp:posOffset>
                  </wp:positionV>
                  <wp:extent cx="774700" cy="1104900"/>
                  <wp:effectExtent l="0" t="0" r="6350"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ONA.png"/>
                          <pic:cNvPicPr/>
                        </pic:nvPicPr>
                        <pic:blipFill>
                          <a:blip r:embed="rId2">
                            <a:extLst>
                              <a:ext uri="{28A0092B-C50C-407E-A947-70E740481C1C}">
                                <a14:useLocalDpi xmlns:a14="http://schemas.microsoft.com/office/drawing/2010/main" val="0"/>
                              </a:ext>
                            </a:extLst>
                          </a:blip>
                          <a:stretch>
                            <a:fillRect/>
                          </a:stretch>
                        </pic:blipFill>
                        <pic:spPr>
                          <a:xfrm>
                            <a:off x="0" y="0"/>
                            <a:ext cx="774700" cy="1104900"/>
                          </a:xfrm>
                          <a:prstGeom prst="rect">
                            <a:avLst/>
                          </a:prstGeom>
                        </pic:spPr>
                      </pic:pic>
                    </a:graphicData>
                  </a:graphic>
                  <wp14:sizeRelH relativeFrom="page">
                    <wp14:pctWidth>0</wp14:pctWidth>
                  </wp14:sizeRelH>
                  <wp14:sizeRelV relativeFrom="page">
                    <wp14:pctHeight>0</wp14:pctHeight>
                  </wp14:sizeRelV>
                </wp:anchor>
              </w:drawing>
            </w:r>
            <w:r w:rsidRPr="006E01E1">
              <w:rPr>
                <w:rFonts w:ascii="Montserrat SemiBold" w:hAnsi="Montserrat SemiBold"/>
                <w:b/>
                <w:bCs/>
                <w:color w:val="B38E5D"/>
                <w:sz w:val="14"/>
                <w:szCs w:val="14"/>
              </w:rPr>
              <w:t xml:space="preserve">Página </w:t>
            </w:r>
            <w:r w:rsidRPr="006E01E1">
              <w:rPr>
                <w:rFonts w:ascii="Montserrat SemiBold" w:hAnsi="Montserrat SemiBold"/>
                <w:b/>
                <w:bCs/>
                <w:color w:val="B38E5D"/>
                <w:sz w:val="14"/>
                <w:szCs w:val="14"/>
              </w:rPr>
              <w:fldChar w:fldCharType="begin"/>
            </w:r>
            <w:r w:rsidRPr="006E01E1">
              <w:rPr>
                <w:rFonts w:ascii="Montserrat SemiBold" w:hAnsi="Montserrat SemiBold"/>
                <w:b/>
                <w:bCs/>
                <w:color w:val="B38E5D"/>
                <w:sz w:val="14"/>
                <w:szCs w:val="14"/>
              </w:rPr>
              <w:instrText>PAGE</w:instrText>
            </w:r>
            <w:r w:rsidRPr="006E01E1">
              <w:rPr>
                <w:rFonts w:ascii="Montserrat SemiBold" w:hAnsi="Montserrat SemiBold"/>
                <w:b/>
                <w:bCs/>
                <w:color w:val="B38E5D"/>
                <w:sz w:val="14"/>
                <w:szCs w:val="14"/>
              </w:rPr>
              <w:fldChar w:fldCharType="separate"/>
            </w:r>
            <w:r w:rsidR="00B82A13">
              <w:rPr>
                <w:rFonts w:ascii="Montserrat SemiBold" w:hAnsi="Montserrat SemiBold"/>
                <w:b/>
                <w:bCs/>
                <w:noProof/>
                <w:color w:val="B38E5D"/>
                <w:sz w:val="14"/>
                <w:szCs w:val="14"/>
              </w:rPr>
              <w:t>161</w:t>
            </w:r>
            <w:r w:rsidRPr="006E01E1">
              <w:rPr>
                <w:rFonts w:ascii="Montserrat SemiBold" w:hAnsi="Montserrat SemiBold"/>
                <w:b/>
                <w:bCs/>
                <w:color w:val="B38E5D"/>
                <w:sz w:val="14"/>
                <w:szCs w:val="14"/>
              </w:rPr>
              <w:fldChar w:fldCharType="end"/>
            </w:r>
            <w:r w:rsidRPr="006E01E1">
              <w:rPr>
                <w:rFonts w:ascii="Montserrat SemiBold" w:hAnsi="Montserrat SemiBold"/>
                <w:b/>
                <w:bCs/>
                <w:color w:val="B38E5D"/>
                <w:sz w:val="14"/>
                <w:szCs w:val="14"/>
              </w:rPr>
              <w:t xml:space="preserve"> de </w:t>
            </w:r>
            <w:r w:rsidRPr="006E01E1">
              <w:rPr>
                <w:rFonts w:ascii="Montserrat SemiBold" w:hAnsi="Montserrat SemiBold"/>
                <w:b/>
                <w:bCs/>
                <w:color w:val="B38E5D"/>
                <w:sz w:val="14"/>
                <w:szCs w:val="14"/>
              </w:rPr>
              <w:fldChar w:fldCharType="begin"/>
            </w:r>
            <w:r w:rsidRPr="006E01E1">
              <w:rPr>
                <w:rFonts w:ascii="Montserrat SemiBold" w:hAnsi="Montserrat SemiBold"/>
                <w:b/>
                <w:bCs/>
                <w:color w:val="B38E5D"/>
                <w:sz w:val="14"/>
                <w:szCs w:val="14"/>
              </w:rPr>
              <w:instrText>NUMPAGES</w:instrText>
            </w:r>
            <w:r w:rsidRPr="006E01E1">
              <w:rPr>
                <w:rFonts w:ascii="Montserrat SemiBold" w:hAnsi="Montserrat SemiBold"/>
                <w:b/>
                <w:bCs/>
                <w:color w:val="B38E5D"/>
                <w:sz w:val="14"/>
                <w:szCs w:val="14"/>
              </w:rPr>
              <w:fldChar w:fldCharType="separate"/>
            </w:r>
            <w:r w:rsidR="00B82A13">
              <w:rPr>
                <w:rFonts w:ascii="Montserrat SemiBold" w:hAnsi="Montserrat SemiBold"/>
                <w:b/>
                <w:bCs/>
                <w:noProof/>
                <w:color w:val="B38E5D"/>
                <w:sz w:val="14"/>
                <w:szCs w:val="14"/>
              </w:rPr>
              <w:t>164</w:t>
            </w:r>
            <w:r w:rsidRPr="006E01E1">
              <w:rPr>
                <w:rFonts w:ascii="Montserrat SemiBold" w:hAnsi="Montserrat SemiBold"/>
                <w:b/>
                <w:bCs/>
                <w:color w:val="B38E5D"/>
                <w:sz w:val="14"/>
                <w:szCs w:val="14"/>
              </w:rPr>
              <w:fldChar w:fldCharType="end"/>
            </w:r>
          </w:p>
        </w:sdtContent>
      </w:sdt>
    </w:sdtContent>
  </w:sdt>
  <w:p w14:paraId="5D8025A7" w14:textId="77777777" w:rsidR="00B239CE" w:rsidRPr="00F00F4D" w:rsidRDefault="00B239CE" w:rsidP="00FD53CB">
    <w:pPr>
      <w:pStyle w:val="Piedepgina"/>
      <w:jc w:val="right"/>
      <w:rPr>
        <w:rFonts w:ascii="Arial Narrow" w:hAnsi="Arial Narrow"/>
        <w:sz w:val="18"/>
        <w:szCs w:val="1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941886638"/>
      <w:docPartObj>
        <w:docPartGallery w:val="Page Numbers (Bottom of Page)"/>
        <w:docPartUnique/>
      </w:docPartObj>
    </w:sdtPr>
    <w:sdtEndPr/>
    <w:sdtContent>
      <w:sdt>
        <w:sdtPr>
          <w:rPr>
            <w:rFonts w:ascii="Times New Roman" w:hAnsi="Times New Roman"/>
            <w:sz w:val="20"/>
            <w:szCs w:val="20"/>
          </w:rPr>
          <w:id w:val="-1210262383"/>
          <w:docPartObj>
            <w:docPartGallery w:val="Page Numbers (Top of Page)"/>
            <w:docPartUnique/>
          </w:docPartObj>
        </w:sdtPr>
        <w:sdtEndPr/>
        <w:sdtContent>
          <w:tbl>
            <w:tblPr>
              <w:tblStyle w:val="Tablaconcuadrcula"/>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gridCol w:w="1436"/>
            </w:tblGrid>
            <w:tr w:rsidR="00B239CE" w14:paraId="22B0289D" w14:textId="77777777" w:rsidTr="00014ED6">
              <w:trPr>
                <w:trHeight w:val="1380"/>
              </w:trPr>
              <w:tc>
                <w:tcPr>
                  <w:tcW w:w="9054" w:type="dxa"/>
                  <w:vAlign w:val="center"/>
                </w:tcPr>
                <w:p w14:paraId="4A670AEE" w14:textId="77777777" w:rsidR="00B239CE" w:rsidRPr="00AC3091" w:rsidRDefault="00B239CE" w:rsidP="000E1FB0">
                  <w:pPr>
                    <w:spacing w:line="260" w:lineRule="exact"/>
                    <w:jc w:val="center"/>
                    <w:rPr>
                      <w:rFonts w:ascii="Montserrat SemiBold" w:hAnsi="Montserrat SemiBold"/>
                      <w:b/>
                      <w:bCs/>
                      <w:color w:val="B38E5D"/>
                      <w:sz w:val="14"/>
                      <w:szCs w:val="14"/>
                    </w:rPr>
                  </w:pPr>
                  <w:r>
                    <w:rPr>
                      <w:rFonts w:ascii="Montserrat SemiBold" w:hAnsi="Montserrat SemiBold"/>
                      <w:b/>
                      <w:bCs/>
                      <w:noProof/>
                      <w:color w:val="B38E5D"/>
                      <w:sz w:val="14"/>
                      <w:szCs w:val="14"/>
                      <w:lang w:val="es-MX" w:eastAsia="es-MX"/>
                    </w:rPr>
                    <w:drawing>
                      <wp:anchor distT="0" distB="0" distL="114300" distR="114300" simplePos="0" relativeHeight="251681792" behindDoc="1" locked="0" layoutInCell="1" allowOverlap="1" wp14:anchorId="7FB35CE7" wp14:editId="1F0017C2">
                        <wp:simplePos x="0" y="0"/>
                        <wp:positionH relativeFrom="column">
                          <wp:posOffset>-69215</wp:posOffset>
                        </wp:positionH>
                        <wp:positionV relativeFrom="paragraph">
                          <wp:posOffset>283845</wp:posOffset>
                        </wp:positionV>
                        <wp:extent cx="5666740" cy="259080"/>
                        <wp:effectExtent l="0" t="0" r="0" b="762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laceV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66740" cy="259080"/>
                                </a:xfrm>
                                <a:prstGeom prst="rect">
                                  <a:avLst/>
                                </a:prstGeom>
                              </pic:spPr>
                            </pic:pic>
                          </a:graphicData>
                        </a:graphic>
                        <wp14:sizeRelH relativeFrom="page">
                          <wp14:pctWidth>0</wp14:pctWidth>
                        </wp14:sizeRelH>
                        <wp14:sizeRelV relativeFrom="page">
                          <wp14:pctHeight>0</wp14:pctHeight>
                        </wp14:sizeRelV>
                      </wp:anchor>
                    </w:drawing>
                  </w:r>
                </w:p>
              </w:tc>
              <w:tc>
                <w:tcPr>
                  <w:tcW w:w="1436" w:type="dxa"/>
                  <w:vAlign w:val="center"/>
                </w:tcPr>
                <w:p w14:paraId="6E1B26E6" w14:textId="77777777" w:rsidR="00B239CE" w:rsidRDefault="00B239CE" w:rsidP="000E1FB0">
                  <w:pPr>
                    <w:pStyle w:val="Piedepgina"/>
                    <w:jc w:val="center"/>
                  </w:pPr>
                  <w:r>
                    <w:rPr>
                      <w:noProof/>
                      <w:lang w:val="es-MX" w:eastAsia="es-MX"/>
                    </w:rPr>
                    <w:drawing>
                      <wp:anchor distT="0" distB="0" distL="114300" distR="114300" simplePos="0" relativeHeight="251682816" behindDoc="1" locked="0" layoutInCell="1" allowOverlap="1" wp14:anchorId="619C4178" wp14:editId="42888A2F">
                        <wp:simplePos x="0" y="0"/>
                        <wp:positionH relativeFrom="column">
                          <wp:posOffset>-85725</wp:posOffset>
                        </wp:positionH>
                        <wp:positionV relativeFrom="paragraph">
                          <wp:posOffset>3175</wp:posOffset>
                        </wp:positionV>
                        <wp:extent cx="774700" cy="1104900"/>
                        <wp:effectExtent l="0" t="0" r="6350" b="0"/>
                        <wp:wrapNone/>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ONA.png"/>
                                <pic:cNvPicPr/>
                              </pic:nvPicPr>
                              <pic:blipFill>
                                <a:blip r:embed="rId2">
                                  <a:extLst>
                                    <a:ext uri="{28A0092B-C50C-407E-A947-70E740481C1C}">
                                      <a14:useLocalDpi xmlns:a14="http://schemas.microsoft.com/office/drawing/2010/main" val="0"/>
                                    </a:ext>
                                  </a:extLst>
                                </a:blip>
                                <a:stretch>
                                  <a:fillRect/>
                                </a:stretch>
                              </pic:blipFill>
                              <pic:spPr>
                                <a:xfrm>
                                  <a:off x="0" y="0"/>
                                  <a:ext cx="774700" cy="1104900"/>
                                </a:xfrm>
                                <a:prstGeom prst="rect">
                                  <a:avLst/>
                                </a:prstGeom>
                              </pic:spPr>
                            </pic:pic>
                          </a:graphicData>
                        </a:graphic>
                        <wp14:sizeRelH relativeFrom="page">
                          <wp14:pctWidth>0</wp14:pctWidth>
                        </wp14:sizeRelH>
                        <wp14:sizeRelV relativeFrom="page">
                          <wp14:pctHeight>0</wp14:pctHeight>
                        </wp14:sizeRelV>
                      </wp:anchor>
                    </w:drawing>
                  </w:r>
                </w:p>
              </w:tc>
            </w:tr>
          </w:tbl>
          <w:p w14:paraId="5B12C79B" w14:textId="5757935E" w:rsidR="00B239CE" w:rsidRDefault="00B239CE" w:rsidP="000E1FB0">
            <w:pPr>
              <w:pStyle w:val="Piedepgina"/>
              <w:jc w:val="center"/>
            </w:pPr>
            <w:r w:rsidRPr="006E01E1">
              <w:rPr>
                <w:rFonts w:ascii="Montserrat SemiBold" w:hAnsi="Montserrat SemiBold"/>
                <w:b/>
                <w:bCs/>
                <w:color w:val="B38E5D"/>
                <w:sz w:val="14"/>
                <w:szCs w:val="14"/>
              </w:rPr>
              <w:t xml:space="preserve">Página </w:t>
            </w:r>
            <w:r w:rsidRPr="006E01E1">
              <w:rPr>
                <w:rFonts w:ascii="Montserrat SemiBold" w:hAnsi="Montserrat SemiBold"/>
                <w:b/>
                <w:bCs/>
                <w:color w:val="B38E5D"/>
                <w:sz w:val="14"/>
                <w:szCs w:val="14"/>
              </w:rPr>
              <w:fldChar w:fldCharType="begin"/>
            </w:r>
            <w:r w:rsidRPr="006E01E1">
              <w:rPr>
                <w:rFonts w:ascii="Montserrat SemiBold" w:hAnsi="Montserrat SemiBold"/>
                <w:b/>
                <w:bCs/>
                <w:color w:val="B38E5D"/>
                <w:sz w:val="14"/>
                <w:szCs w:val="14"/>
              </w:rPr>
              <w:instrText>PAGE</w:instrText>
            </w:r>
            <w:r w:rsidRPr="006E01E1">
              <w:rPr>
                <w:rFonts w:ascii="Montserrat SemiBold" w:hAnsi="Montserrat SemiBold"/>
                <w:b/>
                <w:bCs/>
                <w:color w:val="B38E5D"/>
                <w:sz w:val="14"/>
                <w:szCs w:val="14"/>
              </w:rPr>
              <w:fldChar w:fldCharType="separate"/>
            </w:r>
            <w:r w:rsidR="00B82A13">
              <w:rPr>
                <w:rFonts w:ascii="Montserrat SemiBold" w:hAnsi="Montserrat SemiBold"/>
                <w:b/>
                <w:bCs/>
                <w:noProof/>
                <w:color w:val="B38E5D"/>
                <w:sz w:val="14"/>
                <w:szCs w:val="14"/>
              </w:rPr>
              <w:t>164</w:t>
            </w:r>
            <w:r w:rsidRPr="006E01E1">
              <w:rPr>
                <w:rFonts w:ascii="Montserrat SemiBold" w:hAnsi="Montserrat SemiBold"/>
                <w:b/>
                <w:bCs/>
                <w:color w:val="B38E5D"/>
                <w:sz w:val="14"/>
                <w:szCs w:val="14"/>
              </w:rPr>
              <w:fldChar w:fldCharType="end"/>
            </w:r>
            <w:r w:rsidRPr="006E01E1">
              <w:rPr>
                <w:rFonts w:ascii="Montserrat SemiBold" w:hAnsi="Montserrat SemiBold"/>
                <w:b/>
                <w:bCs/>
                <w:color w:val="B38E5D"/>
                <w:sz w:val="14"/>
                <w:szCs w:val="14"/>
              </w:rPr>
              <w:t xml:space="preserve"> de </w:t>
            </w:r>
            <w:r w:rsidRPr="006E01E1">
              <w:rPr>
                <w:rFonts w:ascii="Montserrat SemiBold" w:hAnsi="Montserrat SemiBold"/>
                <w:b/>
                <w:bCs/>
                <w:color w:val="B38E5D"/>
                <w:sz w:val="14"/>
                <w:szCs w:val="14"/>
              </w:rPr>
              <w:fldChar w:fldCharType="begin"/>
            </w:r>
            <w:r w:rsidRPr="006E01E1">
              <w:rPr>
                <w:rFonts w:ascii="Montserrat SemiBold" w:hAnsi="Montserrat SemiBold"/>
                <w:b/>
                <w:bCs/>
                <w:color w:val="B38E5D"/>
                <w:sz w:val="14"/>
                <w:szCs w:val="14"/>
              </w:rPr>
              <w:instrText>NUMPAGES</w:instrText>
            </w:r>
            <w:r w:rsidRPr="006E01E1">
              <w:rPr>
                <w:rFonts w:ascii="Montserrat SemiBold" w:hAnsi="Montserrat SemiBold"/>
                <w:b/>
                <w:bCs/>
                <w:color w:val="B38E5D"/>
                <w:sz w:val="14"/>
                <w:szCs w:val="14"/>
              </w:rPr>
              <w:fldChar w:fldCharType="separate"/>
            </w:r>
            <w:r w:rsidR="00B82A13">
              <w:rPr>
                <w:rFonts w:ascii="Montserrat SemiBold" w:hAnsi="Montserrat SemiBold"/>
                <w:b/>
                <w:bCs/>
                <w:noProof/>
                <w:color w:val="B38E5D"/>
                <w:sz w:val="14"/>
                <w:szCs w:val="14"/>
              </w:rPr>
              <w:t>164</w:t>
            </w:r>
            <w:r w:rsidRPr="006E01E1">
              <w:rPr>
                <w:rFonts w:ascii="Montserrat SemiBold" w:hAnsi="Montserrat SemiBold"/>
                <w:b/>
                <w:bCs/>
                <w:color w:val="B38E5D"/>
                <w:sz w:val="14"/>
                <w:szCs w:val="14"/>
              </w:rPr>
              <w:fldChar w:fldCharType="end"/>
            </w:r>
          </w:p>
        </w:sdtContent>
      </w:sdt>
    </w:sdtContent>
  </w:sdt>
  <w:p w14:paraId="7A806477" w14:textId="77777777" w:rsidR="00B239CE" w:rsidRPr="00F00F4D" w:rsidRDefault="00B239CE" w:rsidP="00FD53CB">
    <w:pPr>
      <w:pStyle w:val="Piedepgina"/>
      <w:jc w:val="right"/>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739A8" w14:textId="77777777" w:rsidR="00374A64" w:rsidRDefault="00374A64" w:rsidP="00FD53CB">
      <w:r>
        <w:separator/>
      </w:r>
    </w:p>
  </w:footnote>
  <w:footnote w:type="continuationSeparator" w:id="0">
    <w:p w14:paraId="3060FE1B" w14:textId="77777777" w:rsidR="00374A64" w:rsidRDefault="00374A64" w:rsidP="00FD53CB">
      <w:r>
        <w:continuationSeparator/>
      </w:r>
    </w:p>
  </w:footnote>
  <w:footnote w:id="1">
    <w:p w14:paraId="46826531" w14:textId="77777777" w:rsidR="00B239CE" w:rsidRPr="00342D98" w:rsidRDefault="00B239CE" w:rsidP="009A58A2">
      <w:pPr>
        <w:pStyle w:val="Textonotapie"/>
        <w:jc w:val="both"/>
        <w:rPr>
          <w:sz w:val="16"/>
          <w:szCs w:val="16"/>
          <w:lang w:val="es-MX"/>
        </w:rPr>
      </w:pPr>
      <w:r w:rsidRPr="0009366D">
        <w:rPr>
          <w:rStyle w:val="Refdenotaalpie"/>
          <w:sz w:val="14"/>
          <w:szCs w:val="14"/>
        </w:rPr>
        <w:footnoteRef/>
      </w:r>
      <w:r w:rsidRPr="0009366D">
        <w:rPr>
          <w:sz w:val="14"/>
          <w:szCs w:val="14"/>
          <w:lang w:val="es-MX"/>
        </w:rPr>
        <w:t xml:space="preserve"> </w:t>
      </w:r>
      <w:r w:rsidRPr="00342D98">
        <w:rPr>
          <w:sz w:val="16"/>
          <w:szCs w:val="16"/>
          <w:lang w:val="es-MX"/>
        </w:rPr>
        <w:t xml:space="preserve">Tope Máximo Combinado = (Trabajadores) x10% + (Ventas anuales en millones de pesos) x 90%. </w:t>
      </w:r>
    </w:p>
    <w:p w14:paraId="1370EF4E" w14:textId="77777777" w:rsidR="00B239CE" w:rsidRPr="00342D98" w:rsidRDefault="00B239CE" w:rsidP="009A58A2">
      <w:pPr>
        <w:pStyle w:val="Textonotapie"/>
        <w:jc w:val="both"/>
        <w:rPr>
          <w:sz w:val="16"/>
          <w:szCs w:val="16"/>
          <w:lang w:val="es-MX"/>
        </w:rPr>
      </w:pPr>
      <w:r w:rsidRPr="00342D98">
        <w:rPr>
          <w:sz w:val="16"/>
          <w:szCs w:val="16"/>
          <w:lang w:val="es-MX"/>
        </w:rPr>
        <w:t>Para tales efectos puede utilizar la calculadora MIPYME disponible en la página http://www.comprasdegobierno.gob.mx/calculadora</w:t>
      </w:r>
    </w:p>
    <w:p w14:paraId="6E994964" w14:textId="77777777" w:rsidR="00B239CE" w:rsidRPr="00342D98" w:rsidRDefault="00B239CE" w:rsidP="009A58A2">
      <w:pPr>
        <w:pStyle w:val="Textonotapie"/>
        <w:jc w:val="both"/>
        <w:rPr>
          <w:sz w:val="16"/>
          <w:szCs w:val="16"/>
          <w:lang w:val="es-MX"/>
        </w:rPr>
      </w:pPr>
      <w:r w:rsidRPr="00342D98">
        <w:rPr>
          <w:sz w:val="16"/>
          <w:szCs w:val="16"/>
          <w:lang w:val="es-MX"/>
        </w:rPr>
        <w:t>Para el concepto “Trabajadores”, utilizar el total de los trabajadores con los que cuenta la empresa a la fecha de la emisión de la manifestación.</w:t>
      </w:r>
    </w:p>
    <w:p w14:paraId="09A17B2A" w14:textId="77777777" w:rsidR="00B239CE" w:rsidRPr="0009366D" w:rsidRDefault="00B239CE" w:rsidP="009A58A2">
      <w:pPr>
        <w:pStyle w:val="Textonotapie"/>
        <w:jc w:val="both"/>
        <w:rPr>
          <w:lang w:val="es-MX"/>
        </w:rPr>
      </w:pPr>
      <w:r w:rsidRPr="00342D98">
        <w:rPr>
          <w:sz w:val="16"/>
          <w:szCs w:val="16"/>
          <w:lang w:val="es-MX"/>
        </w:rPr>
        <w:t>Para el concepto “ventas anuales”, utilizar los datos conforme al reporte de su ejercicio fiscal correspondiente a la última declaración anual de impuestos federales, expresados en millones de pesos.</w:t>
      </w:r>
    </w:p>
  </w:footnote>
  <w:footnote w:id="2">
    <w:p w14:paraId="5B5DD201" w14:textId="77777777" w:rsidR="00B239CE" w:rsidRPr="001A1423" w:rsidRDefault="00B239CE" w:rsidP="00FD53CB">
      <w:pPr>
        <w:jc w:val="both"/>
        <w:rPr>
          <w:rFonts w:ascii="Arial Narrow" w:hAnsi="Arial Narrow"/>
          <w:sz w:val="20"/>
          <w:szCs w:val="20"/>
        </w:rPr>
      </w:pPr>
      <w:r w:rsidRPr="001A1423">
        <w:rPr>
          <w:rStyle w:val="Refdenotaalpie"/>
          <w:rFonts w:ascii="Arial Narrow" w:hAnsi="Arial Narrow"/>
          <w:sz w:val="22"/>
          <w:szCs w:val="22"/>
        </w:rPr>
        <w:footnoteRef/>
      </w:r>
      <w:r w:rsidRPr="001A1423">
        <w:rPr>
          <w:rFonts w:ascii="Arial Narrow" w:hAnsi="Arial Narrow"/>
          <w:sz w:val="22"/>
          <w:szCs w:val="22"/>
        </w:rPr>
        <w:t xml:space="preserve"> </w:t>
      </w:r>
      <w:r w:rsidRPr="001A1423">
        <w:rPr>
          <w:rFonts w:ascii="Arial Narrow" w:hAnsi="Arial Narrow"/>
          <w:sz w:val="20"/>
          <w:szCs w:val="20"/>
        </w:rPr>
        <w:t>Publicado en el Diario Oficial de la Federación (DOF) el 20 de agosto de 2015 y reformado según publicaciones en el DOF del 19 de febrero de 2016 y 28 de febrero de 2017.</w:t>
      </w:r>
    </w:p>
    <w:p w14:paraId="394E5C09" w14:textId="77777777" w:rsidR="00B239CE" w:rsidRPr="001A1423" w:rsidRDefault="00B239CE" w:rsidP="00FD53CB">
      <w:pPr>
        <w:pStyle w:val="Textonotapie"/>
        <w:jc w:val="both"/>
        <w:rPr>
          <w:rFonts w:ascii="Arial Narrow" w:hAnsi="Arial Narrow"/>
        </w:rPr>
      </w:pPr>
    </w:p>
  </w:footnote>
  <w:footnote w:id="3">
    <w:p w14:paraId="0E2D9FC9" w14:textId="77777777" w:rsidR="00B239CE" w:rsidRPr="0009366D" w:rsidRDefault="00B239CE" w:rsidP="00FD53CB">
      <w:pPr>
        <w:pStyle w:val="Textonotapie"/>
        <w:rPr>
          <w:sz w:val="14"/>
          <w:szCs w:val="14"/>
          <w:lang w:val="en-US"/>
        </w:rPr>
      </w:pPr>
      <w:r w:rsidRPr="0075437B">
        <w:rPr>
          <w:rStyle w:val="Refdenotaalpie"/>
          <w:sz w:val="14"/>
          <w:szCs w:val="14"/>
        </w:rPr>
        <w:footnoteRef/>
      </w:r>
      <w:r w:rsidRPr="0075437B">
        <w:rPr>
          <w:sz w:val="14"/>
          <w:szCs w:val="14"/>
          <w:lang w:val="en-US"/>
        </w:rPr>
        <w:t xml:space="preserve"> OCDE, Managing Conflict of Interest in the Public Service OECD Guidelines and Country Experiences, Francia, 2003, p. 97. </w:t>
      </w:r>
      <w:r w:rsidRPr="0009366D">
        <w:rPr>
          <w:sz w:val="14"/>
          <w:szCs w:val="14"/>
          <w:lang w:val="en-US"/>
        </w:rPr>
        <w:t>Disponible en: http://www.oecd.org/gov/ethics/48994419.pdf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AFB6B" w14:textId="77777777" w:rsidR="00B239CE" w:rsidRDefault="00B239CE" w:rsidP="00FD53CB">
    <w:pPr>
      <w:pStyle w:val="Encabezado"/>
      <w:tabs>
        <w:tab w:val="clear" w:pos="8838"/>
        <w:tab w:val="right" w:pos="9469"/>
      </w:tabs>
      <w:ind w:left="537" w:firstLine="3882"/>
      <w:rPr>
        <w:rFonts w:ascii="Arial Narrow" w:hAnsi="Arial Narrow" w:cs="Arial"/>
        <w:sz w:val="18"/>
        <w:szCs w:val="18"/>
      </w:rPr>
    </w:pPr>
    <w:r>
      <w:rPr>
        <w:noProof/>
        <w:lang w:val="es-MX" w:eastAsia="es-MX"/>
      </w:rPr>
      <w:drawing>
        <wp:anchor distT="0" distB="0" distL="114300" distR="114300" simplePos="0" relativeHeight="251661312" behindDoc="0" locked="0" layoutInCell="1" allowOverlap="1" wp14:anchorId="6CCCBA9E" wp14:editId="05204167">
          <wp:simplePos x="0" y="0"/>
          <wp:positionH relativeFrom="page">
            <wp:align>center</wp:align>
          </wp:positionH>
          <wp:positionV relativeFrom="paragraph">
            <wp:posOffset>118745</wp:posOffset>
          </wp:positionV>
          <wp:extent cx="5307965" cy="474345"/>
          <wp:effectExtent l="0" t="0" r="6985" b="1905"/>
          <wp:wrapThrough wrapText="bothSides">
            <wp:wrapPolygon edited="0">
              <wp:start x="0" y="0"/>
              <wp:lineTo x="0" y="20819"/>
              <wp:lineTo x="21551" y="20819"/>
              <wp:lineTo x="21551"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bezalPapelera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7965" cy="474345"/>
                  </a:xfrm>
                  <a:prstGeom prst="rect">
                    <a:avLst/>
                  </a:prstGeom>
                </pic:spPr>
              </pic:pic>
            </a:graphicData>
          </a:graphic>
          <wp14:sizeRelH relativeFrom="page">
            <wp14:pctWidth>0</wp14:pctWidth>
          </wp14:sizeRelH>
          <wp14:sizeRelV relativeFrom="page">
            <wp14:pctHeight>0</wp14:pctHeight>
          </wp14:sizeRelV>
        </wp:anchor>
      </w:drawing>
    </w:r>
  </w:p>
  <w:p w14:paraId="2E7BF3BD" w14:textId="77777777" w:rsidR="00B239CE" w:rsidRDefault="00B239CE" w:rsidP="00FD53CB">
    <w:pPr>
      <w:pStyle w:val="Encabezado"/>
      <w:tabs>
        <w:tab w:val="clear" w:pos="8838"/>
        <w:tab w:val="right" w:pos="9469"/>
      </w:tabs>
      <w:ind w:left="537" w:firstLine="3882"/>
      <w:rPr>
        <w:rFonts w:ascii="Arial Narrow" w:hAnsi="Arial Narrow" w:cs="Arial"/>
        <w:sz w:val="18"/>
        <w:szCs w:val="18"/>
      </w:rPr>
    </w:pPr>
  </w:p>
  <w:p w14:paraId="64427884" w14:textId="77777777" w:rsidR="00B239CE" w:rsidRPr="001B41D9" w:rsidRDefault="00B239CE" w:rsidP="00FD53CB">
    <w:pPr>
      <w:pStyle w:val="Encabezado"/>
      <w:tabs>
        <w:tab w:val="clear" w:pos="8838"/>
        <w:tab w:val="right" w:pos="9469"/>
      </w:tabs>
      <w:ind w:left="537" w:firstLine="3882"/>
      <w:rPr>
        <w:rFonts w:ascii="Arial Narrow" w:hAnsi="Arial Narrow" w:cs="Arial"/>
        <w:sz w:val="18"/>
        <w:szCs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9E0E4" w14:textId="77777777" w:rsidR="00B239CE" w:rsidRDefault="00B239CE" w:rsidP="00FD53CB">
    <w:pPr>
      <w:pStyle w:val="Encabezado"/>
      <w:tabs>
        <w:tab w:val="clear" w:pos="8838"/>
        <w:tab w:val="right" w:pos="9469"/>
      </w:tabs>
      <w:ind w:left="537" w:firstLine="3882"/>
      <w:rPr>
        <w:rFonts w:ascii="Arial Narrow" w:hAnsi="Arial Narrow" w:cs="Arial"/>
        <w:sz w:val="18"/>
        <w:szCs w:val="18"/>
      </w:rPr>
    </w:pPr>
    <w:r>
      <w:rPr>
        <w:noProof/>
        <w:lang w:val="es-MX" w:eastAsia="es-MX"/>
      </w:rPr>
      <mc:AlternateContent>
        <mc:Choice Requires="wps">
          <w:drawing>
            <wp:anchor distT="45720" distB="45720" distL="114300" distR="114300" simplePos="0" relativeHeight="251693056" behindDoc="0" locked="0" layoutInCell="1" allowOverlap="1" wp14:anchorId="3B81A9FF" wp14:editId="78637FE3">
              <wp:simplePos x="0" y="0"/>
              <wp:positionH relativeFrom="margin">
                <wp:posOffset>3656496</wp:posOffset>
              </wp:positionH>
              <wp:positionV relativeFrom="paragraph">
                <wp:posOffset>-156017</wp:posOffset>
              </wp:positionV>
              <wp:extent cx="2385060" cy="970059"/>
              <wp:effectExtent l="0" t="0" r="15240" b="20955"/>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970059"/>
                      </a:xfrm>
                      <a:prstGeom prst="rect">
                        <a:avLst/>
                      </a:prstGeom>
                      <a:solidFill>
                        <a:srgbClr val="FFFFFF"/>
                      </a:solidFill>
                      <a:ln w="9525">
                        <a:solidFill>
                          <a:srgbClr val="FFFFFF"/>
                        </a:solidFill>
                        <a:miter lim="800000"/>
                        <a:headEnd/>
                        <a:tailEnd/>
                      </a:ln>
                    </wps:spPr>
                    <wps:txbx>
                      <w:txbxContent>
                        <w:p w14:paraId="487BDEE0" w14:textId="44D181F3" w:rsidR="00B239CE" w:rsidRPr="00337D03" w:rsidRDefault="00B239CE" w:rsidP="00FD53CB">
                          <w:pPr>
                            <w:spacing w:after="200"/>
                            <w:contextualSpacing/>
                            <w:jc w:val="both"/>
                            <w:rPr>
                              <w:rFonts w:ascii="Arial Narrow" w:hAnsi="Arial Narrow" w:cs="Arial"/>
                              <w:sz w:val="16"/>
                              <w:szCs w:val="16"/>
                            </w:rPr>
                          </w:pPr>
                          <w:r w:rsidRPr="00337D03">
                            <w:rPr>
                              <w:rFonts w:ascii="Montserrat" w:hAnsi="Montserrat" w:cs="Arial"/>
                              <w:sz w:val="16"/>
                              <w:szCs w:val="16"/>
                            </w:rPr>
                            <w:t xml:space="preserve">Convocatoria a la Invitación a Cuando Menos Tres Personas Electrónica de carácter Nacional </w:t>
                          </w:r>
                          <w:r>
                            <w:rPr>
                              <w:rFonts w:ascii="Montserrat" w:hAnsi="Montserrat" w:cs="Arial"/>
                              <w:b/>
                              <w:bCs/>
                              <w:sz w:val="16"/>
                              <w:szCs w:val="16"/>
                            </w:rPr>
                            <w:t>No. IA-016000B51-E1-2021</w:t>
                          </w:r>
                          <w:r w:rsidRPr="00337D03">
                            <w:rPr>
                              <w:rFonts w:ascii="Montserrat" w:hAnsi="Montserrat" w:cs="Arial"/>
                              <w:b/>
                              <w:bCs/>
                              <w:sz w:val="16"/>
                              <w:szCs w:val="16"/>
                            </w:rPr>
                            <w:t xml:space="preserve"> Servicio de mantenimiento prevent</w:t>
                          </w:r>
                          <w:r>
                            <w:rPr>
                              <w:rFonts w:ascii="Montserrat" w:hAnsi="Montserrat" w:cs="Arial"/>
                              <w:b/>
                              <w:bCs/>
                              <w:sz w:val="16"/>
                              <w:szCs w:val="16"/>
                            </w:rPr>
                            <w:t>ivo y correctivo del parque vehicular terrestre</w:t>
                          </w:r>
                          <w:r w:rsidRPr="00337D03">
                            <w:rPr>
                              <w:rFonts w:ascii="Montserrat" w:hAnsi="Montserrat" w:cs="Arial"/>
                              <w:b/>
                              <w:bCs/>
                              <w:sz w:val="16"/>
                              <w:szCs w:val="16"/>
                            </w:rPr>
                            <w:t xml:space="preserve"> de la Dirección Local Quintana Roo</w:t>
                          </w:r>
                          <w:r w:rsidRPr="00337D03">
                            <w:rPr>
                              <w:rFonts w:ascii="Montserrat" w:hAnsi="Montserrat" w:cs="Arial"/>
                              <w:b/>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81A9FF" id="_x0000_t202" coordsize="21600,21600" o:spt="202" path="m,l,21600r21600,l21600,xe">
              <v:stroke joinstyle="miter"/>
              <v:path gradientshapeok="t" o:connecttype="rect"/>
            </v:shapetype>
            <v:shape id="Cuadro de texto 2" o:spid="_x0000_s1026" type="#_x0000_t202" style="position:absolute;left:0;text-align:left;margin-left:287.9pt;margin-top:-12.3pt;width:187.8pt;height:76.4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" strokecolor="white">
              <v:textbox>
                <w:txbxContent>
                  <w:p w14:paraId="487BDEE0" w14:textId="44D181F3" w:rsidR="00B239CE" w:rsidRPr="00337D03" w:rsidRDefault="00B239CE" w:rsidP="00FD53CB">
                    <w:pPr>
                      <w:spacing w:after="200"/>
                      <w:contextualSpacing/>
                      <w:jc w:val="both"/>
                      <w:rPr>
                        <w:rFonts w:ascii="Arial Narrow" w:hAnsi="Arial Narrow" w:cs="Arial"/>
                        <w:sz w:val="16"/>
                        <w:szCs w:val="16"/>
                      </w:rPr>
                    </w:pPr>
                    <w:r w:rsidRPr="00337D03">
                      <w:rPr>
                        <w:rFonts w:ascii="Montserrat" w:hAnsi="Montserrat" w:cs="Arial"/>
                        <w:sz w:val="16"/>
                        <w:szCs w:val="16"/>
                      </w:rPr>
                      <w:t xml:space="preserve">Convocatoria a la Invitación a Cuando Menos Tres Personas Electrónica de carácter Nacional </w:t>
                    </w:r>
                    <w:r>
                      <w:rPr>
                        <w:rFonts w:ascii="Montserrat" w:hAnsi="Montserrat" w:cs="Arial"/>
                        <w:b/>
                        <w:bCs/>
                        <w:sz w:val="16"/>
                        <w:szCs w:val="16"/>
                      </w:rPr>
                      <w:t>No. IA-016000B51-E1-2021</w:t>
                    </w:r>
                    <w:r w:rsidRPr="00337D03">
                      <w:rPr>
                        <w:rFonts w:ascii="Montserrat" w:hAnsi="Montserrat" w:cs="Arial"/>
                        <w:b/>
                        <w:bCs/>
                        <w:sz w:val="16"/>
                        <w:szCs w:val="16"/>
                      </w:rPr>
                      <w:t xml:space="preserve"> Servicio de mantenimiento prevent</w:t>
                    </w:r>
                    <w:r>
                      <w:rPr>
                        <w:rFonts w:ascii="Montserrat" w:hAnsi="Montserrat" w:cs="Arial"/>
                        <w:b/>
                        <w:bCs/>
                        <w:sz w:val="16"/>
                        <w:szCs w:val="16"/>
                      </w:rPr>
                      <w:t>ivo y correctivo del parque vehicular terrestre</w:t>
                    </w:r>
                    <w:r w:rsidRPr="00337D03">
                      <w:rPr>
                        <w:rFonts w:ascii="Montserrat" w:hAnsi="Montserrat" w:cs="Arial"/>
                        <w:b/>
                        <w:bCs/>
                        <w:sz w:val="16"/>
                        <w:szCs w:val="16"/>
                      </w:rPr>
                      <w:t xml:space="preserve"> de la Dirección Local Quintana Roo</w:t>
                    </w:r>
                    <w:r w:rsidRPr="00337D03">
                      <w:rPr>
                        <w:rFonts w:ascii="Montserrat" w:hAnsi="Montserrat" w:cs="Arial"/>
                        <w:b/>
                        <w:sz w:val="16"/>
                        <w:szCs w:val="16"/>
                      </w:rPr>
                      <w:t>.</w:t>
                    </w:r>
                  </w:p>
                </w:txbxContent>
              </v:textbox>
              <w10:wrap type="square" anchorx="margin"/>
            </v:shape>
          </w:pict>
        </mc:Fallback>
      </mc:AlternateContent>
    </w:r>
    <w:r>
      <w:rPr>
        <w:noProof/>
        <w:lang w:val="es-MX" w:eastAsia="es-MX"/>
      </w:rPr>
      <w:drawing>
        <wp:anchor distT="0" distB="0" distL="114300" distR="114300" simplePos="0" relativeHeight="251694080" behindDoc="0" locked="0" layoutInCell="1" allowOverlap="1" wp14:anchorId="1C2E2905" wp14:editId="31E85A8B">
          <wp:simplePos x="0" y="0"/>
          <wp:positionH relativeFrom="column">
            <wp:posOffset>-128325</wp:posOffset>
          </wp:positionH>
          <wp:positionV relativeFrom="paragraph">
            <wp:posOffset>106376</wp:posOffset>
          </wp:positionV>
          <wp:extent cx="3647322" cy="326004"/>
          <wp:effectExtent l="0" t="0" r="0" b="0"/>
          <wp:wrapThrough wrapText="bothSides">
            <wp:wrapPolygon edited="0">
              <wp:start x="0" y="0"/>
              <wp:lineTo x="0" y="20211"/>
              <wp:lineTo x="21438" y="20211"/>
              <wp:lineTo x="21438"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bezalPapelera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7997" cy="357348"/>
                  </a:xfrm>
                  <a:prstGeom prst="rect">
                    <a:avLst/>
                  </a:prstGeom>
                </pic:spPr>
              </pic:pic>
            </a:graphicData>
          </a:graphic>
          <wp14:sizeRelH relativeFrom="page">
            <wp14:pctWidth>0</wp14:pctWidth>
          </wp14:sizeRelH>
          <wp14:sizeRelV relativeFrom="page">
            <wp14:pctHeight>0</wp14:pctHeight>
          </wp14:sizeRelV>
        </wp:anchor>
      </w:drawing>
    </w:r>
  </w:p>
  <w:p w14:paraId="3635548F" w14:textId="77777777" w:rsidR="00B239CE" w:rsidRDefault="00B239CE" w:rsidP="00FD53CB">
    <w:pPr>
      <w:pStyle w:val="Encabezado"/>
      <w:tabs>
        <w:tab w:val="clear" w:pos="8838"/>
        <w:tab w:val="right" w:pos="9469"/>
      </w:tabs>
      <w:ind w:left="537" w:firstLine="3882"/>
      <w:rPr>
        <w:rFonts w:ascii="Arial Narrow" w:hAnsi="Arial Narrow" w:cs="Arial"/>
        <w:sz w:val="18"/>
        <w:szCs w:val="18"/>
      </w:rPr>
    </w:pPr>
  </w:p>
  <w:p w14:paraId="36F9C199" w14:textId="77777777" w:rsidR="00B239CE" w:rsidRPr="001B41D9" w:rsidRDefault="00B239CE" w:rsidP="00FD53CB">
    <w:pPr>
      <w:pStyle w:val="Encabezado"/>
      <w:tabs>
        <w:tab w:val="clear" w:pos="8838"/>
        <w:tab w:val="right" w:pos="9469"/>
      </w:tabs>
      <w:ind w:left="537" w:firstLine="3882"/>
      <w:rPr>
        <w:rFonts w:ascii="Arial Narrow" w:hAnsi="Arial Narrow" w:cs="Arial"/>
        <w:sz w:val="18"/>
        <w:szCs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76F58" w14:textId="77777777" w:rsidR="00B239CE" w:rsidRDefault="00B239CE" w:rsidP="00FD53CB">
    <w:pPr>
      <w:pStyle w:val="Encabezado"/>
      <w:tabs>
        <w:tab w:val="clear" w:pos="8838"/>
        <w:tab w:val="right" w:pos="9469"/>
      </w:tabs>
      <w:ind w:left="537" w:firstLine="3882"/>
      <w:rPr>
        <w:rFonts w:ascii="Arial Narrow" w:hAnsi="Arial Narrow" w:cs="Arial"/>
        <w:sz w:val="18"/>
        <w:szCs w:val="18"/>
      </w:rPr>
    </w:pPr>
    <w:r>
      <w:rPr>
        <w:noProof/>
        <w:lang w:val="es-MX" w:eastAsia="es-MX"/>
      </w:rPr>
      <mc:AlternateContent>
        <mc:Choice Requires="wps">
          <w:drawing>
            <wp:anchor distT="45720" distB="45720" distL="114300" distR="114300" simplePos="0" relativeHeight="251688960" behindDoc="0" locked="0" layoutInCell="1" allowOverlap="1" wp14:anchorId="5372115A" wp14:editId="58141B1A">
              <wp:simplePos x="0" y="0"/>
              <wp:positionH relativeFrom="margin">
                <wp:posOffset>4858385</wp:posOffset>
              </wp:positionH>
              <wp:positionV relativeFrom="paragraph">
                <wp:posOffset>-164465</wp:posOffset>
              </wp:positionV>
              <wp:extent cx="3463290" cy="828675"/>
              <wp:effectExtent l="0" t="0" r="22860" b="28575"/>
              <wp:wrapSquare wrapText="bothSides"/>
              <wp:docPr id="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3290" cy="828675"/>
                      </a:xfrm>
                      <a:prstGeom prst="rect">
                        <a:avLst/>
                      </a:prstGeom>
                      <a:solidFill>
                        <a:srgbClr val="FFFFFF"/>
                      </a:solidFill>
                      <a:ln w="9525">
                        <a:solidFill>
                          <a:srgbClr val="FFFFFF"/>
                        </a:solidFill>
                        <a:miter lim="800000"/>
                        <a:headEnd/>
                        <a:tailEnd/>
                      </a:ln>
                    </wps:spPr>
                    <wps:txbx>
                      <w:txbxContent>
                        <w:p w14:paraId="5BBF0AE0" w14:textId="00033661" w:rsidR="00B239CE" w:rsidRPr="00FB1F74" w:rsidRDefault="00B239CE" w:rsidP="000C7354">
                          <w:pPr>
                            <w:spacing w:after="200"/>
                            <w:contextualSpacing/>
                            <w:jc w:val="both"/>
                            <w:rPr>
                              <w:rFonts w:ascii="Arial Narrow" w:hAnsi="Arial Narrow" w:cs="Arial"/>
                              <w:sz w:val="18"/>
                              <w:szCs w:val="18"/>
                            </w:rPr>
                          </w:pPr>
                          <w:r>
                            <w:rPr>
                              <w:rFonts w:ascii="Montserrat" w:hAnsi="Montserrat" w:cs="Arial"/>
                              <w:sz w:val="18"/>
                              <w:szCs w:val="18"/>
                            </w:rPr>
                            <w:t xml:space="preserve">Convocatoria a la </w:t>
                          </w:r>
                          <w:r w:rsidRPr="007A3F3C">
                            <w:rPr>
                              <w:rFonts w:ascii="Montserrat" w:hAnsi="Montserrat" w:cs="Arial"/>
                              <w:sz w:val="18"/>
                              <w:szCs w:val="18"/>
                            </w:rPr>
                            <w:t>Invitación a Cuando Menos Tres Personas</w:t>
                          </w:r>
                          <w:r w:rsidRPr="00FB1F74">
                            <w:rPr>
                              <w:rFonts w:ascii="Montserrat" w:hAnsi="Montserrat" w:cs="Arial"/>
                              <w:sz w:val="18"/>
                              <w:szCs w:val="18"/>
                            </w:rPr>
                            <w:t xml:space="preserve"> Electrónica de carácter Nacional </w:t>
                          </w:r>
                          <w:r>
                            <w:rPr>
                              <w:rFonts w:ascii="Montserrat" w:hAnsi="Montserrat" w:cs="Arial"/>
                              <w:b/>
                              <w:bCs/>
                              <w:sz w:val="18"/>
                              <w:szCs w:val="18"/>
                            </w:rPr>
                            <w:t xml:space="preserve">N° </w:t>
                          </w:r>
                          <w:r>
                            <w:rPr>
                              <w:rFonts w:ascii="Montserrat" w:hAnsi="Montserrat" w:cs="Arial"/>
                              <w:b/>
                              <w:bCs/>
                              <w:i/>
                              <w:sz w:val="18"/>
                              <w:szCs w:val="18"/>
                              <w:highlight w:val="lightGray"/>
                              <w:u w:val="single"/>
                            </w:rPr>
                            <w:t>(</w:t>
                          </w:r>
                          <w:r w:rsidRPr="00086AC9">
                            <w:rPr>
                              <w:rFonts w:ascii="Montserrat" w:hAnsi="Montserrat" w:cs="Arial"/>
                              <w:b/>
                              <w:bCs/>
                              <w:i/>
                              <w:sz w:val="18"/>
                              <w:szCs w:val="18"/>
                              <w:highlight w:val="lightGray"/>
                              <w:u w:val="single"/>
                            </w:rPr>
                            <w:t>Indicar número de expediente</w:t>
                          </w:r>
                          <w:r w:rsidRPr="000C7354">
                            <w:rPr>
                              <w:rFonts w:ascii="Montserrat" w:hAnsi="Montserrat" w:cs="Arial"/>
                              <w:b/>
                              <w:bCs/>
                              <w:i/>
                              <w:sz w:val="18"/>
                              <w:szCs w:val="18"/>
                              <w:highlight w:val="lightGray"/>
                              <w:u w:val="single"/>
                            </w:rPr>
                            <w:t>)</w:t>
                          </w:r>
                          <w:r w:rsidRPr="00FB1F74">
                            <w:rPr>
                              <w:rFonts w:ascii="Montserrat" w:hAnsi="Montserrat" w:cs="Arial"/>
                              <w:b/>
                              <w:bCs/>
                              <w:sz w:val="18"/>
                              <w:szCs w:val="18"/>
                            </w:rPr>
                            <w:t xml:space="preserve"> </w:t>
                          </w:r>
                          <w:r w:rsidRPr="00FB1F74">
                            <w:rPr>
                              <w:rFonts w:ascii="Montserrat" w:hAnsi="Montserrat" w:cs="Arial"/>
                              <w:sz w:val="18"/>
                              <w:szCs w:val="18"/>
                            </w:rPr>
                            <w:t xml:space="preserve">para </w:t>
                          </w:r>
                          <w:r>
                            <w:rPr>
                              <w:rFonts w:ascii="Montserrat" w:hAnsi="Montserrat" w:cs="Arial"/>
                              <w:sz w:val="18"/>
                              <w:szCs w:val="18"/>
                            </w:rPr>
                            <w:t>el</w:t>
                          </w:r>
                          <w:r w:rsidRPr="004C72C1">
                            <w:rPr>
                              <w:rFonts w:ascii="Montserrat" w:hAnsi="Montserrat" w:cs="Arial"/>
                              <w:sz w:val="18"/>
                              <w:szCs w:val="18"/>
                              <w:lang w:val="es-MX"/>
                            </w:rPr>
                            <w:t xml:space="preserve"> </w:t>
                          </w:r>
                          <w:r w:rsidRPr="004C72C1">
                            <w:rPr>
                              <w:rFonts w:ascii="Montserrat" w:hAnsi="Montserrat" w:cs="Arial"/>
                              <w:b/>
                              <w:sz w:val="18"/>
                              <w:szCs w:val="18"/>
                              <w:lang w:val="es-MX"/>
                            </w:rPr>
                            <w:t>Servicio de</w:t>
                          </w:r>
                          <w:r w:rsidRPr="004C72C1">
                            <w:rPr>
                              <w:rFonts w:ascii="Montserrat" w:hAnsi="Montserrat" w:cs="Arial"/>
                              <w:sz w:val="18"/>
                              <w:szCs w:val="18"/>
                              <w:lang w:val="es-MX"/>
                            </w:rPr>
                            <w:t xml:space="preserve"> </w:t>
                          </w:r>
                          <w:r w:rsidRPr="004C72C1">
                            <w:rPr>
                              <w:rFonts w:ascii="Montserrat" w:hAnsi="Montserrat" w:cs="Arial"/>
                              <w:b/>
                              <w:i/>
                              <w:sz w:val="18"/>
                              <w:szCs w:val="18"/>
                              <w:highlight w:val="lightGray"/>
                              <w:u w:val="single"/>
                              <w:lang w:val="es-MX"/>
                            </w:rPr>
                            <w:t>(Indicar denominación del servicio)</w:t>
                          </w:r>
                          <w:r w:rsidRPr="004C72C1">
                            <w:rPr>
                              <w:rFonts w:ascii="Montserrat" w:hAnsi="Montserrat" w:cs="Arial"/>
                              <w:sz w:val="18"/>
                              <w:szCs w:val="18"/>
                              <w:lang w:val="es-MX"/>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72115A" id="_x0000_t202" coordsize="21600,21600" o:spt="202" path="m,l,21600r21600,l21600,xe">
              <v:stroke joinstyle="miter"/>
              <v:path gradientshapeok="t" o:connecttype="rect"/>
            </v:shapetype>
            <v:shape id="_x0000_s1027" type="#_x0000_t202" style="position:absolute;left:0;text-align:left;margin-left:382.55pt;margin-top:-12.95pt;width:272.7pt;height:65.2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" strokecolor="white">
              <v:textbox>
                <w:txbxContent>
                  <w:p w14:paraId="5BBF0AE0" w14:textId="00033661" w:rsidR="00B239CE" w:rsidRPr="00FB1F74" w:rsidRDefault="00B239CE" w:rsidP="000C7354">
                    <w:pPr>
                      <w:spacing w:after="200"/>
                      <w:contextualSpacing/>
                      <w:jc w:val="both"/>
                      <w:rPr>
                        <w:rFonts w:ascii="Arial Narrow" w:hAnsi="Arial Narrow" w:cs="Arial"/>
                        <w:sz w:val="18"/>
                        <w:szCs w:val="18"/>
                      </w:rPr>
                    </w:pPr>
                    <w:r>
                      <w:rPr>
                        <w:rFonts w:ascii="Montserrat" w:hAnsi="Montserrat" w:cs="Arial"/>
                        <w:sz w:val="18"/>
                        <w:szCs w:val="18"/>
                      </w:rPr>
                      <w:t xml:space="preserve">Convocatoria a la </w:t>
                    </w:r>
                    <w:r w:rsidRPr="007A3F3C">
                      <w:rPr>
                        <w:rFonts w:ascii="Montserrat" w:hAnsi="Montserrat" w:cs="Arial"/>
                        <w:sz w:val="18"/>
                        <w:szCs w:val="18"/>
                      </w:rPr>
                      <w:t>Invitación a Cuando Menos Tres Personas</w:t>
                    </w:r>
                    <w:r w:rsidRPr="00FB1F74">
                      <w:rPr>
                        <w:rFonts w:ascii="Montserrat" w:hAnsi="Montserrat" w:cs="Arial"/>
                        <w:sz w:val="18"/>
                        <w:szCs w:val="18"/>
                      </w:rPr>
                      <w:t xml:space="preserve"> Electrónica de carácter Nacional </w:t>
                    </w:r>
                    <w:r>
                      <w:rPr>
                        <w:rFonts w:ascii="Montserrat" w:hAnsi="Montserrat" w:cs="Arial"/>
                        <w:b/>
                        <w:bCs/>
                        <w:sz w:val="18"/>
                        <w:szCs w:val="18"/>
                      </w:rPr>
                      <w:t xml:space="preserve">N° </w:t>
                    </w:r>
                    <w:r>
                      <w:rPr>
                        <w:rFonts w:ascii="Montserrat" w:hAnsi="Montserrat" w:cs="Arial"/>
                        <w:b/>
                        <w:bCs/>
                        <w:i/>
                        <w:sz w:val="18"/>
                        <w:szCs w:val="18"/>
                        <w:highlight w:val="lightGray"/>
                        <w:u w:val="single"/>
                      </w:rPr>
                      <w:t>(</w:t>
                    </w:r>
                    <w:r w:rsidRPr="00086AC9">
                      <w:rPr>
                        <w:rFonts w:ascii="Montserrat" w:hAnsi="Montserrat" w:cs="Arial"/>
                        <w:b/>
                        <w:bCs/>
                        <w:i/>
                        <w:sz w:val="18"/>
                        <w:szCs w:val="18"/>
                        <w:highlight w:val="lightGray"/>
                        <w:u w:val="single"/>
                      </w:rPr>
                      <w:t>Indicar número de expediente</w:t>
                    </w:r>
                    <w:r w:rsidRPr="000C7354">
                      <w:rPr>
                        <w:rFonts w:ascii="Montserrat" w:hAnsi="Montserrat" w:cs="Arial"/>
                        <w:b/>
                        <w:bCs/>
                        <w:i/>
                        <w:sz w:val="18"/>
                        <w:szCs w:val="18"/>
                        <w:highlight w:val="lightGray"/>
                        <w:u w:val="single"/>
                      </w:rPr>
                      <w:t>)</w:t>
                    </w:r>
                    <w:r w:rsidRPr="00FB1F74">
                      <w:rPr>
                        <w:rFonts w:ascii="Montserrat" w:hAnsi="Montserrat" w:cs="Arial"/>
                        <w:b/>
                        <w:bCs/>
                        <w:sz w:val="18"/>
                        <w:szCs w:val="18"/>
                      </w:rPr>
                      <w:t xml:space="preserve"> </w:t>
                    </w:r>
                    <w:r w:rsidRPr="00FB1F74">
                      <w:rPr>
                        <w:rFonts w:ascii="Montserrat" w:hAnsi="Montserrat" w:cs="Arial"/>
                        <w:sz w:val="18"/>
                        <w:szCs w:val="18"/>
                      </w:rPr>
                      <w:t xml:space="preserve">para </w:t>
                    </w:r>
                    <w:r>
                      <w:rPr>
                        <w:rFonts w:ascii="Montserrat" w:hAnsi="Montserrat" w:cs="Arial"/>
                        <w:sz w:val="18"/>
                        <w:szCs w:val="18"/>
                      </w:rPr>
                      <w:t>el</w:t>
                    </w:r>
                    <w:r w:rsidRPr="004C72C1">
                      <w:rPr>
                        <w:rFonts w:ascii="Montserrat" w:hAnsi="Montserrat" w:cs="Arial"/>
                        <w:sz w:val="18"/>
                        <w:szCs w:val="18"/>
                        <w:lang w:val="es-MX"/>
                      </w:rPr>
                      <w:t xml:space="preserve"> </w:t>
                    </w:r>
                    <w:r w:rsidRPr="004C72C1">
                      <w:rPr>
                        <w:rFonts w:ascii="Montserrat" w:hAnsi="Montserrat" w:cs="Arial"/>
                        <w:b/>
                        <w:sz w:val="18"/>
                        <w:szCs w:val="18"/>
                        <w:lang w:val="es-MX"/>
                      </w:rPr>
                      <w:t>Servicio de</w:t>
                    </w:r>
                    <w:r w:rsidRPr="004C72C1">
                      <w:rPr>
                        <w:rFonts w:ascii="Montserrat" w:hAnsi="Montserrat" w:cs="Arial"/>
                        <w:sz w:val="18"/>
                        <w:szCs w:val="18"/>
                        <w:lang w:val="es-MX"/>
                      </w:rPr>
                      <w:t xml:space="preserve"> </w:t>
                    </w:r>
                    <w:r w:rsidRPr="004C72C1">
                      <w:rPr>
                        <w:rFonts w:ascii="Montserrat" w:hAnsi="Montserrat" w:cs="Arial"/>
                        <w:b/>
                        <w:i/>
                        <w:sz w:val="18"/>
                        <w:szCs w:val="18"/>
                        <w:highlight w:val="lightGray"/>
                        <w:u w:val="single"/>
                        <w:lang w:val="es-MX"/>
                      </w:rPr>
                      <w:t>(Indicar denominación del servicio)</w:t>
                    </w:r>
                    <w:r w:rsidRPr="004C72C1">
                      <w:rPr>
                        <w:rFonts w:ascii="Montserrat" w:hAnsi="Montserrat" w:cs="Arial"/>
                        <w:sz w:val="18"/>
                        <w:szCs w:val="18"/>
                        <w:lang w:val="es-MX"/>
                      </w:rPr>
                      <w:t>,</w:t>
                    </w:r>
                  </w:p>
                </w:txbxContent>
              </v:textbox>
              <w10:wrap type="square" anchorx="margin"/>
            </v:shape>
          </w:pict>
        </mc:Fallback>
      </mc:AlternateContent>
    </w:r>
    <w:r>
      <w:rPr>
        <w:noProof/>
        <w:lang w:val="es-MX" w:eastAsia="es-MX"/>
      </w:rPr>
      <w:drawing>
        <wp:anchor distT="0" distB="0" distL="114300" distR="114300" simplePos="0" relativeHeight="251671552" behindDoc="0" locked="0" layoutInCell="1" allowOverlap="1" wp14:anchorId="46005709" wp14:editId="1617E005">
          <wp:simplePos x="0" y="0"/>
          <wp:positionH relativeFrom="column">
            <wp:posOffset>-24753</wp:posOffset>
          </wp:positionH>
          <wp:positionV relativeFrom="paragraph">
            <wp:posOffset>99467</wp:posOffset>
          </wp:positionV>
          <wp:extent cx="3647322" cy="326004"/>
          <wp:effectExtent l="0" t="0" r="0" b="0"/>
          <wp:wrapThrough wrapText="bothSides">
            <wp:wrapPolygon edited="0">
              <wp:start x="0" y="0"/>
              <wp:lineTo x="0" y="20211"/>
              <wp:lineTo x="21438" y="20211"/>
              <wp:lineTo x="21438" y="0"/>
              <wp:lineTo x="0" y="0"/>
            </wp:wrapPolygon>
          </wp:wrapThrough>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bezalPapelera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47322" cy="326004"/>
                  </a:xfrm>
                  <a:prstGeom prst="rect">
                    <a:avLst/>
                  </a:prstGeom>
                </pic:spPr>
              </pic:pic>
            </a:graphicData>
          </a:graphic>
          <wp14:sizeRelH relativeFrom="page">
            <wp14:pctWidth>0</wp14:pctWidth>
          </wp14:sizeRelH>
          <wp14:sizeRelV relativeFrom="page">
            <wp14:pctHeight>0</wp14:pctHeight>
          </wp14:sizeRelV>
        </wp:anchor>
      </w:drawing>
    </w:r>
  </w:p>
  <w:p w14:paraId="3F376AF8" w14:textId="77777777" w:rsidR="00B239CE" w:rsidRPr="001B41D9" w:rsidRDefault="00B239CE" w:rsidP="00FD53CB">
    <w:pPr>
      <w:pStyle w:val="Encabezado"/>
      <w:tabs>
        <w:tab w:val="clear" w:pos="8838"/>
        <w:tab w:val="right" w:pos="9469"/>
      </w:tabs>
      <w:ind w:left="537" w:firstLine="3882"/>
      <w:rPr>
        <w:rFonts w:ascii="Arial Narrow" w:hAnsi="Arial Narrow" w:cs="Arial"/>
        <w:sz w:val="18"/>
        <w:szCs w:val="18"/>
      </w:rPr>
    </w:pPr>
    <w:r>
      <w:rPr>
        <w:rFonts w:ascii="Arial Narrow" w:hAnsi="Arial Narrow"/>
        <w:noProof/>
        <w:sz w:val="18"/>
        <w:szCs w:val="18"/>
        <w:lang w:val="es-MX" w:eastAsia="es-MX"/>
      </w:rPr>
      <w:drawing>
        <wp:anchor distT="0" distB="0" distL="114300" distR="114300" simplePos="0" relativeHeight="251666432" behindDoc="1" locked="0" layoutInCell="0" allowOverlap="1" wp14:anchorId="2CF9DAF0" wp14:editId="0850E8BB">
          <wp:simplePos x="0" y="0"/>
          <wp:positionH relativeFrom="page">
            <wp:align>left</wp:align>
          </wp:positionH>
          <wp:positionV relativeFrom="margin">
            <wp:posOffset>3065</wp:posOffset>
          </wp:positionV>
          <wp:extent cx="6254151" cy="5121935"/>
          <wp:effectExtent l="0" t="0" r="0" b="2540"/>
          <wp:wrapNone/>
          <wp:docPr id="21" name="Imagen 21" descr="Águ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Águil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54151" cy="51219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77266" w14:textId="77777777" w:rsidR="00B239CE" w:rsidRDefault="00B239CE" w:rsidP="00FF1B02">
    <w:pPr>
      <w:pStyle w:val="Encabezado"/>
      <w:tabs>
        <w:tab w:val="clear" w:pos="8838"/>
        <w:tab w:val="right" w:pos="9469"/>
      </w:tabs>
      <w:ind w:left="537" w:firstLine="3882"/>
      <w:rPr>
        <w:rFonts w:ascii="Arial Narrow" w:hAnsi="Arial Narrow" w:cs="Arial"/>
        <w:sz w:val="18"/>
        <w:szCs w:val="18"/>
      </w:rPr>
    </w:pPr>
    <w:r>
      <w:rPr>
        <w:noProof/>
        <w:lang w:val="es-MX" w:eastAsia="es-MX"/>
      </w:rPr>
      <mc:AlternateContent>
        <mc:Choice Requires="wps">
          <w:drawing>
            <wp:anchor distT="45720" distB="45720" distL="114300" distR="114300" simplePos="0" relativeHeight="251691008" behindDoc="0" locked="0" layoutInCell="1" allowOverlap="1" wp14:anchorId="20212A54" wp14:editId="33618DCA">
              <wp:simplePos x="0" y="0"/>
              <wp:positionH relativeFrom="margin">
                <wp:align>right</wp:align>
              </wp:positionH>
              <wp:positionV relativeFrom="paragraph">
                <wp:posOffset>-154245</wp:posOffset>
              </wp:positionV>
              <wp:extent cx="2385060" cy="970059"/>
              <wp:effectExtent l="0" t="0" r="15240" b="20955"/>
              <wp:wrapSquare wrapText="bothSides"/>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970059"/>
                      </a:xfrm>
                      <a:prstGeom prst="rect">
                        <a:avLst/>
                      </a:prstGeom>
                      <a:solidFill>
                        <a:srgbClr val="FFFFFF"/>
                      </a:solidFill>
                      <a:ln w="9525">
                        <a:solidFill>
                          <a:srgbClr val="FFFFFF"/>
                        </a:solidFill>
                        <a:miter lim="800000"/>
                        <a:headEnd/>
                        <a:tailEnd/>
                      </a:ln>
                    </wps:spPr>
                    <wps:txbx>
                      <w:txbxContent>
                        <w:p w14:paraId="6CD5135E" w14:textId="27A68F32" w:rsidR="00B239CE" w:rsidRPr="00FB1F74" w:rsidRDefault="00B239CE" w:rsidP="000C7354">
                          <w:pPr>
                            <w:spacing w:after="200"/>
                            <w:contextualSpacing/>
                            <w:jc w:val="both"/>
                            <w:rPr>
                              <w:rFonts w:ascii="Arial Narrow" w:hAnsi="Arial Narrow" w:cs="Arial"/>
                              <w:sz w:val="18"/>
                              <w:szCs w:val="18"/>
                            </w:rPr>
                          </w:pPr>
                          <w:r>
                            <w:rPr>
                              <w:rFonts w:ascii="Montserrat" w:hAnsi="Montserrat" w:cs="Arial"/>
                              <w:sz w:val="18"/>
                              <w:szCs w:val="18"/>
                            </w:rPr>
                            <w:t xml:space="preserve">Convocatoria a la </w:t>
                          </w:r>
                          <w:r w:rsidRPr="007A3F3C">
                            <w:rPr>
                              <w:rFonts w:ascii="Montserrat" w:hAnsi="Montserrat" w:cs="Arial"/>
                              <w:sz w:val="18"/>
                              <w:szCs w:val="18"/>
                            </w:rPr>
                            <w:t>Invitación a Cuando Menos Tres Personas</w:t>
                          </w:r>
                          <w:r w:rsidRPr="00FB1F74">
                            <w:rPr>
                              <w:rFonts w:ascii="Montserrat" w:hAnsi="Montserrat" w:cs="Arial"/>
                              <w:sz w:val="18"/>
                              <w:szCs w:val="18"/>
                            </w:rPr>
                            <w:t xml:space="preserve"> Electrónica de carácter Nacional </w:t>
                          </w:r>
                          <w:r>
                            <w:rPr>
                              <w:rFonts w:ascii="Montserrat" w:hAnsi="Montserrat" w:cs="Arial"/>
                              <w:b/>
                              <w:bCs/>
                              <w:sz w:val="18"/>
                              <w:szCs w:val="18"/>
                            </w:rPr>
                            <w:t xml:space="preserve">N° </w:t>
                          </w:r>
                          <w:r>
                            <w:rPr>
                              <w:rFonts w:ascii="Montserrat" w:hAnsi="Montserrat" w:cs="Arial"/>
                              <w:b/>
                              <w:bCs/>
                              <w:i/>
                              <w:sz w:val="18"/>
                              <w:szCs w:val="18"/>
                              <w:highlight w:val="lightGray"/>
                              <w:u w:val="single"/>
                            </w:rPr>
                            <w:t>(</w:t>
                          </w:r>
                          <w:r w:rsidRPr="00086AC9">
                            <w:rPr>
                              <w:rFonts w:ascii="Montserrat" w:hAnsi="Montserrat" w:cs="Arial"/>
                              <w:b/>
                              <w:bCs/>
                              <w:i/>
                              <w:sz w:val="18"/>
                              <w:szCs w:val="18"/>
                              <w:highlight w:val="lightGray"/>
                              <w:u w:val="single"/>
                            </w:rPr>
                            <w:t>Indicar número de expediente</w:t>
                          </w:r>
                          <w:r w:rsidRPr="000C7354">
                            <w:rPr>
                              <w:rFonts w:ascii="Montserrat" w:hAnsi="Montserrat" w:cs="Arial"/>
                              <w:b/>
                              <w:bCs/>
                              <w:i/>
                              <w:sz w:val="18"/>
                              <w:szCs w:val="18"/>
                              <w:highlight w:val="lightGray"/>
                              <w:u w:val="single"/>
                            </w:rPr>
                            <w:t>)</w:t>
                          </w:r>
                          <w:r w:rsidRPr="00FB1F74">
                            <w:rPr>
                              <w:rFonts w:ascii="Montserrat" w:hAnsi="Montserrat" w:cs="Arial"/>
                              <w:b/>
                              <w:bCs/>
                              <w:sz w:val="18"/>
                              <w:szCs w:val="18"/>
                            </w:rPr>
                            <w:t xml:space="preserve"> </w:t>
                          </w:r>
                          <w:r w:rsidRPr="00FB1F74">
                            <w:rPr>
                              <w:rFonts w:ascii="Montserrat" w:hAnsi="Montserrat" w:cs="Arial"/>
                              <w:sz w:val="18"/>
                              <w:szCs w:val="18"/>
                            </w:rPr>
                            <w:t xml:space="preserve">para </w:t>
                          </w:r>
                          <w:r w:rsidRPr="004C72C1">
                            <w:rPr>
                              <w:rFonts w:ascii="Montserrat" w:hAnsi="Montserrat" w:cs="Arial"/>
                              <w:sz w:val="18"/>
                              <w:szCs w:val="18"/>
                              <w:lang w:val="es-MX"/>
                            </w:rPr>
                            <w:t xml:space="preserve">el </w:t>
                          </w:r>
                          <w:r w:rsidRPr="004C72C1">
                            <w:rPr>
                              <w:rFonts w:ascii="Montserrat" w:hAnsi="Montserrat" w:cs="Arial"/>
                              <w:b/>
                              <w:sz w:val="18"/>
                              <w:szCs w:val="18"/>
                              <w:lang w:val="es-MX"/>
                            </w:rPr>
                            <w:t>Servicio de</w:t>
                          </w:r>
                          <w:r w:rsidRPr="004C72C1">
                            <w:rPr>
                              <w:rFonts w:ascii="Montserrat" w:hAnsi="Montserrat" w:cs="Arial"/>
                              <w:sz w:val="18"/>
                              <w:szCs w:val="18"/>
                              <w:lang w:val="es-MX"/>
                            </w:rPr>
                            <w:t xml:space="preserve"> </w:t>
                          </w:r>
                          <w:r w:rsidRPr="004C72C1">
                            <w:rPr>
                              <w:rFonts w:ascii="Montserrat" w:hAnsi="Montserrat" w:cs="Arial"/>
                              <w:b/>
                              <w:i/>
                              <w:sz w:val="18"/>
                              <w:szCs w:val="18"/>
                              <w:highlight w:val="lightGray"/>
                              <w:u w:val="single"/>
                              <w:lang w:val="es-MX"/>
                            </w:rPr>
                            <w:t>(Indicar denominación del servicio)</w:t>
                          </w:r>
                          <w:r w:rsidRPr="004C72C1">
                            <w:rPr>
                              <w:rFonts w:ascii="Montserrat" w:hAnsi="Montserrat" w:cs="Arial"/>
                              <w:sz w:val="18"/>
                              <w:szCs w:val="18"/>
                              <w:lang w:val="es-MX"/>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212A54" id="_x0000_t202" coordsize="21600,21600" o:spt="202" path="m,l,21600r21600,l21600,xe">
              <v:stroke joinstyle="miter"/>
              <v:path gradientshapeok="t" o:connecttype="rect"/>
            </v:shapetype>
            <v:shape id="_x0000_s1028" type="#_x0000_t202" style="position:absolute;left:0;text-align:left;margin-left:136.6pt;margin-top:-12.15pt;width:187.8pt;height:76.4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" strokecolor="white">
              <v:textbox>
                <w:txbxContent>
                  <w:p w14:paraId="6CD5135E" w14:textId="27A68F32" w:rsidR="00161A6D" w:rsidRPr="00FB1F74" w:rsidRDefault="00161A6D" w:rsidP="000C7354">
                    <w:pPr>
                      <w:spacing w:after="200"/>
                      <w:contextualSpacing/>
                      <w:jc w:val="both"/>
                      <w:rPr>
                        <w:rFonts w:ascii="Arial Narrow" w:hAnsi="Arial Narrow" w:cs="Arial"/>
                        <w:sz w:val="18"/>
                        <w:szCs w:val="18"/>
                      </w:rPr>
                    </w:pPr>
                    <w:r>
                      <w:rPr>
                        <w:rFonts w:ascii="Montserrat" w:hAnsi="Montserrat" w:cs="Arial"/>
                        <w:sz w:val="18"/>
                        <w:szCs w:val="18"/>
                      </w:rPr>
                      <w:t xml:space="preserve">Convocatoria a la </w:t>
                    </w:r>
                    <w:r w:rsidRPr="007A3F3C">
                      <w:rPr>
                        <w:rFonts w:ascii="Montserrat" w:hAnsi="Montserrat" w:cs="Arial"/>
                        <w:sz w:val="18"/>
                        <w:szCs w:val="18"/>
                      </w:rPr>
                      <w:t>Invitación a Cuando Menos Tres Personas</w:t>
                    </w:r>
                    <w:r w:rsidRPr="00FB1F74">
                      <w:rPr>
                        <w:rFonts w:ascii="Montserrat" w:hAnsi="Montserrat" w:cs="Arial"/>
                        <w:sz w:val="18"/>
                        <w:szCs w:val="18"/>
                      </w:rPr>
                      <w:t xml:space="preserve"> Electrónica de carácter Nacional </w:t>
                    </w:r>
                    <w:r>
                      <w:rPr>
                        <w:rFonts w:ascii="Montserrat" w:hAnsi="Montserrat" w:cs="Arial"/>
                        <w:b/>
                        <w:bCs/>
                        <w:sz w:val="18"/>
                        <w:szCs w:val="18"/>
                      </w:rPr>
                      <w:t xml:space="preserve">N° </w:t>
                    </w:r>
                    <w:r>
                      <w:rPr>
                        <w:rFonts w:ascii="Montserrat" w:hAnsi="Montserrat" w:cs="Arial"/>
                        <w:b/>
                        <w:bCs/>
                        <w:i/>
                        <w:sz w:val="18"/>
                        <w:szCs w:val="18"/>
                        <w:highlight w:val="lightGray"/>
                        <w:u w:val="single"/>
                      </w:rPr>
                      <w:t>(</w:t>
                    </w:r>
                    <w:r w:rsidRPr="00086AC9">
                      <w:rPr>
                        <w:rFonts w:ascii="Montserrat" w:hAnsi="Montserrat" w:cs="Arial"/>
                        <w:b/>
                        <w:bCs/>
                        <w:i/>
                        <w:sz w:val="18"/>
                        <w:szCs w:val="18"/>
                        <w:highlight w:val="lightGray"/>
                        <w:u w:val="single"/>
                      </w:rPr>
                      <w:t>Indicar número de expediente</w:t>
                    </w:r>
                    <w:r w:rsidRPr="000C7354">
                      <w:rPr>
                        <w:rFonts w:ascii="Montserrat" w:hAnsi="Montserrat" w:cs="Arial"/>
                        <w:b/>
                        <w:bCs/>
                        <w:i/>
                        <w:sz w:val="18"/>
                        <w:szCs w:val="18"/>
                        <w:highlight w:val="lightGray"/>
                        <w:u w:val="single"/>
                      </w:rPr>
                      <w:t>)</w:t>
                    </w:r>
                    <w:r w:rsidRPr="00FB1F74">
                      <w:rPr>
                        <w:rFonts w:ascii="Montserrat" w:hAnsi="Montserrat" w:cs="Arial"/>
                        <w:b/>
                        <w:bCs/>
                        <w:sz w:val="18"/>
                        <w:szCs w:val="18"/>
                      </w:rPr>
                      <w:t xml:space="preserve"> </w:t>
                    </w:r>
                    <w:r w:rsidRPr="00FB1F74">
                      <w:rPr>
                        <w:rFonts w:ascii="Montserrat" w:hAnsi="Montserrat" w:cs="Arial"/>
                        <w:sz w:val="18"/>
                        <w:szCs w:val="18"/>
                      </w:rPr>
                      <w:t xml:space="preserve">para </w:t>
                    </w:r>
                    <w:r w:rsidRPr="004C72C1">
                      <w:rPr>
                        <w:rFonts w:ascii="Montserrat" w:hAnsi="Montserrat" w:cs="Arial"/>
                        <w:sz w:val="18"/>
                        <w:szCs w:val="18"/>
                        <w:lang w:val="es-MX"/>
                      </w:rPr>
                      <w:t xml:space="preserve">el </w:t>
                    </w:r>
                    <w:r w:rsidRPr="004C72C1">
                      <w:rPr>
                        <w:rFonts w:ascii="Montserrat" w:hAnsi="Montserrat" w:cs="Arial"/>
                        <w:b/>
                        <w:sz w:val="18"/>
                        <w:szCs w:val="18"/>
                        <w:lang w:val="es-MX"/>
                      </w:rPr>
                      <w:t>Servicio de</w:t>
                    </w:r>
                    <w:r w:rsidRPr="004C72C1">
                      <w:rPr>
                        <w:rFonts w:ascii="Montserrat" w:hAnsi="Montserrat" w:cs="Arial"/>
                        <w:sz w:val="18"/>
                        <w:szCs w:val="18"/>
                        <w:lang w:val="es-MX"/>
                      </w:rPr>
                      <w:t xml:space="preserve"> </w:t>
                    </w:r>
                    <w:r w:rsidRPr="004C72C1">
                      <w:rPr>
                        <w:rFonts w:ascii="Montserrat" w:hAnsi="Montserrat" w:cs="Arial"/>
                        <w:b/>
                        <w:i/>
                        <w:sz w:val="18"/>
                        <w:szCs w:val="18"/>
                        <w:highlight w:val="lightGray"/>
                        <w:u w:val="single"/>
                        <w:lang w:val="es-MX"/>
                      </w:rPr>
                      <w:t>(Indicar denominación del servicio)</w:t>
                    </w:r>
                    <w:r w:rsidRPr="004C72C1">
                      <w:rPr>
                        <w:rFonts w:ascii="Montserrat" w:hAnsi="Montserrat" w:cs="Arial"/>
                        <w:sz w:val="18"/>
                        <w:szCs w:val="18"/>
                        <w:lang w:val="es-MX"/>
                      </w:rPr>
                      <w:t>,</w:t>
                    </w:r>
                  </w:p>
                </w:txbxContent>
              </v:textbox>
              <w10:wrap type="square" anchorx="margin"/>
            </v:shape>
          </w:pict>
        </mc:Fallback>
      </mc:AlternateContent>
    </w:r>
    <w:r>
      <w:rPr>
        <w:noProof/>
        <w:lang w:val="es-MX" w:eastAsia="es-MX"/>
      </w:rPr>
      <w:drawing>
        <wp:anchor distT="0" distB="0" distL="114300" distR="114300" simplePos="0" relativeHeight="251677696" behindDoc="0" locked="0" layoutInCell="1" allowOverlap="1" wp14:anchorId="40895DD7" wp14:editId="70E1EAAD">
          <wp:simplePos x="0" y="0"/>
          <wp:positionH relativeFrom="column">
            <wp:posOffset>-128325</wp:posOffset>
          </wp:positionH>
          <wp:positionV relativeFrom="paragraph">
            <wp:posOffset>106376</wp:posOffset>
          </wp:positionV>
          <wp:extent cx="3647322" cy="326004"/>
          <wp:effectExtent l="0" t="0" r="0" b="0"/>
          <wp:wrapThrough wrapText="bothSides">
            <wp:wrapPolygon edited="0">
              <wp:start x="0" y="0"/>
              <wp:lineTo x="0" y="20211"/>
              <wp:lineTo x="21438" y="20211"/>
              <wp:lineTo x="21438" y="0"/>
              <wp:lineTo x="0" y="0"/>
            </wp:wrapPolygon>
          </wp:wrapThrough>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bezalPapelera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7997" cy="357348"/>
                  </a:xfrm>
                  <a:prstGeom prst="rect">
                    <a:avLst/>
                  </a:prstGeom>
                </pic:spPr>
              </pic:pic>
            </a:graphicData>
          </a:graphic>
          <wp14:sizeRelH relativeFrom="page">
            <wp14:pctWidth>0</wp14:pctWidth>
          </wp14:sizeRelH>
          <wp14:sizeRelV relativeFrom="page">
            <wp14:pctHeight>0</wp14:pctHeight>
          </wp14:sizeRelV>
        </wp:anchor>
      </w:drawing>
    </w:r>
  </w:p>
  <w:p w14:paraId="13AC839B" w14:textId="77777777" w:rsidR="00B239CE" w:rsidRDefault="00B239CE" w:rsidP="00FD53CB">
    <w:pPr>
      <w:pStyle w:val="Encabezado"/>
      <w:tabs>
        <w:tab w:val="clear" w:pos="8838"/>
        <w:tab w:val="right" w:pos="9469"/>
      </w:tabs>
      <w:ind w:left="537" w:firstLine="3882"/>
      <w:rPr>
        <w:rFonts w:ascii="Arial Narrow" w:hAnsi="Arial Narrow" w:cs="Arial"/>
        <w:sz w:val="18"/>
        <w:szCs w:val="18"/>
      </w:rPr>
    </w:pPr>
  </w:p>
  <w:p w14:paraId="5C418EE6" w14:textId="77777777" w:rsidR="00B239CE" w:rsidRPr="001B41D9" w:rsidRDefault="00B239CE" w:rsidP="00FD53CB">
    <w:pPr>
      <w:pStyle w:val="Encabezado"/>
      <w:tabs>
        <w:tab w:val="clear" w:pos="8838"/>
        <w:tab w:val="right" w:pos="9469"/>
      </w:tabs>
      <w:ind w:left="537" w:firstLine="3882"/>
      <w:rPr>
        <w:rFonts w:ascii="Arial Narrow" w:hAnsi="Arial Narrow" w:cs="Arial"/>
        <w:sz w:val="18"/>
        <w:szCs w:val="18"/>
      </w:rPr>
    </w:pPr>
    <w:r>
      <w:rPr>
        <w:rFonts w:ascii="Arial Narrow" w:hAnsi="Arial Narrow"/>
        <w:noProof/>
        <w:sz w:val="18"/>
        <w:szCs w:val="18"/>
        <w:lang w:val="es-MX" w:eastAsia="es-MX"/>
      </w:rPr>
      <w:drawing>
        <wp:anchor distT="0" distB="0" distL="114300" distR="114300" simplePos="0" relativeHeight="251679744" behindDoc="1" locked="0" layoutInCell="0" allowOverlap="1" wp14:anchorId="25F4EC6E" wp14:editId="401EFBEC">
          <wp:simplePos x="0" y="0"/>
          <wp:positionH relativeFrom="margin">
            <wp:posOffset>-836666</wp:posOffset>
          </wp:positionH>
          <wp:positionV relativeFrom="margin">
            <wp:posOffset>494880</wp:posOffset>
          </wp:positionV>
          <wp:extent cx="7757882" cy="7306573"/>
          <wp:effectExtent l="0" t="0" r="0" b="8890"/>
          <wp:wrapNone/>
          <wp:docPr id="29" name="Imagen 29" descr="Águ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Águila"/>
                  <pic:cNvPicPr>
                    <a:picLocks noChangeAspect="1" noChangeArrowheads="1"/>
                  </pic:cNvPicPr>
                </pic:nvPicPr>
                <pic:blipFill rotWithShape="1">
                  <a:blip r:embed="rId2">
                    <a:extLst>
                      <a:ext uri="{28A0092B-C50C-407E-A947-70E740481C1C}">
                        <a14:useLocalDpi xmlns:a14="http://schemas.microsoft.com/office/drawing/2010/main" val="0"/>
                      </a:ext>
                    </a:extLst>
                  </a:blip>
                  <a:srcRect r="13045"/>
                  <a:stretch/>
                </pic:blipFill>
                <pic:spPr bwMode="auto">
                  <a:xfrm>
                    <a:off x="0" y="0"/>
                    <a:ext cx="7759900" cy="73084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4C634EA"/>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40882016"/>
    <w:lvl w:ilvl="0">
      <w:start w:val="1"/>
      <w:numFmt w:val="decimal"/>
      <w:pStyle w:val="Listaconnmeros4"/>
      <w:lvlText w:val="3.1.1.%1"/>
      <w:lvlJc w:val="left"/>
      <w:pPr>
        <w:tabs>
          <w:tab w:val="num" w:pos="1582"/>
        </w:tabs>
        <w:ind w:left="1582" w:hanging="360"/>
      </w:pPr>
    </w:lvl>
  </w:abstractNum>
  <w:abstractNum w:abstractNumId="2" w15:restartNumberingAfterBreak="0">
    <w:nsid w:val="FFFFFF7E"/>
    <w:multiLevelType w:val="singleLevel"/>
    <w:tmpl w:val="7E1A46E6"/>
    <w:lvl w:ilvl="0">
      <w:start w:val="1"/>
      <w:numFmt w:val="decimal"/>
      <w:pStyle w:val="Listaconnmeros3"/>
      <w:lvlText w:val="3.3.%1"/>
      <w:lvlJc w:val="left"/>
      <w:pPr>
        <w:tabs>
          <w:tab w:val="num" w:pos="1080"/>
        </w:tabs>
        <w:ind w:left="1080" w:hanging="360"/>
      </w:pPr>
    </w:lvl>
  </w:abstractNum>
  <w:abstractNum w:abstractNumId="3" w15:restartNumberingAfterBreak="0">
    <w:nsid w:val="FFFFFF7F"/>
    <w:multiLevelType w:val="singleLevel"/>
    <w:tmpl w:val="5B90FD2A"/>
    <w:lvl w:ilvl="0">
      <w:start w:val="1"/>
      <w:numFmt w:val="decimal"/>
      <w:pStyle w:val="Listaconnmeros2"/>
      <w:lvlText w:val="%1."/>
      <w:lvlJc w:val="left"/>
      <w:pPr>
        <w:tabs>
          <w:tab w:val="num" w:pos="1353"/>
        </w:tabs>
        <w:ind w:left="1353" w:hanging="360"/>
      </w:pPr>
      <w:rPr>
        <w:rFonts w:cs="Times New Roman"/>
      </w:rPr>
    </w:lvl>
  </w:abstractNum>
  <w:abstractNum w:abstractNumId="4" w15:restartNumberingAfterBreak="0">
    <w:nsid w:val="FFFFFF81"/>
    <w:multiLevelType w:val="singleLevel"/>
    <w:tmpl w:val="90C8E63E"/>
    <w:lvl w:ilvl="0">
      <w:start w:val="1"/>
      <w:numFmt w:val="bullet"/>
      <w:pStyle w:val="Listaconvietas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3E48F5E"/>
    <w:lvl w:ilvl="0">
      <w:start w:val="1"/>
      <w:numFmt w:val="bullet"/>
      <w:pStyle w:val="Listaconvieta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1A8DD10"/>
    <w:lvl w:ilvl="0">
      <w:start w:val="1"/>
      <w:numFmt w:val="bullet"/>
      <w:pStyle w:val="Listaconvieta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8DA986E"/>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4956F0B8"/>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3E0516"/>
    <w:multiLevelType w:val="multilevel"/>
    <w:tmpl w:val="D8BAD350"/>
    <w:lvl w:ilvl="0">
      <w:start w:val="1"/>
      <w:numFmt w:val="decimal"/>
      <w:lvlText w:val="%1"/>
      <w:lvlJc w:val="left"/>
      <w:pPr>
        <w:tabs>
          <w:tab w:val="num" w:pos="794"/>
        </w:tabs>
        <w:ind w:left="794" w:hanging="794"/>
      </w:pPr>
    </w:lvl>
    <w:lvl w:ilvl="1">
      <w:start w:val="1"/>
      <w:numFmt w:val="decimal"/>
      <w:pStyle w:val="NumHeading2"/>
      <w:lvlText w:val="%1.%2"/>
      <w:lvlJc w:val="left"/>
      <w:pPr>
        <w:tabs>
          <w:tab w:val="num" w:pos="794"/>
        </w:tabs>
        <w:ind w:left="794" w:hanging="794"/>
      </w:pPr>
    </w:lvl>
    <w:lvl w:ilvl="2">
      <w:start w:val="1"/>
      <w:numFmt w:val="decimal"/>
      <w:pStyle w:val="NumHeading3"/>
      <w:lvlText w:val="%1.%2.%3"/>
      <w:lvlJc w:val="left"/>
      <w:pPr>
        <w:tabs>
          <w:tab w:val="num" w:pos="1021"/>
        </w:tabs>
        <w:ind w:left="1021" w:hanging="1021"/>
      </w:pPr>
    </w:lvl>
    <w:lvl w:ilvl="3">
      <w:start w:val="1"/>
      <w:numFmt w:val="decimal"/>
      <w:pStyle w:val="NumHeading4"/>
      <w:lvlText w:val="%1.%2.%3.%4"/>
      <w:lvlJc w:val="left"/>
      <w:pPr>
        <w:tabs>
          <w:tab w:val="num" w:pos="1247"/>
        </w:tabs>
        <w:ind w:left="1247" w:hanging="1247"/>
      </w:pPr>
    </w:lvl>
    <w:lvl w:ilvl="4">
      <w:start w:val="1"/>
      <w:numFmt w:val="decimal"/>
      <w:pStyle w:val="NumHeading5"/>
      <w:lvlText w:val="%1.%2.%3.%4.%5"/>
      <w:lvlJc w:val="left"/>
      <w:pPr>
        <w:tabs>
          <w:tab w:val="num" w:pos="1474"/>
        </w:tabs>
        <w:ind w:left="1474" w:hanging="1474"/>
      </w:pPr>
    </w:lvl>
    <w:lvl w:ilvl="5">
      <w:start w:val="1"/>
      <w:numFmt w:val="decimal"/>
      <w:lvlText w:val="%2.%3.%4.%5.%6."/>
      <w:lvlJc w:val="left"/>
      <w:pPr>
        <w:tabs>
          <w:tab w:val="num" w:pos="2835"/>
        </w:tabs>
        <w:ind w:left="2835" w:hanging="2608"/>
      </w:pPr>
    </w:lvl>
    <w:lvl w:ilvl="6">
      <w:start w:val="1"/>
      <w:numFmt w:val="decimal"/>
      <w:lvlText w:val="%1.%2.%3.%4.%5.%6.%7."/>
      <w:lvlJc w:val="left"/>
      <w:pPr>
        <w:tabs>
          <w:tab w:val="num" w:pos="5627"/>
        </w:tabs>
        <w:ind w:left="3467" w:hanging="1080"/>
      </w:pPr>
    </w:lvl>
    <w:lvl w:ilvl="7">
      <w:start w:val="1"/>
      <w:numFmt w:val="upperLetter"/>
      <w:lvlRestart w:val="0"/>
      <w:pStyle w:val="HeadingAppendixOld"/>
      <w:lvlText w:val="APPENDIX %8"/>
      <w:lvlJc w:val="left"/>
      <w:pPr>
        <w:tabs>
          <w:tab w:val="num" w:pos="2155"/>
        </w:tabs>
        <w:ind w:left="2155" w:hanging="2155"/>
      </w:pPr>
    </w:lvl>
    <w:lvl w:ilvl="8">
      <w:start w:val="1"/>
      <w:numFmt w:val="upperRoman"/>
      <w:lvlRestart w:val="0"/>
      <w:pStyle w:val="HeadingPart"/>
      <w:lvlText w:val="PART %9"/>
      <w:lvlJc w:val="left"/>
      <w:pPr>
        <w:tabs>
          <w:tab w:val="num" w:pos="1418"/>
        </w:tabs>
        <w:ind w:left="1418" w:hanging="1418"/>
      </w:pPr>
    </w:lvl>
  </w:abstractNum>
  <w:abstractNum w:abstractNumId="10" w15:restartNumberingAfterBreak="0">
    <w:nsid w:val="01AA0F45"/>
    <w:multiLevelType w:val="hybridMultilevel"/>
    <w:tmpl w:val="22601776"/>
    <w:lvl w:ilvl="0" w:tplc="77486B8A">
      <w:start w:val="1"/>
      <w:numFmt w:val="upperRoman"/>
      <w:lvlText w:val="%1."/>
      <w:lvlJc w:val="left"/>
      <w:pPr>
        <w:ind w:left="720" w:hanging="720"/>
      </w:pPr>
      <w:rPr>
        <w:rFonts w:cs="Times New Roman"/>
        <w:b/>
        <w:color w:val="auto"/>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1" w15:restartNumberingAfterBreak="0">
    <w:nsid w:val="02BC1743"/>
    <w:multiLevelType w:val="multilevel"/>
    <w:tmpl w:val="0C0A001F"/>
    <w:styleLink w:val="Estilo46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D43780"/>
    <w:multiLevelType w:val="multilevel"/>
    <w:tmpl w:val="0C0A001F"/>
    <w:styleLink w:val="Estilo481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37831B4"/>
    <w:multiLevelType w:val="hybridMultilevel"/>
    <w:tmpl w:val="9C7CD6C8"/>
    <w:lvl w:ilvl="0" w:tplc="38627776">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3FD266E"/>
    <w:multiLevelType w:val="multilevel"/>
    <w:tmpl w:val="0BCAC11A"/>
    <w:styleLink w:val="Estilo1311"/>
    <w:lvl w:ilvl="0">
      <w:start w:val="13"/>
      <w:numFmt w:val="decimal"/>
      <w:lvlText w:val="%1"/>
      <w:lvlJc w:val="left"/>
      <w:pPr>
        <w:ind w:left="465" w:hanging="465"/>
      </w:pPr>
      <w:rPr>
        <w:rFonts w:hint="default"/>
      </w:rPr>
    </w:lvl>
    <w:lvl w:ilvl="1">
      <w:start w:val="2"/>
      <w:numFmt w:val="decimal"/>
      <w:lvlText w:val="%1.%2"/>
      <w:lvlJc w:val="left"/>
      <w:pPr>
        <w:ind w:left="891"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04CE79E1"/>
    <w:multiLevelType w:val="multilevel"/>
    <w:tmpl w:val="760285C2"/>
    <w:styleLink w:val="Estilo441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51B7BBE"/>
    <w:multiLevelType w:val="hybridMultilevel"/>
    <w:tmpl w:val="D9FACC08"/>
    <w:lvl w:ilvl="0" w:tplc="814A8BD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55120CC"/>
    <w:multiLevelType w:val="hybridMultilevel"/>
    <w:tmpl w:val="43E4CFA8"/>
    <w:lvl w:ilvl="0" w:tplc="ECA89778">
      <w:start w:val="1"/>
      <w:numFmt w:val="bullet"/>
      <w:pStyle w:val="Vieta1"/>
      <w:lvlText w:val="•"/>
      <w:lvlJc w:val="left"/>
      <w:pPr>
        <w:tabs>
          <w:tab w:val="num" w:pos="240"/>
        </w:tabs>
        <w:ind w:left="480" w:hanging="240"/>
      </w:pPr>
      <w:rPr>
        <w:rFonts w:ascii="EurekaSans-Regular" w:hAnsi="EurekaSans-Regular" w:hint="default"/>
        <w:sz w:val="32"/>
      </w:rPr>
    </w:lvl>
    <w:lvl w:ilvl="1" w:tplc="040A0003">
      <w:start w:val="1"/>
      <w:numFmt w:val="bullet"/>
      <w:lvlText w:val="o"/>
      <w:lvlJc w:val="left"/>
      <w:pPr>
        <w:tabs>
          <w:tab w:val="num" w:pos="1440"/>
        </w:tabs>
        <w:ind w:left="1440" w:hanging="360"/>
      </w:pPr>
      <w:rPr>
        <w:rFonts w:ascii="Courier" w:hAnsi="Courier" w:hint="default"/>
      </w:rPr>
    </w:lvl>
    <w:lvl w:ilvl="2" w:tplc="040A0005">
      <w:start w:val="1"/>
      <w:numFmt w:val="bullet"/>
      <w:lvlText w:val=""/>
      <w:lvlJc w:val="left"/>
      <w:pPr>
        <w:tabs>
          <w:tab w:val="num" w:pos="2160"/>
        </w:tabs>
        <w:ind w:left="2160" w:hanging="360"/>
      </w:pPr>
      <w:rPr>
        <w:rFonts w:ascii="Symbol" w:eastAsia="Times New Roman" w:hAnsi="Symbol" w:hint="default"/>
      </w:rPr>
    </w:lvl>
    <w:lvl w:ilvl="3" w:tplc="040A0001">
      <w:start w:val="1"/>
      <w:numFmt w:val="bullet"/>
      <w:lvlText w:val=""/>
      <w:lvlJc w:val="left"/>
      <w:pPr>
        <w:tabs>
          <w:tab w:val="num" w:pos="2880"/>
        </w:tabs>
        <w:ind w:left="2880" w:hanging="360"/>
      </w:pPr>
      <w:rPr>
        <w:rFonts w:ascii="Symbol" w:eastAsia="Times New Roman" w:hAnsi="Symbol" w:hint="default"/>
      </w:rPr>
    </w:lvl>
    <w:lvl w:ilvl="4" w:tplc="040A0003">
      <w:start w:val="1"/>
      <w:numFmt w:val="bullet"/>
      <w:lvlText w:val="o"/>
      <w:lvlJc w:val="left"/>
      <w:pPr>
        <w:tabs>
          <w:tab w:val="num" w:pos="3600"/>
        </w:tabs>
        <w:ind w:left="3600" w:hanging="360"/>
      </w:pPr>
      <w:rPr>
        <w:rFonts w:ascii="Courier" w:hAnsi="Courier" w:hint="default"/>
      </w:rPr>
    </w:lvl>
    <w:lvl w:ilvl="5" w:tplc="040A0005">
      <w:start w:val="1"/>
      <w:numFmt w:val="bullet"/>
      <w:lvlText w:val=""/>
      <w:lvlJc w:val="left"/>
      <w:pPr>
        <w:tabs>
          <w:tab w:val="num" w:pos="4320"/>
        </w:tabs>
        <w:ind w:left="4320" w:hanging="360"/>
      </w:pPr>
      <w:rPr>
        <w:rFonts w:ascii="Symbol" w:eastAsia="Times New Roman" w:hAnsi="Symbol" w:hint="default"/>
      </w:rPr>
    </w:lvl>
    <w:lvl w:ilvl="6" w:tplc="040A0001">
      <w:start w:val="1"/>
      <w:numFmt w:val="bullet"/>
      <w:lvlText w:val=""/>
      <w:lvlJc w:val="left"/>
      <w:pPr>
        <w:tabs>
          <w:tab w:val="num" w:pos="5040"/>
        </w:tabs>
        <w:ind w:left="5040" w:hanging="360"/>
      </w:pPr>
      <w:rPr>
        <w:rFonts w:ascii="Symbol" w:eastAsia="Times New Roman" w:hAnsi="Symbol" w:hint="default"/>
      </w:rPr>
    </w:lvl>
    <w:lvl w:ilvl="7" w:tplc="040A0003">
      <w:start w:val="1"/>
      <w:numFmt w:val="bullet"/>
      <w:lvlText w:val="o"/>
      <w:lvlJc w:val="left"/>
      <w:pPr>
        <w:tabs>
          <w:tab w:val="num" w:pos="5760"/>
        </w:tabs>
        <w:ind w:left="5760" w:hanging="360"/>
      </w:pPr>
      <w:rPr>
        <w:rFonts w:ascii="Courier" w:hAnsi="Courier" w:hint="default"/>
      </w:rPr>
    </w:lvl>
    <w:lvl w:ilvl="8" w:tplc="040A0005">
      <w:start w:val="1"/>
      <w:numFmt w:val="bullet"/>
      <w:lvlText w:val=""/>
      <w:lvlJc w:val="left"/>
      <w:pPr>
        <w:tabs>
          <w:tab w:val="num" w:pos="6480"/>
        </w:tabs>
        <w:ind w:left="6480" w:hanging="360"/>
      </w:pPr>
      <w:rPr>
        <w:rFonts w:ascii="Symbol" w:eastAsia="Times New Roman" w:hAnsi="Symbol" w:hint="default"/>
      </w:rPr>
    </w:lvl>
  </w:abstractNum>
  <w:abstractNum w:abstractNumId="18" w15:restartNumberingAfterBreak="0">
    <w:nsid w:val="05536963"/>
    <w:multiLevelType w:val="hybridMultilevel"/>
    <w:tmpl w:val="AA8AF4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05D27E77"/>
    <w:multiLevelType w:val="multilevel"/>
    <w:tmpl w:val="0C0A001F"/>
    <w:styleLink w:val="Estilo8711"/>
    <w:lvl w:ilvl="0">
      <w:start w:val="4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5D317CA"/>
    <w:multiLevelType w:val="hybridMultilevel"/>
    <w:tmpl w:val="B4106B7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1" w15:restartNumberingAfterBreak="0">
    <w:nsid w:val="06065119"/>
    <w:multiLevelType w:val="hybridMultilevel"/>
    <w:tmpl w:val="D1E497BE"/>
    <w:lvl w:ilvl="0" w:tplc="080A0017">
      <w:start w:val="1"/>
      <w:numFmt w:val="lowerLetter"/>
      <w:lvlText w:val="%1)"/>
      <w:lvlJc w:val="left"/>
      <w:pPr>
        <w:ind w:left="2574" w:hanging="360"/>
      </w:pPr>
    </w:lvl>
    <w:lvl w:ilvl="1" w:tplc="080A0019" w:tentative="1">
      <w:start w:val="1"/>
      <w:numFmt w:val="lowerLetter"/>
      <w:lvlText w:val="%2."/>
      <w:lvlJc w:val="left"/>
      <w:pPr>
        <w:ind w:left="3294" w:hanging="360"/>
      </w:pPr>
    </w:lvl>
    <w:lvl w:ilvl="2" w:tplc="080A001B" w:tentative="1">
      <w:start w:val="1"/>
      <w:numFmt w:val="lowerRoman"/>
      <w:lvlText w:val="%3."/>
      <w:lvlJc w:val="right"/>
      <w:pPr>
        <w:ind w:left="4014" w:hanging="180"/>
      </w:pPr>
    </w:lvl>
    <w:lvl w:ilvl="3" w:tplc="080A000F" w:tentative="1">
      <w:start w:val="1"/>
      <w:numFmt w:val="decimal"/>
      <w:lvlText w:val="%4."/>
      <w:lvlJc w:val="left"/>
      <w:pPr>
        <w:ind w:left="4734" w:hanging="360"/>
      </w:pPr>
    </w:lvl>
    <w:lvl w:ilvl="4" w:tplc="080A0019" w:tentative="1">
      <w:start w:val="1"/>
      <w:numFmt w:val="lowerLetter"/>
      <w:lvlText w:val="%5."/>
      <w:lvlJc w:val="left"/>
      <w:pPr>
        <w:ind w:left="5454" w:hanging="360"/>
      </w:pPr>
    </w:lvl>
    <w:lvl w:ilvl="5" w:tplc="080A001B" w:tentative="1">
      <w:start w:val="1"/>
      <w:numFmt w:val="lowerRoman"/>
      <w:lvlText w:val="%6."/>
      <w:lvlJc w:val="right"/>
      <w:pPr>
        <w:ind w:left="6174" w:hanging="180"/>
      </w:pPr>
    </w:lvl>
    <w:lvl w:ilvl="6" w:tplc="080A000F" w:tentative="1">
      <w:start w:val="1"/>
      <w:numFmt w:val="decimal"/>
      <w:lvlText w:val="%7."/>
      <w:lvlJc w:val="left"/>
      <w:pPr>
        <w:ind w:left="6894" w:hanging="360"/>
      </w:pPr>
    </w:lvl>
    <w:lvl w:ilvl="7" w:tplc="080A0019" w:tentative="1">
      <w:start w:val="1"/>
      <w:numFmt w:val="lowerLetter"/>
      <w:lvlText w:val="%8."/>
      <w:lvlJc w:val="left"/>
      <w:pPr>
        <w:ind w:left="7614" w:hanging="360"/>
      </w:pPr>
    </w:lvl>
    <w:lvl w:ilvl="8" w:tplc="080A001B" w:tentative="1">
      <w:start w:val="1"/>
      <w:numFmt w:val="lowerRoman"/>
      <w:lvlText w:val="%9."/>
      <w:lvlJc w:val="right"/>
      <w:pPr>
        <w:ind w:left="8334" w:hanging="180"/>
      </w:pPr>
    </w:lvl>
  </w:abstractNum>
  <w:abstractNum w:abstractNumId="22" w15:restartNumberingAfterBreak="0">
    <w:nsid w:val="06187456"/>
    <w:multiLevelType w:val="hybridMultilevel"/>
    <w:tmpl w:val="16A4120E"/>
    <w:lvl w:ilvl="0" w:tplc="E58E3D5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0653517C"/>
    <w:multiLevelType w:val="hybridMultilevel"/>
    <w:tmpl w:val="977297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06A81D32"/>
    <w:multiLevelType w:val="hybridMultilevel"/>
    <w:tmpl w:val="7540AE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06C72D9F"/>
    <w:multiLevelType w:val="hybridMultilevel"/>
    <w:tmpl w:val="D1122AF4"/>
    <w:lvl w:ilvl="0" w:tplc="080A0017">
      <w:start w:val="1"/>
      <w:numFmt w:val="lowerLetter"/>
      <w:lvlText w:val="%1)"/>
      <w:lvlJc w:val="left"/>
      <w:pPr>
        <w:ind w:left="1637" w:hanging="360"/>
      </w:pPr>
      <w:rPr>
        <w:b/>
      </w:rPr>
    </w:lvl>
    <w:lvl w:ilvl="1" w:tplc="080A0019" w:tentative="1">
      <w:start w:val="1"/>
      <w:numFmt w:val="lowerLetter"/>
      <w:lvlText w:val="%2."/>
      <w:lvlJc w:val="left"/>
      <w:pPr>
        <w:ind w:left="2357" w:hanging="360"/>
      </w:pPr>
    </w:lvl>
    <w:lvl w:ilvl="2" w:tplc="080A001B" w:tentative="1">
      <w:start w:val="1"/>
      <w:numFmt w:val="lowerRoman"/>
      <w:lvlText w:val="%3."/>
      <w:lvlJc w:val="right"/>
      <w:pPr>
        <w:ind w:left="3077" w:hanging="180"/>
      </w:pPr>
    </w:lvl>
    <w:lvl w:ilvl="3" w:tplc="080A000F" w:tentative="1">
      <w:start w:val="1"/>
      <w:numFmt w:val="decimal"/>
      <w:lvlText w:val="%4."/>
      <w:lvlJc w:val="left"/>
      <w:pPr>
        <w:ind w:left="3797" w:hanging="360"/>
      </w:pPr>
    </w:lvl>
    <w:lvl w:ilvl="4" w:tplc="080A0019" w:tentative="1">
      <w:start w:val="1"/>
      <w:numFmt w:val="lowerLetter"/>
      <w:lvlText w:val="%5."/>
      <w:lvlJc w:val="left"/>
      <w:pPr>
        <w:ind w:left="4517" w:hanging="360"/>
      </w:pPr>
    </w:lvl>
    <w:lvl w:ilvl="5" w:tplc="080A001B" w:tentative="1">
      <w:start w:val="1"/>
      <w:numFmt w:val="lowerRoman"/>
      <w:lvlText w:val="%6."/>
      <w:lvlJc w:val="right"/>
      <w:pPr>
        <w:ind w:left="5237" w:hanging="180"/>
      </w:pPr>
    </w:lvl>
    <w:lvl w:ilvl="6" w:tplc="080A000F" w:tentative="1">
      <w:start w:val="1"/>
      <w:numFmt w:val="decimal"/>
      <w:lvlText w:val="%7."/>
      <w:lvlJc w:val="left"/>
      <w:pPr>
        <w:ind w:left="5957" w:hanging="360"/>
      </w:pPr>
    </w:lvl>
    <w:lvl w:ilvl="7" w:tplc="080A0019" w:tentative="1">
      <w:start w:val="1"/>
      <w:numFmt w:val="lowerLetter"/>
      <w:lvlText w:val="%8."/>
      <w:lvlJc w:val="left"/>
      <w:pPr>
        <w:ind w:left="6677" w:hanging="360"/>
      </w:pPr>
    </w:lvl>
    <w:lvl w:ilvl="8" w:tplc="080A001B" w:tentative="1">
      <w:start w:val="1"/>
      <w:numFmt w:val="lowerRoman"/>
      <w:lvlText w:val="%9."/>
      <w:lvlJc w:val="right"/>
      <w:pPr>
        <w:ind w:left="7397" w:hanging="180"/>
      </w:pPr>
    </w:lvl>
  </w:abstractNum>
  <w:abstractNum w:abstractNumId="26" w15:restartNumberingAfterBreak="0">
    <w:nsid w:val="07E626A0"/>
    <w:multiLevelType w:val="hybridMultilevel"/>
    <w:tmpl w:val="0B8C5E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08403681"/>
    <w:multiLevelType w:val="singleLevel"/>
    <w:tmpl w:val="A6EE7B1E"/>
    <w:lvl w:ilvl="0">
      <w:start w:val="2"/>
      <w:numFmt w:val="decimal"/>
      <w:lvlText w:val="%1."/>
      <w:legacy w:legacy="1" w:legacySpace="0" w:legacyIndent="360"/>
      <w:lvlJc w:val="left"/>
      <w:rPr>
        <w:rFonts w:ascii="Arial" w:hAnsi="Arial" w:cs="Arial" w:hint="default"/>
      </w:rPr>
    </w:lvl>
  </w:abstractNum>
  <w:abstractNum w:abstractNumId="28" w15:restartNumberingAfterBreak="0">
    <w:nsid w:val="088B5D4A"/>
    <w:multiLevelType w:val="multilevel"/>
    <w:tmpl w:val="0C0A001F"/>
    <w:styleLink w:val="Estilo771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8B12407"/>
    <w:multiLevelType w:val="hybridMultilevel"/>
    <w:tmpl w:val="92541D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095A7FAC"/>
    <w:multiLevelType w:val="multilevel"/>
    <w:tmpl w:val="38B60A30"/>
    <w:styleLink w:val="Estilo301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0A0761F5"/>
    <w:multiLevelType w:val="hybridMultilevel"/>
    <w:tmpl w:val="771CCC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0A2E26F5"/>
    <w:multiLevelType w:val="multilevel"/>
    <w:tmpl w:val="0C0A001D"/>
    <w:styleLink w:val="Estilo371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0BB37715"/>
    <w:multiLevelType w:val="multilevel"/>
    <w:tmpl w:val="0C0A001D"/>
    <w:styleLink w:val="1ai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0C1B1407"/>
    <w:multiLevelType w:val="hybridMultilevel"/>
    <w:tmpl w:val="E354B4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0C7473EE"/>
    <w:multiLevelType w:val="singleLevel"/>
    <w:tmpl w:val="2B5CE652"/>
    <w:lvl w:ilvl="0">
      <w:start w:val="1"/>
      <w:numFmt w:val="decimal"/>
      <w:lvlText w:val="%1."/>
      <w:legacy w:legacy="1" w:legacySpace="0" w:legacyIndent="360"/>
      <w:lvlJc w:val="left"/>
      <w:rPr>
        <w:rFonts w:ascii="Arial" w:hAnsi="Arial" w:cs="Arial" w:hint="default"/>
      </w:rPr>
    </w:lvl>
  </w:abstractNum>
  <w:abstractNum w:abstractNumId="36" w15:restartNumberingAfterBreak="0">
    <w:nsid w:val="0D64655B"/>
    <w:multiLevelType w:val="hybridMultilevel"/>
    <w:tmpl w:val="3B2EC7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0E446A1D"/>
    <w:multiLevelType w:val="multilevel"/>
    <w:tmpl w:val="0C0A001F"/>
    <w:styleLink w:val="Estilo6411"/>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0E5D3FF2"/>
    <w:multiLevelType w:val="hybridMultilevel"/>
    <w:tmpl w:val="E5BAD386"/>
    <w:lvl w:ilvl="0" w:tplc="080A0017">
      <w:start w:val="1"/>
      <w:numFmt w:val="lowerLetter"/>
      <w:lvlText w:val="%1)"/>
      <w:lvlJc w:val="left"/>
      <w:pPr>
        <w:ind w:left="5285" w:hanging="360"/>
      </w:pPr>
      <w:rPr>
        <w:rFonts w:hint="default"/>
      </w:rPr>
    </w:lvl>
    <w:lvl w:ilvl="1" w:tplc="080A0003" w:tentative="1">
      <w:start w:val="1"/>
      <w:numFmt w:val="bullet"/>
      <w:lvlText w:val="o"/>
      <w:lvlJc w:val="left"/>
      <w:pPr>
        <w:ind w:left="6648" w:hanging="360"/>
      </w:pPr>
      <w:rPr>
        <w:rFonts w:ascii="Courier New" w:hAnsi="Courier New" w:cs="Courier New" w:hint="default"/>
      </w:rPr>
    </w:lvl>
    <w:lvl w:ilvl="2" w:tplc="080A0005" w:tentative="1">
      <w:start w:val="1"/>
      <w:numFmt w:val="bullet"/>
      <w:lvlText w:val=""/>
      <w:lvlJc w:val="left"/>
      <w:pPr>
        <w:ind w:left="7368" w:hanging="360"/>
      </w:pPr>
      <w:rPr>
        <w:rFonts w:ascii="Wingdings" w:hAnsi="Wingdings" w:hint="default"/>
      </w:rPr>
    </w:lvl>
    <w:lvl w:ilvl="3" w:tplc="080A0001" w:tentative="1">
      <w:start w:val="1"/>
      <w:numFmt w:val="bullet"/>
      <w:lvlText w:val=""/>
      <w:lvlJc w:val="left"/>
      <w:pPr>
        <w:ind w:left="8088" w:hanging="360"/>
      </w:pPr>
      <w:rPr>
        <w:rFonts w:ascii="Symbol" w:hAnsi="Symbol" w:hint="default"/>
      </w:rPr>
    </w:lvl>
    <w:lvl w:ilvl="4" w:tplc="080A0003" w:tentative="1">
      <w:start w:val="1"/>
      <w:numFmt w:val="bullet"/>
      <w:lvlText w:val="o"/>
      <w:lvlJc w:val="left"/>
      <w:pPr>
        <w:ind w:left="8808" w:hanging="360"/>
      </w:pPr>
      <w:rPr>
        <w:rFonts w:ascii="Courier New" w:hAnsi="Courier New" w:cs="Courier New" w:hint="default"/>
      </w:rPr>
    </w:lvl>
    <w:lvl w:ilvl="5" w:tplc="080A0005" w:tentative="1">
      <w:start w:val="1"/>
      <w:numFmt w:val="bullet"/>
      <w:lvlText w:val=""/>
      <w:lvlJc w:val="left"/>
      <w:pPr>
        <w:ind w:left="9528" w:hanging="360"/>
      </w:pPr>
      <w:rPr>
        <w:rFonts w:ascii="Wingdings" w:hAnsi="Wingdings" w:hint="default"/>
      </w:rPr>
    </w:lvl>
    <w:lvl w:ilvl="6" w:tplc="080A0001" w:tentative="1">
      <w:start w:val="1"/>
      <w:numFmt w:val="bullet"/>
      <w:lvlText w:val=""/>
      <w:lvlJc w:val="left"/>
      <w:pPr>
        <w:ind w:left="10248" w:hanging="360"/>
      </w:pPr>
      <w:rPr>
        <w:rFonts w:ascii="Symbol" w:hAnsi="Symbol" w:hint="default"/>
      </w:rPr>
    </w:lvl>
    <w:lvl w:ilvl="7" w:tplc="080A0003" w:tentative="1">
      <w:start w:val="1"/>
      <w:numFmt w:val="bullet"/>
      <w:lvlText w:val="o"/>
      <w:lvlJc w:val="left"/>
      <w:pPr>
        <w:ind w:left="10968" w:hanging="360"/>
      </w:pPr>
      <w:rPr>
        <w:rFonts w:ascii="Courier New" w:hAnsi="Courier New" w:cs="Courier New" w:hint="default"/>
      </w:rPr>
    </w:lvl>
    <w:lvl w:ilvl="8" w:tplc="080A0005" w:tentative="1">
      <w:start w:val="1"/>
      <w:numFmt w:val="bullet"/>
      <w:lvlText w:val=""/>
      <w:lvlJc w:val="left"/>
      <w:pPr>
        <w:ind w:left="11688" w:hanging="360"/>
      </w:pPr>
      <w:rPr>
        <w:rFonts w:ascii="Wingdings" w:hAnsi="Wingdings" w:hint="default"/>
      </w:rPr>
    </w:lvl>
  </w:abstractNum>
  <w:abstractNum w:abstractNumId="39" w15:restartNumberingAfterBreak="0">
    <w:nsid w:val="0E9756A0"/>
    <w:multiLevelType w:val="singleLevel"/>
    <w:tmpl w:val="207A570E"/>
    <w:styleLink w:val="Estilo2101"/>
    <w:lvl w:ilvl="0">
      <w:start w:val="1"/>
      <w:numFmt w:val="upperRoman"/>
      <w:pStyle w:val="TtulodePrrafoNumerado"/>
      <w:lvlText w:val="%1."/>
      <w:lvlJc w:val="left"/>
      <w:pPr>
        <w:tabs>
          <w:tab w:val="num" w:pos="720"/>
        </w:tabs>
        <w:ind w:left="720" w:hanging="720"/>
      </w:pPr>
    </w:lvl>
  </w:abstractNum>
  <w:abstractNum w:abstractNumId="40" w15:restartNumberingAfterBreak="0">
    <w:nsid w:val="0FB41FC6"/>
    <w:multiLevelType w:val="multilevel"/>
    <w:tmpl w:val="0C0A001F"/>
    <w:styleLink w:val="Estilo711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010616A"/>
    <w:multiLevelType w:val="multilevel"/>
    <w:tmpl w:val="0C0A001F"/>
    <w:styleLink w:val="Estilo7811"/>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11BB723B"/>
    <w:multiLevelType w:val="hybridMultilevel"/>
    <w:tmpl w:val="169014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11FE61B0"/>
    <w:multiLevelType w:val="hybridMultilevel"/>
    <w:tmpl w:val="DF08C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12C242FF"/>
    <w:multiLevelType w:val="hybridMultilevel"/>
    <w:tmpl w:val="38544894"/>
    <w:lvl w:ilvl="0" w:tplc="BF9448C0">
      <w:start w:val="1"/>
      <w:numFmt w:val="upperRoman"/>
      <w:lvlText w:val="%1."/>
      <w:lvlJc w:val="right"/>
      <w:pPr>
        <w:ind w:left="1068" w:hanging="360"/>
      </w:pPr>
      <w:rPr>
        <w:rFonts w:hint="default"/>
        <w:b/>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5" w15:restartNumberingAfterBreak="0">
    <w:nsid w:val="13567477"/>
    <w:multiLevelType w:val="multilevel"/>
    <w:tmpl w:val="0C0A001F"/>
    <w:styleLink w:val="Estilo9011"/>
    <w:lvl w:ilvl="0">
      <w:start w:val="4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38C0772"/>
    <w:multiLevelType w:val="hybridMultilevel"/>
    <w:tmpl w:val="8C8EAD44"/>
    <w:lvl w:ilvl="0" w:tplc="9F88C4DE">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47" w15:restartNumberingAfterBreak="0">
    <w:nsid w:val="13CB7DF7"/>
    <w:multiLevelType w:val="hybridMultilevel"/>
    <w:tmpl w:val="C7EE69CC"/>
    <w:lvl w:ilvl="0" w:tplc="1F0455E2">
      <w:start w:val="1"/>
      <w:numFmt w:val="bullet"/>
      <w:pStyle w:val="Ttuloindependiente"/>
      <w:lvlText w:val="►"/>
      <w:lvlJc w:val="left"/>
      <w:pPr>
        <w:tabs>
          <w:tab w:val="num" w:pos="1077"/>
        </w:tabs>
        <w:ind w:left="1021" w:hanging="341"/>
      </w:pPr>
      <w:rPr>
        <w:rFonts w:ascii="Arial" w:hAnsi="Arial" w:cs="Times New Roman" w:hint="default"/>
        <w:b w:val="0"/>
        <w:i w:val="0"/>
        <w:color w:val="auto"/>
        <w:sz w:val="20"/>
      </w:rPr>
    </w:lvl>
    <w:lvl w:ilvl="1" w:tplc="441C492A">
      <w:start w:val="1"/>
      <w:numFmt w:val="decimal"/>
      <w:lvlText w:val="1.%2"/>
      <w:lvlJc w:val="left"/>
      <w:pPr>
        <w:tabs>
          <w:tab w:val="num" w:pos="1021"/>
        </w:tabs>
        <w:ind w:left="1021" w:hanging="1021"/>
      </w:pPr>
      <w:rPr>
        <w:rFonts w:cs="Times New Roman"/>
      </w:rPr>
    </w:lvl>
    <w:lvl w:ilvl="2" w:tplc="3094E4AA">
      <w:start w:val="1"/>
      <w:numFmt w:val="bullet"/>
      <w:lvlText w:val="o"/>
      <w:lvlJc w:val="left"/>
      <w:pPr>
        <w:tabs>
          <w:tab w:val="num" w:pos="927"/>
        </w:tabs>
        <w:ind w:left="907" w:hanging="340"/>
      </w:pPr>
      <w:rPr>
        <w:rFonts w:hAnsi="Courier New"/>
        <w:sz w:val="32"/>
      </w:rPr>
    </w:lvl>
    <w:lvl w:ilvl="3" w:tplc="E06406C2">
      <w:start w:val="1"/>
      <w:numFmt w:val="decimal"/>
      <w:lvlText w:val="%4."/>
      <w:lvlJc w:val="left"/>
      <w:pPr>
        <w:tabs>
          <w:tab w:val="num" w:pos="2880"/>
        </w:tabs>
        <w:ind w:left="2880" w:hanging="360"/>
      </w:pPr>
    </w:lvl>
    <w:lvl w:ilvl="4" w:tplc="8E2E24CC">
      <w:start w:val="1"/>
      <w:numFmt w:val="decimal"/>
      <w:lvlText w:val="%5."/>
      <w:lvlJc w:val="left"/>
      <w:pPr>
        <w:tabs>
          <w:tab w:val="num" w:pos="3600"/>
        </w:tabs>
        <w:ind w:left="3600" w:hanging="360"/>
      </w:pPr>
    </w:lvl>
    <w:lvl w:ilvl="5" w:tplc="176CFC1E">
      <w:start w:val="1"/>
      <w:numFmt w:val="decimal"/>
      <w:lvlText w:val="%6."/>
      <w:lvlJc w:val="left"/>
      <w:pPr>
        <w:tabs>
          <w:tab w:val="num" w:pos="4320"/>
        </w:tabs>
        <w:ind w:left="4320" w:hanging="360"/>
      </w:pPr>
    </w:lvl>
    <w:lvl w:ilvl="6" w:tplc="C35EA8A6">
      <w:start w:val="1"/>
      <w:numFmt w:val="decimal"/>
      <w:lvlText w:val="%7."/>
      <w:lvlJc w:val="left"/>
      <w:pPr>
        <w:tabs>
          <w:tab w:val="num" w:pos="5040"/>
        </w:tabs>
        <w:ind w:left="5040" w:hanging="360"/>
      </w:pPr>
    </w:lvl>
    <w:lvl w:ilvl="7" w:tplc="8BFCB450">
      <w:start w:val="1"/>
      <w:numFmt w:val="decimal"/>
      <w:lvlText w:val="%8."/>
      <w:lvlJc w:val="left"/>
      <w:pPr>
        <w:tabs>
          <w:tab w:val="num" w:pos="5760"/>
        </w:tabs>
        <w:ind w:left="5760" w:hanging="360"/>
      </w:pPr>
    </w:lvl>
    <w:lvl w:ilvl="8" w:tplc="EA6CB8EE">
      <w:start w:val="1"/>
      <w:numFmt w:val="decimal"/>
      <w:lvlText w:val="%9."/>
      <w:lvlJc w:val="left"/>
      <w:pPr>
        <w:tabs>
          <w:tab w:val="num" w:pos="6480"/>
        </w:tabs>
        <w:ind w:left="6480" w:hanging="360"/>
      </w:pPr>
    </w:lvl>
  </w:abstractNum>
  <w:abstractNum w:abstractNumId="48" w15:restartNumberingAfterBreak="0">
    <w:nsid w:val="13ED0CB7"/>
    <w:multiLevelType w:val="multilevel"/>
    <w:tmpl w:val="0409001D"/>
    <w:styleLink w:val="Estilo101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142800EB"/>
    <w:multiLevelType w:val="multilevel"/>
    <w:tmpl w:val="57E2EADE"/>
    <w:styleLink w:val="Estilo2121"/>
    <w:lvl w:ilvl="0">
      <w:start w:val="1"/>
      <w:numFmt w:val="decimal"/>
      <w:pStyle w:val="Normal11pt"/>
      <w:lvlText w:val="%1."/>
      <w:lvlJc w:val="left"/>
      <w:pPr>
        <w:tabs>
          <w:tab w:val="num" w:pos="360"/>
        </w:tabs>
        <w:ind w:left="360" w:hanging="360"/>
      </w:pPr>
      <w:rPr>
        <w:rFonts w:hint="default"/>
      </w:rPr>
    </w:lvl>
    <w:lvl w:ilvl="1">
      <w:start w:val="1"/>
      <w:numFmt w:val="decimal"/>
      <w:pStyle w:val="titulodelTEMA"/>
      <w:lvlText w:val="%1.%2."/>
      <w:lvlJc w:val="left"/>
      <w:pPr>
        <w:tabs>
          <w:tab w:val="num" w:pos="964"/>
        </w:tabs>
        <w:ind w:left="964" w:hanging="60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14650C50"/>
    <w:multiLevelType w:val="hybridMultilevel"/>
    <w:tmpl w:val="23EA35D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1" w15:restartNumberingAfterBreak="0">
    <w:nsid w:val="14720A94"/>
    <w:multiLevelType w:val="hybridMultilevel"/>
    <w:tmpl w:val="EB50F394"/>
    <w:lvl w:ilvl="0" w:tplc="3D36BAA4">
      <w:start w:val="1"/>
      <w:numFmt w:val="decimal"/>
      <w:lvlText w:val="%1."/>
      <w:lvlJc w:val="left"/>
      <w:pPr>
        <w:tabs>
          <w:tab w:val="num" w:pos="360"/>
        </w:tabs>
        <w:ind w:left="360" w:hanging="360"/>
      </w:pPr>
      <w:rPr>
        <w:rFonts w:ascii="Arial" w:hAnsi="Arial" w:hint="default"/>
        <w:b/>
        <w:sz w:val="18"/>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15:restartNumberingAfterBreak="0">
    <w:nsid w:val="14DA269C"/>
    <w:multiLevelType w:val="hybridMultilevel"/>
    <w:tmpl w:val="B100EC44"/>
    <w:styleLink w:val="11111152"/>
    <w:lvl w:ilvl="0" w:tplc="095C6CF0">
      <w:start w:val="1"/>
      <w:numFmt w:val="upperRoman"/>
      <w:lvlText w:val="%1"/>
      <w:lvlJc w:val="left"/>
      <w:pPr>
        <w:tabs>
          <w:tab w:val="num" w:pos="1534"/>
        </w:tabs>
        <w:ind w:left="1647" w:hanging="567"/>
      </w:pPr>
      <w:rPr>
        <w:rFonts w:hint="default"/>
        <w:b/>
        <w:i w:val="0"/>
      </w:rPr>
    </w:lvl>
    <w:lvl w:ilvl="1" w:tplc="B5CAB4C8" w:tentative="1">
      <w:start w:val="1"/>
      <w:numFmt w:val="lowerLetter"/>
      <w:lvlText w:val="%2."/>
      <w:lvlJc w:val="left"/>
      <w:pPr>
        <w:tabs>
          <w:tab w:val="num" w:pos="1440"/>
        </w:tabs>
        <w:ind w:left="1440" w:hanging="360"/>
      </w:pPr>
    </w:lvl>
    <w:lvl w:ilvl="2" w:tplc="D2DA8EA6" w:tentative="1">
      <w:start w:val="1"/>
      <w:numFmt w:val="lowerRoman"/>
      <w:lvlText w:val="%3."/>
      <w:lvlJc w:val="right"/>
      <w:pPr>
        <w:tabs>
          <w:tab w:val="num" w:pos="2160"/>
        </w:tabs>
        <w:ind w:left="2160" w:hanging="180"/>
      </w:pPr>
    </w:lvl>
    <w:lvl w:ilvl="3" w:tplc="F44EEB52" w:tentative="1">
      <w:start w:val="1"/>
      <w:numFmt w:val="decimal"/>
      <w:lvlText w:val="%4."/>
      <w:lvlJc w:val="left"/>
      <w:pPr>
        <w:tabs>
          <w:tab w:val="num" w:pos="2880"/>
        </w:tabs>
        <w:ind w:left="2880" w:hanging="360"/>
      </w:pPr>
    </w:lvl>
    <w:lvl w:ilvl="4" w:tplc="4FEEBA18" w:tentative="1">
      <w:start w:val="1"/>
      <w:numFmt w:val="lowerLetter"/>
      <w:lvlText w:val="%5."/>
      <w:lvlJc w:val="left"/>
      <w:pPr>
        <w:tabs>
          <w:tab w:val="num" w:pos="3600"/>
        </w:tabs>
        <w:ind w:left="3600" w:hanging="360"/>
      </w:pPr>
    </w:lvl>
    <w:lvl w:ilvl="5" w:tplc="C616CE22" w:tentative="1">
      <w:start w:val="1"/>
      <w:numFmt w:val="lowerRoman"/>
      <w:lvlText w:val="%6."/>
      <w:lvlJc w:val="right"/>
      <w:pPr>
        <w:tabs>
          <w:tab w:val="num" w:pos="4320"/>
        </w:tabs>
        <w:ind w:left="4320" w:hanging="180"/>
      </w:pPr>
    </w:lvl>
    <w:lvl w:ilvl="6" w:tplc="85F6A6BA" w:tentative="1">
      <w:start w:val="1"/>
      <w:numFmt w:val="decimal"/>
      <w:lvlText w:val="%7."/>
      <w:lvlJc w:val="left"/>
      <w:pPr>
        <w:tabs>
          <w:tab w:val="num" w:pos="5040"/>
        </w:tabs>
        <w:ind w:left="5040" w:hanging="360"/>
      </w:pPr>
    </w:lvl>
    <w:lvl w:ilvl="7" w:tplc="A4DC0D36" w:tentative="1">
      <w:start w:val="1"/>
      <w:numFmt w:val="lowerLetter"/>
      <w:lvlText w:val="%8."/>
      <w:lvlJc w:val="left"/>
      <w:pPr>
        <w:tabs>
          <w:tab w:val="num" w:pos="5760"/>
        </w:tabs>
        <w:ind w:left="5760" w:hanging="360"/>
      </w:pPr>
    </w:lvl>
    <w:lvl w:ilvl="8" w:tplc="4746C600" w:tentative="1">
      <w:start w:val="1"/>
      <w:numFmt w:val="lowerRoman"/>
      <w:lvlText w:val="%9."/>
      <w:lvlJc w:val="right"/>
      <w:pPr>
        <w:tabs>
          <w:tab w:val="num" w:pos="6480"/>
        </w:tabs>
        <w:ind w:left="6480" w:hanging="180"/>
      </w:pPr>
    </w:lvl>
  </w:abstractNum>
  <w:abstractNum w:abstractNumId="53" w15:restartNumberingAfterBreak="0">
    <w:nsid w:val="157855BA"/>
    <w:multiLevelType w:val="singleLevel"/>
    <w:tmpl w:val="2C58732C"/>
    <w:styleLink w:val="Estilo3101"/>
    <w:lvl w:ilvl="0">
      <w:start w:val="1"/>
      <w:numFmt w:val="bullet"/>
      <w:pStyle w:val="Bullet1dash"/>
      <w:lvlText w:val=""/>
      <w:lvlJc w:val="left"/>
      <w:pPr>
        <w:tabs>
          <w:tab w:val="num" w:pos="360"/>
        </w:tabs>
        <w:ind w:left="360" w:hanging="360"/>
      </w:pPr>
      <w:rPr>
        <w:rFonts w:ascii="Symbol" w:hAnsi="Symbol" w:hint="default"/>
      </w:rPr>
    </w:lvl>
  </w:abstractNum>
  <w:abstractNum w:abstractNumId="54" w15:restartNumberingAfterBreak="0">
    <w:nsid w:val="166E2267"/>
    <w:multiLevelType w:val="multilevel"/>
    <w:tmpl w:val="0C0A001F"/>
    <w:styleLink w:val="Estilo8811"/>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16933C29"/>
    <w:multiLevelType w:val="multilevel"/>
    <w:tmpl w:val="0C0A001F"/>
    <w:styleLink w:val="Estilo6611"/>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16BD0AFB"/>
    <w:multiLevelType w:val="multilevel"/>
    <w:tmpl w:val="0C0A001F"/>
    <w:styleLink w:val="Estilo42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16CD5E6D"/>
    <w:multiLevelType w:val="hybridMultilevel"/>
    <w:tmpl w:val="8A4C2012"/>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58" w15:restartNumberingAfterBreak="0">
    <w:nsid w:val="170545FD"/>
    <w:multiLevelType w:val="hybridMultilevel"/>
    <w:tmpl w:val="7DC08F1C"/>
    <w:lvl w:ilvl="0" w:tplc="CBA04CF0">
      <w:start w:val="1"/>
      <w:numFmt w:val="bullet"/>
      <w:pStyle w:val="VIETA1BALANEGRA"/>
      <w:lvlText w:val=""/>
      <w:lvlJc w:val="left"/>
      <w:pPr>
        <w:tabs>
          <w:tab w:val="num" w:pos="397"/>
        </w:tabs>
        <w:ind w:left="397" w:hanging="397"/>
      </w:pPr>
      <w:rPr>
        <w:rFonts w:ascii="EurekaSans-Light" w:hAnsi="EurekaSans-Light" w:hint="default"/>
        <w:sz w:val="32"/>
        <w:szCs w:val="28"/>
      </w:rPr>
    </w:lvl>
    <w:lvl w:ilvl="1" w:tplc="B16AB476">
      <w:start w:val="1"/>
      <w:numFmt w:val="bullet"/>
      <w:lvlText w:val="-"/>
      <w:lvlJc w:val="left"/>
      <w:pPr>
        <w:tabs>
          <w:tab w:val="num" w:pos="1363"/>
        </w:tabs>
        <w:ind w:left="1363" w:hanging="283"/>
      </w:pPr>
      <w:rPr>
        <w:rFonts w:ascii="Wide Latin" w:hAnsi="Wide Latin" w:hint="default"/>
        <w:color w:val="808080"/>
        <w:sz w:val="20"/>
        <w:szCs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71C531A"/>
    <w:multiLevelType w:val="multilevel"/>
    <w:tmpl w:val="AE9AEA98"/>
    <w:styleLink w:val="Estilo3111"/>
    <w:lvl w:ilvl="0">
      <w:start w:val="6"/>
      <w:numFmt w:val="decimal"/>
      <w:lvlText w:val="%1.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839654B"/>
    <w:multiLevelType w:val="multilevel"/>
    <w:tmpl w:val="0C0A001D"/>
    <w:styleLink w:val="Estilo381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19F16766"/>
    <w:multiLevelType w:val="hybridMultilevel"/>
    <w:tmpl w:val="22E4EE80"/>
    <w:lvl w:ilvl="0" w:tplc="A4967C04">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2" w15:restartNumberingAfterBreak="0">
    <w:nsid w:val="1C0E7B03"/>
    <w:multiLevelType w:val="hybridMultilevel"/>
    <w:tmpl w:val="FE1C0A84"/>
    <w:lvl w:ilvl="0" w:tplc="F40C1A52">
      <w:start w:val="1"/>
      <w:numFmt w:val="bullet"/>
      <w:lvlText w:val=""/>
      <w:lvlJc w:val="left"/>
      <w:pPr>
        <w:ind w:left="720" w:hanging="4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1D8779CE"/>
    <w:multiLevelType w:val="hybridMultilevel"/>
    <w:tmpl w:val="4BAEBA72"/>
    <w:lvl w:ilvl="0" w:tplc="26C0086A">
      <w:start w:val="1"/>
      <w:numFmt w:val="low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64" w15:restartNumberingAfterBreak="0">
    <w:nsid w:val="1DFE4021"/>
    <w:multiLevelType w:val="hybridMultilevel"/>
    <w:tmpl w:val="C8563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1F192835"/>
    <w:multiLevelType w:val="hybridMultilevel"/>
    <w:tmpl w:val="54E2C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1F5F2AD7"/>
    <w:multiLevelType w:val="hybridMultilevel"/>
    <w:tmpl w:val="5156DDA8"/>
    <w:lvl w:ilvl="0" w:tplc="1946F368">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20300C47"/>
    <w:multiLevelType w:val="hybridMultilevel"/>
    <w:tmpl w:val="5D2CBCFA"/>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8" w15:restartNumberingAfterBreak="0">
    <w:nsid w:val="203707DC"/>
    <w:multiLevelType w:val="hybridMultilevel"/>
    <w:tmpl w:val="16A4120E"/>
    <w:lvl w:ilvl="0" w:tplc="E58E3D5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20B02BB6"/>
    <w:multiLevelType w:val="hybridMultilevel"/>
    <w:tmpl w:val="E1421F04"/>
    <w:lvl w:ilvl="0" w:tplc="4F1667D2">
      <w:start w:val="1"/>
      <w:numFmt w:val="lowerRoman"/>
      <w:lvlText w:val="%1."/>
      <w:lvlJc w:val="right"/>
      <w:pPr>
        <w:ind w:left="1428"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70" w15:restartNumberingAfterBreak="0">
    <w:nsid w:val="20DB1A5B"/>
    <w:multiLevelType w:val="hybridMultilevel"/>
    <w:tmpl w:val="3A9E09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213B18BA"/>
    <w:multiLevelType w:val="singleLevel"/>
    <w:tmpl w:val="48042F1C"/>
    <w:lvl w:ilvl="0">
      <w:start w:val="1"/>
      <w:numFmt w:val="bullet"/>
      <w:pStyle w:val="descripcion"/>
      <w:lvlText w:val=""/>
      <w:lvlJc w:val="left"/>
      <w:pPr>
        <w:tabs>
          <w:tab w:val="num" w:pos="360"/>
        </w:tabs>
        <w:ind w:left="360" w:hanging="360"/>
      </w:pPr>
      <w:rPr>
        <w:rFonts w:ascii="Symbol" w:hAnsi="Symbol" w:hint="default"/>
      </w:rPr>
    </w:lvl>
  </w:abstractNum>
  <w:abstractNum w:abstractNumId="72" w15:restartNumberingAfterBreak="0">
    <w:nsid w:val="224E387D"/>
    <w:multiLevelType w:val="multilevel"/>
    <w:tmpl w:val="0409001D"/>
    <w:styleLink w:val="Estilo181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22942FD1"/>
    <w:multiLevelType w:val="hybridMultilevel"/>
    <w:tmpl w:val="46DCE26E"/>
    <w:lvl w:ilvl="0" w:tplc="269CAA48">
      <w:start w:val="1"/>
      <w:numFmt w:val="decimal"/>
      <w:lvlText w:val="%1."/>
      <w:lvlJc w:val="left"/>
      <w:pPr>
        <w:ind w:left="360" w:hanging="360"/>
      </w:pPr>
      <w:rPr>
        <w:rFonts w:hint="default"/>
        <w:b/>
        <w:sz w:val="20"/>
        <w:szCs w:val="20"/>
      </w:rPr>
    </w:lvl>
    <w:lvl w:ilvl="1" w:tplc="A468A24A">
      <w:numFmt w:val="bullet"/>
      <w:lvlText w:val="-"/>
      <w:lvlJc w:val="left"/>
      <w:pPr>
        <w:ind w:left="1440" w:hanging="360"/>
      </w:pPr>
      <w:rPr>
        <w:rFonts w:ascii="Arial Narrow" w:eastAsia="Times New Roman" w:hAnsi="Arial Narrow" w:cs="Arial" w:hint="default"/>
      </w:rPr>
    </w:lvl>
    <w:lvl w:ilvl="2" w:tplc="18D05BDC">
      <w:start w:val="1"/>
      <w:numFmt w:val="lowerLetter"/>
      <w:lvlText w:val="%3)"/>
      <w:lvlJc w:val="left"/>
      <w:pPr>
        <w:ind w:left="2160" w:hanging="360"/>
      </w:pPr>
      <w:rPr>
        <w:rFonts w:hint="default"/>
        <w:b/>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22AA025A"/>
    <w:multiLevelType w:val="hybridMultilevel"/>
    <w:tmpl w:val="CA8AB8F2"/>
    <w:lvl w:ilvl="0" w:tplc="080A0013">
      <w:start w:val="1"/>
      <w:numFmt w:val="upperRoman"/>
      <w:lvlText w:val="%1."/>
      <w:lvlJc w:val="right"/>
      <w:pPr>
        <w:ind w:left="0" w:hanging="360"/>
      </w:pPr>
      <w:rPr>
        <w:rFonts w:hint="default"/>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75" w15:restartNumberingAfterBreak="0">
    <w:nsid w:val="23442DD2"/>
    <w:multiLevelType w:val="multilevel"/>
    <w:tmpl w:val="0C0A001F"/>
    <w:styleLink w:val="Estilo521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2417378C"/>
    <w:multiLevelType w:val="hybridMultilevel"/>
    <w:tmpl w:val="46BACCF0"/>
    <w:lvl w:ilvl="0" w:tplc="DEEA79DA">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7" w15:restartNumberingAfterBreak="0">
    <w:nsid w:val="24587EBC"/>
    <w:multiLevelType w:val="multilevel"/>
    <w:tmpl w:val="E44CC88C"/>
    <w:styleLink w:val="Estilo5411"/>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251B3D3A"/>
    <w:multiLevelType w:val="multilevel"/>
    <w:tmpl w:val="0C0A001F"/>
    <w:styleLink w:val="Estilo9111"/>
    <w:lvl w:ilvl="0">
      <w:start w:val="4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5642575"/>
    <w:multiLevelType w:val="hybridMultilevel"/>
    <w:tmpl w:val="F47E4008"/>
    <w:lvl w:ilvl="0" w:tplc="F0BAD4C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0" w15:restartNumberingAfterBreak="0">
    <w:nsid w:val="25945D3A"/>
    <w:multiLevelType w:val="hybridMultilevel"/>
    <w:tmpl w:val="2BACEBE0"/>
    <w:lvl w:ilvl="0" w:tplc="527CC8F0">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1" w15:restartNumberingAfterBreak="0">
    <w:nsid w:val="25C1142B"/>
    <w:multiLevelType w:val="hybridMultilevel"/>
    <w:tmpl w:val="D54087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25D3541D"/>
    <w:multiLevelType w:val="multilevel"/>
    <w:tmpl w:val="0C0A001F"/>
    <w:styleLink w:val="Estilo271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27A81120"/>
    <w:multiLevelType w:val="multilevel"/>
    <w:tmpl w:val="4ADC40CC"/>
    <w:styleLink w:val="Estilo961"/>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84" w15:restartNumberingAfterBreak="0">
    <w:nsid w:val="27F04F1E"/>
    <w:multiLevelType w:val="hybridMultilevel"/>
    <w:tmpl w:val="6E9269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2A6E7735"/>
    <w:multiLevelType w:val="hybridMultilevel"/>
    <w:tmpl w:val="B0263B04"/>
    <w:lvl w:ilvl="0" w:tplc="64E86D14">
      <w:start w:val="1"/>
      <w:numFmt w:val="upperRoman"/>
      <w:lvlText w:val="%1."/>
      <w:lvlJc w:val="right"/>
      <w:pPr>
        <w:ind w:left="360" w:hanging="360"/>
      </w:pPr>
      <w:rPr>
        <w:rFonts w:hint="default"/>
        <w:b/>
        <w:bCs/>
      </w:rPr>
    </w:lvl>
    <w:lvl w:ilvl="1" w:tplc="07B64628">
      <w:start w:val="1"/>
      <w:numFmt w:val="upperRoman"/>
      <w:lvlText w:val="%2."/>
      <w:lvlJc w:val="left"/>
      <w:pPr>
        <w:ind w:left="1440" w:hanging="720"/>
      </w:pPr>
      <w:rPr>
        <w:rFonts w:hint="default"/>
        <w:b/>
      </w:rPr>
    </w:lvl>
    <w:lvl w:ilvl="2" w:tplc="7CBE23A2">
      <w:start w:val="1"/>
      <w:numFmt w:val="upperLetter"/>
      <w:lvlText w:val="%3)"/>
      <w:lvlJc w:val="left"/>
      <w:pPr>
        <w:ind w:left="1980" w:hanging="360"/>
      </w:pPr>
      <w:rPr>
        <w:rFonts w:hint="default"/>
      </w:r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6" w15:restartNumberingAfterBreak="0">
    <w:nsid w:val="2A8C6AF7"/>
    <w:multiLevelType w:val="multilevel"/>
    <w:tmpl w:val="0C0A001D"/>
    <w:styleLink w:val="Estilo341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2B5C1F51"/>
    <w:multiLevelType w:val="multilevel"/>
    <w:tmpl w:val="0C0A001F"/>
    <w:styleLink w:val="Estilo9211"/>
    <w:lvl w:ilvl="0">
      <w:start w:val="4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2BC26F5A"/>
    <w:multiLevelType w:val="hybridMultilevel"/>
    <w:tmpl w:val="0610F606"/>
    <w:styleLink w:val="Estilo2511"/>
    <w:lvl w:ilvl="0" w:tplc="E5E8AF7E">
      <w:start w:val="1"/>
      <w:numFmt w:val="bullet"/>
      <w:pStyle w:val="VIETA2GUION"/>
      <w:lvlText w:val="-"/>
      <w:lvlJc w:val="left"/>
      <w:pPr>
        <w:tabs>
          <w:tab w:val="num" w:pos="567"/>
        </w:tabs>
        <w:ind w:left="567" w:hanging="170"/>
      </w:pPr>
      <w:rPr>
        <w:rFonts w:ascii="Wide Latin" w:hAnsi="Wide Latin" w:hint="default"/>
        <w:color w:val="auto"/>
        <w:sz w:val="16"/>
        <w:szCs w:val="24"/>
      </w:rPr>
    </w:lvl>
    <w:lvl w:ilvl="1" w:tplc="B16AB476">
      <w:start w:val="1"/>
      <w:numFmt w:val="bullet"/>
      <w:lvlText w:val="-"/>
      <w:lvlJc w:val="left"/>
      <w:pPr>
        <w:tabs>
          <w:tab w:val="num" w:pos="1760"/>
        </w:tabs>
        <w:ind w:left="1760" w:hanging="283"/>
      </w:pPr>
      <w:rPr>
        <w:rFonts w:ascii="Wide Latin" w:hAnsi="Wide Latin" w:hint="default"/>
        <w:color w:val="808080"/>
        <w:sz w:val="20"/>
        <w:szCs w:val="24"/>
      </w:rPr>
    </w:lvl>
    <w:lvl w:ilvl="2" w:tplc="0C0A0005" w:tentative="1">
      <w:start w:val="1"/>
      <w:numFmt w:val="bullet"/>
      <w:lvlText w:val=""/>
      <w:lvlJc w:val="left"/>
      <w:pPr>
        <w:tabs>
          <w:tab w:val="num" w:pos="2557"/>
        </w:tabs>
        <w:ind w:left="2557" w:hanging="360"/>
      </w:pPr>
      <w:rPr>
        <w:rFonts w:ascii="Wingdings" w:hAnsi="Wingdings" w:hint="default"/>
      </w:rPr>
    </w:lvl>
    <w:lvl w:ilvl="3" w:tplc="0C0A0001" w:tentative="1">
      <w:start w:val="1"/>
      <w:numFmt w:val="bullet"/>
      <w:lvlText w:val=""/>
      <w:lvlJc w:val="left"/>
      <w:pPr>
        <w:tabs>
          <w:tab w:val="num" w:pos="3277"/>
        </w:tabs>
        <w:ind w:left="3277" w:hanging="360"/>
      </w:pPr>
      <w:rPr>
        <w:rFonts w:ascii="Symbol" w:hAnsi="Symbol" w:hint="default"/>
      </w:rPr>
    </w:lvl>
    <w:lvl w:ilvl="4" w:tplc="0C0A0003" w:tentative="1">
      <w:start w:val="1"/>
      <w:numFmt w:val="bullet"/>
      <w:lvlText w:val="o"/>
      <w:lvlJc w:val="left"/>
      <w:pPr>
        <w:tabs>
          <w:tab w:val="num" w:pos="3997"/>
        </w:tabs>
        <w:ind w:left="3997" w:hanging="360"/>
      </w:pPr>
      <w:rPr>
        <w:rFonts w:ascii="Courier New" w:hAnsi="Courier New" w:cs="Courier New" w:hint="default"/>
      </w:rPr>
    </w:lvl>
    <w:lvl w:ilvl="5" w:tplc="0C0A0005" w:tentative="1">
      <w:start w:val="1"/>
      <w:numFmt w:val="bullet"/>
      <w:lvlText w:val=""/>
      <w:lvlJc w:val="left"/>
      <w:pPr>
        <w:tabs>
          <w:tab w:val="num" w:pos="4717"/>
        </w:tabs>
        <w:ind w:left="4717" w:hanging="360"/>
      </w:pPr>
      <w:rPr>
        <w:rFonts w:ascii="Wingdings" w:hAnsi="Wingdings" w:hint="default"/>
      </w:rPr>
    </w:lvl>
    <w:lvl w:ilvl="6" w:tplc="0C0A0001" w:tentative="1">
      <w:start w:val="1"/>
      <w:numFmt w:val="bullet"/>
      <w:lvlText w:val=""/>
      <w:lvlJc w:val="left"/>
      <w:pPr>
        <w:tabs>
          <w:tab w:val="num" w:pos="5437"/>
        </w:tabs>
        <w:ind w:left="5437" w:hanging="360"/>
      </w:pPr>
      <w:rPr>
        <w:rFonts w:ascii="Symbol" w:hAnsi="Symbol" w:hint="default"/>
      </w:rPr>
    </w:lvl>
    <w:lvl w:ilvl="7" w:tplc="0C0A0003" w:tentative="1">
      <w:start w:val="1"/>
      <w:numFmt w:val="bullet"/>
      <w:lvlText w:val="o"/>
      <w:lvlJc w:val="left"/>
      <w:pPr>
        <w:tabs>
          <w:tab w:val="num" w:pos="6157"/>
        </w:tabs>
        <w:ind w:left="6157" w:hanging="360"/>
      </w:pPr>
      <w:rPr>
        <w:rFonts w:ascii="Courier New" w:hAnsi="Courier New" w:cs="Courier New" w:hint="default"/>
      </w:rPr>
    </w:lvl>
    <w:lvl w:ilvl="8" w:tplc="0C0A0005" w:tentative="1">
      <w:start w:val="1"/>
      <w:numFmt w:val="bullet"/>
      <w:lvlText w:val=""/>
      <w:lvlJc w:val="left"/>
      <w:pPr>
        <w:tabs>
          <w:tab w:val="num" w:pos="6877"/>
        </w:tabs>
        <w:ind w:left="6877" w:hanging="360"/>
      </w:pPr>
      <w:rPr>
        <w:rFonts w:ascii="Wingdings" w:hAnsi="Wingdings" w:hint="default"/>
      </w:rPr>
    </w:lvl>
  </w:abstractNum>
  <w:abstractNum w:abstractNumId="89" w15:restartNumberingAfterBreak="0">
    <w:nsid w:val="2CCD5ED4"/>
    <w:multiLevelType w:val="multilevel"/>
    <w:tmpl w:val="B68821B4"/>
    <w:styleLink w:val="Estilo1111"/>
    <w:lvl w:ilvl="0">
      <w:start w:val="9"/>
      <w:numFmt w:val="decimal"/>
      <w:lvlText w:val="%1."/>
      <w:lvlJc w:val="left"/>
      <w:pPr>
        <w:tabs>
          <w:tab w:val="num" w:pos="855"/>
        </w:tabs>
        <w:ind w:left="855" w:hanging="855"/>
      </w:pPr>
      <w:rPr>
        <w:rFonts w:hint="default"/>
      </w:rPr>
    </w:lvl>
    <w:lvl w:ilvl="1">
      <w:start w:val="1"/>
      <w:numFmt w:val="decimal"/>
      <w:lvlText w:val="%1.%2."/>
      <w:lvlJc w:val="left"/>
      <w:pPr>
        <w:tabs>
          <w:tab w:val="num" w:pos="1281"/>
        </w:tabs>
        <w:ind w:left="1281" w:hanging="855"/>
      </w:pPr>
      <w:rPr>
        <w:rFonts w:hint="default"/>
      </w:rPr>
    </w:lvl>
    <w:lvl w:ilvl="2">
      <w:start w:val="1"/>
      <w:numFmt w:val="decimal"/>
      <w:lvlText w:val="%1.%2.%3."/>
      <w:lvlJc w:val="left"/>
      <w:pPr>
        <w:tabs>
          <w:tab w:val="num" w:pos="1707"/>
        </w:tabs>
        <w:ind w:left="1707" w:hanging="855"/>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90" w15:restartNumberingAfterBreak="0">
    <w:nsid w:val="2CCF2F37"/>
    <w:multiLevelType w:val="multilevel"/>
    <w:tmpl w:val="0C0A001F"/>
    <w:styleLink w:val="Estilo611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2EED6F55"/>
    <w:multiLevelType w:val="hybridMultilevel"/>
    <w:tmpl w:val="B51CA57E"/>
    <w:lvl w:ilvl="0" w:tplc="72AA72A8">
      <w:start w:val="1"/>
      <w:numFmt w:val="lowerLetter"/>
      <w:lvlText w:val="%1)"/>
      <w:lvlJc w:val="left"/>
      <w:pPr>
        <w:ind w:left="360" w:hanging="360"/>
      </w:pPr>
      <w:rPr>
        <w:rFonts w:hint="default"/>
        <w:b/>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2" w15:restartNumberingAfterBreak="0">
    <w:nsid w:val="2FAD45BD"/>
    <w:multiLevelType w:val="hybridMultilevel"/>
    <w:tmpl w:val="705848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301847AA"/>
    <w:multiLevelType w:val="multilevel"/>
    <w:tmpl w:val="7E0AC93E"/>
    <w:styleLink w:val="Estilo6101"/>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94" w15:restartNumberingAfterBreak="0">
    <w:nsid w:val="316E07D5"/>
    <w:multiLevelType w:val="multilevel"/>
    <w:tmpl w:val="0C0A001F"/>
    <w:styleLink w:val="Estilo9311"/>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31B11239"/>
    <w:multiLevelType w:val="hybridMultilevel"/>
    <w:tmpl w:val="9F8070A0"/>
    <w:lvl w:ilvl="0" w:tplc="D13C6AFE">
      <w:start w:val="1"/>
      <w:numFmt w:val="lowerLetter"/>
      <w:lvlText w:val="%1)"/>
      <w:lvlJc w:val="left"/>
      <w:pPr>
        <w:ind w:left="360" w:hanging="360"/>
      </w:pPr>
      <w:rPr>
        <w:rFonts w:hint="default"/>
        <w:b/>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6" w15:restartNumberingAfterBreak="0">
    <w:nsid w:val="31B22BA9"/>
    <w:multiLevelType w:val="multilevel"/>
    <w:tmpl w:val="0C0A001F"/>
    <w:styleLink w:val="Estilo5811"/>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31C46AAC"/>
    <w:multiLevelType w:val="hybridMultilevel"/>
    <w:tmpl w:val="24D2FB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15:restartNumberingAfterBreak="0">
    <w:nsid w:val="324E1867"/>
    <w:multiLevelType w:val="hybridMultilevel"/>
    <w:tmpl w:val="8838714E"/>
    <w:name w:val="WW8Num402222232222222"/>
    <w:styleLink w:val="1111111111"/>
    <w:lvl w:ilvl="0" w:tplc="0C0A0019">
      <w:start w:val="1"/>
      <w:numFmt w:val="bullet"/>
      <w:pStyle w:val="JC1"/>
      <w:lvlText w:val=""/>
      <w:lvlJc w:val="left"/>
      <w:pPr>
        <w:tabs>
          <w:tab w:val="num" w:pos="360"/>
        </w:tabs>
        <w:ind w:left="360" w:hanging="360"/>
      </w:pPr>
      <w:rPr>
        <w:rFonts w:ascii="Symbol" w:hAnsi="Symbol" w:cs="Symbol" w:hint="default"/>
      </w:rPr>
    </w:lvl>
    <w:lvl w:ilvl="1" w:tplc="0C0A0019">
      <w:start w:val="1"/>
      <w:numFmt w:val="bullet"/>
      <w:lvlText w:val="o"/>
      <w:lvlJc w:val="left"/>
      <w:pPr>
        <w:tabs>
          <w:tab w:val="num" w:pos="1080"/>
        </w:tabs>
        <w:ind w:left="1080" w:hanging="360"/>
      </w:pPr>
      <w:rPr>
        <w:rFonts w:ascii="Courier New" w:hAnsi="Courier New" w:cs="Courier New" w:hint="default"/>
      </w:rPr>
    </w:lvl>
    <w:lvl w:ilvl="2" w:tplc="0C0A001B">
      <w:start w:val="1"/>
      <w:numFmt w:val="bullet"/>
      <w:lvlText w:val=""/>
      <w:lvlJc w:val="left"/>
      <w:pPr>
        <w:tabs>
          <w:tab w:val="num" w:pos="1800"/>
        </w:tabs>
        <w:ind w:left="1800" w:hanging="360"/>
      </w:pPr>
      <w:rPr>
        <w:rFonts w:ascii="Symbol" w:hAnsi="Symbol" w:cs="Symbol" w:hint="default"/>
      </w:rPr>
    </w:lvl>
    <w:lvl w:ilvl="3" w:tplc="0C0A000F">
      <w:start w:val="1"/>
      <w:numFmt w:val="bullet"/>
      <w:lvlText w:val=""/>
      <w:lvlJc w:val="left"/>
      <w:pPr>
        <w:tabs>
          <w:tab w:val="num" w:pos="2520"/>
        </w:tabs>
        <w:ind w:left="2520" w:hanging="360"/>
      </w:pPr>
      <w:rPr>
        <w:rFonts w:ascii="Symbol" w:hAnsi="Symbol" w:cs="Symbol" w:hint="default"/>
      </w:rPr>
    </w:lvl>
    <w:lvl w:ilvl="4" w:tplc="0C0A0019">
      <w:start w:val="1"/>
      <w:numFmt w:val="bullet"/>
      <w:lvlText w:val="o"/>
      <w:lvlJc w:val="left"/>
      <w:pPr>
        <w:tabs>
          <w:tab w:val="num" w:pos="3240"/>
        </w:tabs>
        <w:ind w:left="3240" w:hanging="360"/>
      </w:pPr>
      <w:rPr>
        <w:rFonts w:ascii="Courier New" w:hAnsi="Courier New" w:cs="Courier New" w:hint="default"/>
      </w:rPr>
    </w:lvl>
    <w:lvl w:ilvl="5" w:tplc="0C0A001B">
      <w:start w:val="1"/>
      <w:numFmt w:val="bullet"/>
      <w:lvlText w:val=""/>
      <w:lvlJc w:val="left"/>
      <w:pPr>
        <w:tabs>
          <w:tab w:val="num" w:pos="3960"/>
        </w:tabs>
        <w:ind w:left="3960" w:hanging="360"/>
      </w:pPr>
      <w:rPr>
        <w:rFonts w:ascii="Wingdings" w:hAnsi="Wingdings" w:cs="Wingdings" w:hint="default"/>
      </w:rPr>
    </w:lvl>
    <w:lvl w:ilvl="6" w:tplc="0C0A000F">
      <w:start w:val="1"/>
      <w:numFmt w:val="bullet"/>
      <w:lvlText w:val=""/>
      <w:lvlJc w:val="left"/>
      <w:pPr>
        <w:tabs>
          <w:tab w:val="num" w:pos="4680"/>
        </w:tabs>
        <w:ind w:left="4680" w:hanging="360"/>
      </w:pPr>
      <w:rPr>
        <w:rFonts w:ascii="Symbol" w:hAnsi="Symbol" w:cs="Symbol" w:hint="default"/>
      </w:rPr>
    </w:lvl>
    <w:lvl w:ilvl="7" w:tplc="0C0A0019">
      <w:start w:val="1"/>
      <w:numFmt w:val="bullet"/>
      <w:lvlText w:val="o"/>
      <w:lvlJc w:val="left"/>
      <w:pPr>
        <w:tabs>
          <w:tab w:val="num" w:pos="5400"/>
        </w:tabs>
        <w:ind w:left="5400" w:hanging="360"/>
      </w:pPr>
      <w:rPr>
        <w:rFonts w:ascii="Courier New" w:hAnsi="Courier New" w:cs="Courier New" w:hint="default"/>
      </w:rPr>
    </w:lvl>
    <w:lvl w:ilvl="8" w:tplc="0C0A001B">
      <w:start w:val="1"/>
      <w:numFmt w:val="bullet"/>
      <w:lvlText w:val=""/>
      <w:lvlJc w:val="left"/>
      <w:pPr>
        <w:tabs>
          <w:tab w:val="num" w:pos="6120"/>
        </w:tabs>
        <w:ind w:left="6120" w:hanging="360"/>
      </w:pPr>
      <w:rPr>
        <w:rFonts w:ascii="Wingdings" w:hAnsi="Wingdings" w:cs="Wingdings" w:hint="default"/>
      </w:rPr>
    </w:lvl>
  </w:abstractNum>
  <w:abstractNum w:abstractNumId="99" w15:restartNumberingAfterBreak="0">
    <w:nsid w:val="32B45785"/>
    <w:multiLevelType w:val="hybridMultilevel"/>
    <w:tmpl w:val="DF625C4A"/>
    <w:lvl w:ilvl="0" w:tplc="07B27B82">
      <w:start w:val="1"/>
      <w:numFmt w:val="lowerLetter"/>
      <w:lvlText w:val="%1)"/>
      <w:lvlJc w:val="left"/>
      <w:pPr>
        <w:ind w:left="360" w:hanging="360"/>
      </w:pPr>
      <w:rPr>
        <w:rFonts w:ascii="Arial Narrow" w:hAnsi="Arial Narrow" w:hint="default"/>
        <w:b/>
        <w:sz w:val="22"/>
        <w:szCs w:val="22"/>
      </w:rPr>
    </w:lvl>
    <w:lvl w:ilvl="1" w:tplc="CFD0F462">
      <w:start w:val="1"/>
      <w:numFmt w:val="upperLetter"/>
      <w:lvlText w:val="%2)"/>
      <w:lvlJc w:val="left"/>
      <w:pPr>
        <w:ind w:left="1395" w:hanging="675"/>
      </w:pPr>
      <w:rPr>
        <w:rFonts w:hint="default"/>
        <w:b/>
      </w:rPr>
    </w:lvl>
    <w:lvl w:ilvl="2" w:tplc="900478B8">
      <w:numFmt w:val="bullet"/>
      <w:lvlText w:val="•"/>
      <w:lvlJc w:val="left"/>
      <w:pPr>
        <w:ind w:left="1980" w:hanging="360"/>
      </w:pPr>
      <w:rPr>
        <w:rFonts w:ascii="Arial Narrow" w:eastAsia="Times New Roman" w:hAnsi="Arial Narrow" w:cs="Arial" w:hint="default"/>
      </w:r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0" w15:restartNumberingAfterBreak="0">
    <w:nsid w:val="338E0372"/>
    <w:multiLevelType w:val="hybridMultilevel"/>
    <w:tmpl w:val="0B8C5E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345A1A24"/>
    <w:multiLevelType w:val="hybridMultilevel"/>
    <w:tmpl w:val="3DAAF62A"/>
    <w:lvl w:ilvl="0" w:tplc="080A0017">
      <w:start w:val="1"/>
      <w:numFmt w:val="lowerLetter"/>
      <w:lvlText w:val="%1)"/>
      <w:lvlJc w:val="left"/>
      <w:pPr>
        <w:ind w:left="1428" w:hanging="360"/>
      </w:pPr>
      <w:rPr>
        <w:rFont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02" w15:restartNumberingAfterBreak="0">
    <w:nsid w:val="348B041F"/>
    <w:multiLevelType w:val="multilevel"/>
    <w:tmpl w:val="0C0A001F"/>
    <w:styleLink w:val="Estilo39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349A2D77"/>
    <w:multiLevelType w:val="hybridMultilevel"/>
    <w:tmpl w:val="6C3EE2F0"/>
    <w:lvl w:ilvl="0" w:tplc="E7E0FED8">
      <w:start w:val="1"/>
      <w:numFmt w:val="bullet"/>
      <w:pStyle w:val="Bullet3"/>
      <w:lvlText w:val="o"/>
      <w:lvlJc w:val="left"/>
      <w:pPr>
        <w:tabs>
          <w:tab w:val="num" w:pos="2812"/>
        </w:tabs>
        <w:ind w:left="2812" w:hanging="340"/>
      </w:pPr>
      <w:rPr>
        <w:rFonts w:ascii="Courier New" w:hAnsi="Courier New" w:cs="Times New Roman" w:hint="default"/>
        <w:b w:val="0"/>
        <w:i w:val="0"/>
        <w:color w:val="auto"/>
        <w:sz w:val="20"/>
      </w:rPr>
    </w:lvl>
    <w:lvl w:ilvl="1" w:tplc="3E8C0470">
      <w:start w:val="1"/>
      <w:numFmt w:val="decimal"/>
      <w:lvlText w:val="%2."/>
      <w:lvlJc w:val="left"/>
      <w:pPr>
        <w:tabs>
          <w:tab w:val="num" w:pos="1440"/>
        </w:tabs>
        <w:ind w:left="1440" w:hanging="360"/>
      </w:pPr>
    </w:lvl>
    <w:lvl w:ilvl="2" w:tplc="77405A32">
      <w:start w:val="1"/>
      <w:numFmt w:val="decimal"/>
      <w:lvlText w:val="%3."/>
      <w:lvlJc w:val="left"/>
      <w:pPr>
        <w:tabs>
          <w:tab w:val="num" w:pos="2160"/>
        </w:tabs>
        <w:ind w:left="2160" w:hanging="360"/>
      </w:pPr>
    </w:lvl>
    <w:lvl w:ilvl="3" w:tplc="BAE8EDF0">
      <w:start w:val="1"/>
      <w:numFmt w:val="decimal"/>
      <w:lvlText w:val="%4."/>
      <w:lvlJc w:val="left"/>
      <w:pPr>
        <w:tabs>
          <w:tab w:val="num" w:pos="2880"/>
        </w:tabs>
        <w:ind w:left="2880" w:hanging="360"/>
      </w:pPr>
    </w:lvl>
    <w:lvl w:ilvl="4" w:tplc="A5089B72">
      <w:start w:val="1"/>
      <w:numFmt w:val="decimal"/>
      <w:lvlText w:val="%5."/>
      <w:lvlJc w:val="left"/>
      <w:pPr>
        <w:tabs>
          <w:tab w:val="num" w:pos="3600"/>
        </w:tabs>
        <w:ind w:left="3600" w:hanging="360"/>
      </w:pPr>
    </w:lvl>
    <w:lvl w:ilvl="5" w:tplc="E6E8F832">
      <w:start w:val="1"/>
      <w:numFmt w:val="decimal"/>
      <w:lvlText w:val="%6."/>
      <w:lvlJc w:val="left"/>
      <w:pPr>
        <w:tabs>
          <w:tab w:val="num" w:pos="4320"/>
        </w:tabs>
        <w:ind w:left="4320" w:hanging="360"/>
      </w:pPr>
    </w:lvl>
    <w:lvl w:ilvl="6" w:tplc="3AC2A21E">
      <w:start w:val="1"/>
      <w:numFmt w:val="decimal"/>
      <w:lvlText w:val="%7."/>
      <w:lvlJc w:val="left"/>
      <w:pPr>
        <w:tabs>
          <w:tab w:val="num" w:pos="5040"/>
        </w:tabs>
        <w:ind w:left="5040" w:hanging="360"/>
      </w:pPr>
    </w:lvl>
    <w:lvl w:ilvl="7" w:tplc="DBDE6562">
      <w:start w:val="1"/>
      <w:numFmt w:val="decimal"/>
      <w:lvlText w:val="%8."/>
      <w:lvlJc w:val="left"/>
      <w:pPr>
        <w:tabs>
          <w:tab w:val="num" w:pos="5760"/>
        </w:tabs>
        <w:ind w:left="5760" w:hanging="360"/>
      </w:pPr>
    </w:lvl>
    <w:lvl w:ilvl="8" w:tplc="FEEC2BE4">
      <w:start w:val="1"/>
      <w:numFmt w:val="decimal"/>
      <w:lvlText w:val="%9."/>
      <w:lvlJc w:val="left"/>
      <w:pPr>
        <w:tabs>
          <w:tab w:val="num" w:pos="6480"/>
        </w:tabs>
        <w:ind w:left="6480" w:hanging="360"/>
      </w:pPr>
    </w:lvl>
  </w:abstractNum>
  <w:abstractNum w:abstractNumId="104" w15:restartNumberingAfterBreak="0">
    <w:nsid w:val="34C05ACD"/>
    <w:multiLevelType w:val="hybridMultilevel"/>
    <w:tmpl w:val="90A6BE72"/>
    <w:lvl w:ilvl="0" w:tplc="04090001">
      <w:start w:val="1"/>
      <w:numFmt w:val="bullet"/>
      <w:lvlText w:val=""/>
      <w:lvlJc w:val="left"/>
      <w:pPr>
        <w:ind w:left="720" w:hanging="360"/>
      </w:pPr>
      <w:rPr>
        <w:rFonts w:ascii="Symbol" w:hAnsi="Symbol" w:hint="default"/>
      </w:rPr>
    </w:lvl>
    <w:lvl w:ilvl="1" w:tplc="D26ADD1E">
      <w:start w:val="1"/>
      <w:numFmt w:val="bullet"/>
      <w:pStyle w:val="vieta3"/>
      <w:lvlText w:val="•"/>
      <w:lvlJc w:val="left"/>
      <w:pPr>
        <w:ind w:left="1440" w:hanging="360"/>
      </w:pPr>
      <w:rPr>
        <w:rFonts w:ascii="Agency FB" w:hAnsi="Agency FB"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34C82295"/>
    <w:multiLevelType w:val="multilevel"/>
    <w:tmpl w:val="0409001D"/>
    <w:styleLink w:val="Estilo15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35704272"/>
    <w:multiLevelType w:val="multilevel"/>
    <w:tmpl w:val="A68847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361A3755"/>
    <w:multiLevelType w:val="multilevel"/>
    <w:tmpl w:val="0C0A001F"/>
    <w:styleLink w:val="Estilo621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365767E4"/>
    <w:multiLevelType w:val="multilevel"/>
    <w:tmpl w:val="E5C8A4DE"/>
    <w:styleLink w:val="Estilo1611"/>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72B36F8"/>
    <w:multiLevelType w:val="multilevel"/>
    <w:tmpl w:val="0C0A001F"/>
    <w:styleLink w:val="Estilo3211"/>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37736927"/>
    <w:multiLevelType w:val="hybridMultilevel"/>
    <w:tmpl w:val="8DF0CD32"/>
    <w:styleLink w:val="11111161"/>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1" w15:restartNumberingAfterBreak="0">
    <w:nsid w:val="38891322"/>
    <w:multiLevelType w:val="hybridMultilevel"/>
    <w:tmpl w:val="2D580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2" w15:restartNumberingAfterBreak="0">
    <w:nsid w:val="393C0271"/>
    <w:multiLevelType w:val="hybridMultilevel"/>
    <w:tmpl w:val="B0C873EC"/>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13" w15:restartNumberingAfterBreak="0">
    <w:nsid w:val="39664A04"/>
    <w:multiLevelType w:val="multilevel"/>
    <w:tmpl w:val="ECD8B420"/>
    <w:styleLink w:val="Estilo4101"/>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691"/>
        </w:tabs>
        <w:ind w:left="691" w:hanging="360"/>
      </w:pPr>
      <w:rPr>
        <w:rFonts w:hint="default"/>
      </w:rPr>
    </w:lvl>
    <w:lvl w:ilvl="2">
      <w:start w:val="3"/>
      <w:numFmt w:val="decimal"/>
      <w:lvlText w:val="%1.%2.%3"/>
      <w:lvlJc w:val="left"/>
      <w:pPr>
        <w:tabs>
          <w:tab w:val="num" w:pos="1382"/>
        </w:tabs>
        <w:ind w:left="1382"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2404"/>
        </w:tabs>
        <w:ind w:left="2404" w:hanging="108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114" w15:restartNumberingAfterBreak="0">
    <w:nsid w:val="39FA6DFE"/>
    <w:multiLevelType w:val="multilevel"/>
    <w:tmpl w:val="0C0A001F"/>
    <w:styleLink w:val="Estilo8511"/>
    <w:lvl w:ilvl="0">
      <w:start w:val="4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3B4339B3"/>
    <w:multiLevelType w:val="multilevel"/>
    <w:tmpl w:val="0C0A001F"/>
    <w:styleLink w:val="Estilo551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3B544D51"/>
    <w:multiLevelType w:val="hybridMultilevel"/>
    <w:tmpl w:val="6E9269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3BB30190"/>
    <w:multiLevelType w:val="multilevel"/>
    <w:tmpl w:val="0409001D"/>
    <w:styleLink w:val="Estilo1411"/>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3D466635"/>
    <w:multiLevelType w:val="hybridMultilevel"/>
    <w:tmpl w:val="95EE4B40"/>
    <w:lvl w:ilvl="0" w:tplc="6822435C">
      <w:numFmt w:val="bullet"/>
      <w:pStyle w:val="vieta10"/>
      <w:lvlText w:val="-"/>
      <w:lvlJc w:val="left"/>
      <w:pPr>
        <w:ind w:left="720" w:hanging="360"/>
      </w:pPr>
      <w:rPr>
        <w:rFonts w:ascii="Calibri" w:eastAsia="Times New Roman" w:hAnsi="Calibri" w:cs="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3E80085B"/>
    <w:multiLevelType w:val="multilevel"/>
    <w:tmpl w:val="02CCC3D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3F72491D"/>
    <w:multiLevelType w:val="multilevel"/>
    <w:tmpl w:val="0C0A001F"/>
    <w:styleLink w:val="Estilo721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422E2820"/>
    <w:multiLevelType w:val="hybridMultilevel"/>
    <w:tmpl w:val="04125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2" w15:restartNumberingAfterBreak="0">
    <w:nsid w:val="42A15B1F"/>
    <w:multiLevelType w:val="multilevel"/>
    <w:tmpl w:val="0409001D"/>
    <w:styleLink w:val="Estilo214"/>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446E62A8"/>
    <w:multiLevelType w:val="hybridMultilevel"/>
    <w:tmpl w:val="F3ACC002"/>
    <w:lvl w:ilvl="0" w:tplc="94B0AC24">
      <w:start w:val="1"/>
      <w:numFmt w:val="lowerLetter"/>
      <w:lvlText w:val="%1)"/>
      <w:lvlJc w:val="left"/>
      <w:pPr>
        <w:ind w:left="2160" w:hanging="360"/>
      </w:pPr>
      <w:rPr>
        <w:b/>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24" w15:restartNumberingAfterBreak="0">
    <w:nsid w:val="45213809"/>
    <w:multiLevelType w:val="hybridMultilevel"/>
    <w:tmpl w:val="050AC98E"/>
    <w:lvl w:ilvl="0" w:tplc="C9E29B7C">
      <w:start w:val="1"/>
      <w:numFmt w:val="lowerLetter"/>
      <w:lvlText w:val="%1)"/>
      <w:lvlJc w:val="left"/>
      <w:pPr>
        <w:ind w:left="1440" w:hanging="360"/>
      </w:pPr>
      <w:rPr>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5" w15:restartNumberingAfterBreak="0">
    <w:nsid w:val="45AD4FEB"/>
    <w:multiLevelType w:val="multilevel"/>
    <w:tmpl w:val="0C0A001F"/>
    <w:styleLink w:val="Estilo731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4617161A"/>
    <w:multiLevelType w:val="hybridMultilevel"/>
    <w:tmpl w:val="735AD5B2"/>
    <w:lvl w:ilvl="0" w:tplc="A138645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46BB3606"/>
    <w:multiLevelType w:val="multilevel"/>
    <w:tmpl w:val="346A54A8"/>
    <w:styleLink w:val="Estilo2911"/>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46DB0666"/>
    <w:multiLevelType w:val="multilevel"/>
    <w:tmpl w:val="0C0A001F"/>
    <w:styleLink w:val="Estilo361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47C2326A"/>
    <w:multiLevelType w:val="hybridMultilevel"/>
    <w:tmpl w:val="7BC237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0" w15:restartNumberingAfterBreak="0">
    <w:nsid w:val="48506EB6"/>
    <w:multiLevelType w:val="hybridMultilevel"/>
    <w:tmpl w:val="DD04971C"/>
    <w:lvl w:ilvl="0" w:tplc="7436DEAC">
      <w:start w:val="1"/>
      <w:numFmt w:val="lowerLetter"/>
      <w:lvlText w:val="%1)"/>
      <w:lvlJc w:val="left"/>
      <w:pPr>
        <w:ind w:left="2520" w:hanging="360"/>
      </w:pPr>
      <w:rPr>
        <w:b/>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131" w15:restartNumberingAfterBreak="0">
    <w:nsid w:val="487D1E7C"/>
    <w:multiLevelType w:val="multilevel"/>
    <w:tmpl w:val="0C0A001F"/>
    <w:styleLink w:val="Estilo6511"/>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48EA7913"/>
    <w:multiLevelType w:val="singleLevel"/>
    <w:tmpl w:val="88B61E90"/>
    <w:lvl w:ilvl="0">
      <w:start w:val="1"/>
      <w:numFmt w:val="bullet"/>
      <w:pStyle w:val="ABULLET"/>
      <w:lvlText w:val=""/>
      <w:lvlJc w:val="left"/>
      <w:pPr>
        <w:tabs>
          <w:tab w:val="num" w:pos="360"/>
        </w:tabs>
        <w:ind w:left="360" w:hanging="360"/>
      </w:pPr>
      <w:rPr>
        <w:rFonts w:ascii="Symbol" w:hAnsi="Symbol" w:hint="default"/>
      </w:rPr>
    </w:lvl>
  </w:abstractNum>
  <w:abstractNum w:abstractNumId="133" w15:restartNumberingAfterBreak="0">
    <w:nsid w:val="493A6AD8"/>
    <w:multiLevelType w:val="hybridMultilevel"/>
    <w:tmpl w:val="48A68908"/>
    <w:lvl w:ilvl="0" w:tplc="18D05BDC">
      <w:start w:val="1"/>
      <w:numFmt w:val="lowerLetter"/>
      <w:lvlText w:val="%1)"/>
      <w:lvlJc w:val="left"/>
      <w:pPr>
        <w:ind w:left="786"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4A3D43F2"/>
    <w:multiLevelType w:val="multilevel"/>
    <w:tmpl w:val="0C0A001F"/>
    <w:styleLink w:val="Estilo8011"/>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4A612CE8"/>
    <w:multiLevelType w:val="multilevel"/>
    <w:tmpl w:val="0C0A001F"/>
    <w:styleLink w:val="Estilo511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4ADC10FA"/>
    <w:multiLevelType w:val="multilevel"/>
    <w:tmpl w:val="EC9EF7D6"/>
    <w:lvl w:ilvl="0">
      <w:start w:val="1"/>
      <w:numFmt w:val="none"/>
      <w:lvlText w:val="4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7" w15:restartNumberingAfterBreak="0">
    <w:nsid w:val="4B205E32"/>
    <w:multiLevelType w:val="multilevel"/>
    <w:tmpl w:val="C3762CDA"/>
    <w:styleLink w:val="Estilo241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8" w15:restartNumberingAfterBreak="0">
    <w:nsid w:val="4B350695"/>
    <w:multiLevelType w:val="multilevel"/>
    <w:tmpl w:val="93A0F8CE"/>
    <w:styleLink w:val="Estilo202"/>
    <w:lvl w:ilvl="0">
      <w:start w:val="18"/>
      <w:numFmt w:val="decimal"/>
      <w:lvlText w:val="%1."/>
      <w:lvlJc w:val="left"/>
      <w:pPr>
        <w:tabs>
          <w:tab w:val="num" w:pos="360"/>
        </w:tabs>
        <w:ind w:left="360" w:hanging="360"/>
      </w:pPr>
      <w:rPr>
        <w:rFonts w:hint="default"/>
        <w:b/>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39" w15:restartNumberingAfterBreak="0">
    <w:nsid w:val="4BBF2D77"/>
    <w:multiLevelType w:val="multilevel"/>
    <w:tmpl w:val="3A24D776"/>
    <w:lvl w:ilvl="0">
      <w:start w:val="1"/>
      <w:numFmt w:val="decimal"/>
      <w:lvlText w:val="%1."/>
      <w:lvlJc w:val="left"/>
      <w:pPr>
        <w:ind w:left="720" w:hanging="360"/>
      </w:pPr>
      <w:rPr>
        <w:rFonts w:hint="default"/>
        <w:b/>
      </w:rPr>
    </w:lvl>
    <w:lvl w:ilvl="1">
      <w:start w:val="1"/>
      <w:numFmt w:val="decimal"/>
      <w:isLgl/>
      <w:lvlText w:val="%1.%2"/>
      <w:lvlJc w:val="left"/>
      <w:pPr>
        <w:ind w:left="1335" w:hanging="48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925"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130" w:hanging="1800"/>
      </w:pPr>
      <w:rPr>
        <w:rFonts w:hint="default"/>
      </w:rPr>
    </w:lvl>
    <w:lvl w:ilvl="7">
      <w:start w:val="1"/>
      <w:numFmt w:val="decimal"/>
      <w:isLgl/>
      <w:lvlText w:val="%1.%2.%3.%4.%5.%6.%7.%8"/>
      <w:lvlJc w:val="left"/>
      <w:pPr>
        <w:ind w:left="5625" w:hanging="1800"/>
      </w:pPr>
      <w:rPr>
        <w:rFonts w:hint="default"/>
      </w:rPr>
    </w:lvl>
    <w:lvl w:ilvl="8">
      <w:start w:val="1"/>
      <w:numFmt w:val="decimal"/>
      <w:isLgl/>
      <w:lvlText w:val="%1.%2.%3.%4.%5.%6.%7.%8.%9"/>
      <w:lvlJc w:val="left"/>
      <w:pPr>
        <w:ind w:left="6480" w:hanging="2160"/>
      </w:pPr>
      <w:rPr>
        <w:rFonts w:hint="default"/>
      </w:rPr>
    </w:lvl>
  </w:abstractNum>
  <w:abstractNum w:abstractNumId="140" w15:restartNumberingAfterBreak="0">
    <w:nsid w:val="4C28506C"/>
    <w:multiLevelType w:val="multilevel"/>
    <w:tmpl w:val="720EFC66"/>
    <w:styleLink w:val="Estilo213"/>
    <w:lvl w:ilvl="0">
      <w:start w:val="2"/>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4C60357B"/>
    <w:multiLevelType w:val="multilevel"/>
    <w:tmpl w:val="50BEF48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6107"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42" w15:restartNumberingAfterBreak="0">
    <w:nsid w:val="4CD01473"/>
    <w:multiLevelType w:val="hybridMultilevel"/>
    <w:tmpl w:val="144C0F3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4D5917AF"/>
    <w:multiLevelType w:val="hybridMultilevel"/>
    <w:tmpl w:val="A8149B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4" w15:restartNumberingAfterBreak="0">
    <w:nsid w:val="4DBF5C4D"/>
    <w:multiLevelType w:val="hybridMultilevel"/>
    <w:tmpl w:val="885CD4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5" w15:restartNumberingAfterBreak="0">
    <w:nsid w:val="4DFC0725"/>
    <w:multiLevelType w:val="multilevel"/>
    <w:tmpl w:val="0C0A001F"/>
    <w:styleLink w:val="Estilo571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4E0D1EE5"/>
    <w:multiLevelType w:val="multilevel"/>
    <w:tmpl w:val="0C0A001F"/>
    <w:styleLink w:val="Estilo501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4E15311B"/>
    <w:multiLevelType w:val="hybridMultilevel"/>
    <w:tmpl w:val="3B045B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8" w15:restartNumberingAfterBreak="0">
    <w:nsid w:val="4E247972"/>
    <w:multiLevelType w:val="multilevel"/>
    <w:tmpl w:val="B7AA9B9E"/>
    <w:styleLink w:val="Estilo7101"/>
    <w:lvl w:ilvl="0">
      <w:start w:val="10"/>
      <w:numFmt w:val="decimal"/>
      <w:lvlText w:val="%1."/>
      <w:lvlJc w:val="left"/>
      <w:pPr>
        <w:tabs>
          <w:tab w:val="num" w:pos="786"/>
        </w:tabs>
        <w:ind w:left="786" w:hanging="360"/>
      </w:pPr>
      <w:rPr>
        <w:rFonts w:hint="default"/>
        <w:b/>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149" w15:restartNumberingAfterBreak="0">
    <w:nsid w:val="4F000A01"/>
    <w:multiLevelType w:val="multilevel"/>
    <w:tmpl w:val="0C0A001F"/>
    <w:styleLink w:val="Estilo701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4F2C0B09"/>
    <w:multiLevelType w:val="singleLevel"/>
    <w:tmpl w:val="891EE692"/>
    <w:lvl w:ilvl="0">
      <w:start w:val="1"/>
      <w:numFmt w:val="decimal"/>
      <w:pStyle w:val="CuerpodelPrrafoNumerado"/>
      <w:lvlText w:val="%1."/>
      <w:lvlJc w:val="left"/>
      <w:pPr>
        <w:tabs>
          <w:tab w:val="num" w:pos="360"/>
        </w:tabs>
        <w:ind w:left="360" w:hanging="360"/>
      </w:pPr>
    </w:lvl>
  </w:abstractNum>
  <w:abstractNum w:abstractNumId="151" w15:restartNumberingAfterBreak="0">
    <w:nsid w:val="4F803451"/>
    <w:multiLevelType w:val="hybridMultilevel"/>
    <w:tmpl w:val="AD960A52"/>
    <w:lvl w:ilvl="0" w:tplc="3A145F8C">
      <w:start w:val="1"/>
      <w:numFmt w:val="decimal"/>
      <w:pStyle w:val="ITRGList1"/>
      <w:lvlText w:val="%1."/>
      <w:lvlJc w:val="left"/>
      <w:pPr>
        <w:tabs>
          <w:tab w:val="num" w:pos="360"/>
        </w:tabs>
        <w:ind w:left="36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0076051"/>
    <w:multiLevelType w:val="hybridMultilevel"/>
    <w:tmpl w:val="A8D45E04"/>
    <w:lvl w:ilvl="0" w:tplc="080A0017">
      <w:start w:val="1"/>
      <w:numFmt w:val="lowerLetter"/>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53" w15:restartNumberingAfterBreak="0">
    <w:nsid w:val="50563C4D"/>
    <w:multiLevelType w:val="multilevel"/>
    <w:tmpl w:val="0C0A001F"/>
    <w:styleLink w:val="Estilo33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50B32DD5"/>
    <w:multiLevelType w:val="hybridMultilevel"/>
    <w:tmpl w:val="F9223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5" w15:restartNumberingAfterBreak="0">
    <w:nsid w:val="51AF7AEE"/>
    <w:multiLevelType w:val="multilevel"/>
    <w:tmpl w:val="0C0A001F"/>
    <w:styleLink w:val="Estilo5911"/>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522060BC"/>
    <w:multiLevelType w:val="hybridMultilevel"/>
    <w:tmpl w:val="8E862E0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15:restartNumberingAfterBreak="0">
    <w:nsid w:val="528757BD"/>
    <w:multiLevelType w:val="multilevel"/>
    <w:tmpl w:val="0C0A001F"/>
    <w:styleLink w:val="Estilo531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52B65B8E"/>
    <w:multiLevelType w:val="multilevel"/>
    <w:tmpl w:val="0C0A001F"/>
    <w:styleLink w:val="Estilo7411"/>
    <w:lvl w:ilvl="0">
      <w:start w:val="3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537023FC"/>
    <w:multiLevelType w:val="hybridMultilevel"/>
    <w:tmpl w:val="6940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0" w15:restartNumberingAfterBreak="0">
    <w:nsid w:val="552F4443"/>
    <w:multiLevelType w:val="multilevel"/>
    <w:tmpl w:val="0C0A001F"/>
    <w:styleLink w:val="Estilo451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55B37A1C"/>
    <w:multiLevelType w:val="multilevel"/>
    <w:tmpl w:val="0409001D"/>
    <w:styleLink w:val="Estilo211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2" w15:restartNumberingAfterBreak="0">
    <w:nsid w:val="55D1062D"/>
    <w:multiLevelType w:val="hybridMultilevel"/>
    <w:tmpl w:val="A2589F16"/>
    <w:lvl w:ilvl="0" w:tplc="84949B58">
      <w:start w:val="1"/>
      <w:numFmt w:val="upperRoman"/>
      <w:lvlText w:val="%1."/>
      <w:lvlJc w:val="righ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3" w15:restartNumberingAfterBreak="0">
    <w:nsid w:val="563B662B"/>
    <w:multiLevelType w:val="hybridMultilevel"/>
    <w:tmpl w:val="9F8070A0"/>
    <w:lvl w:ilvl="0" w:tplc="D13C6AFE">
      <w:start w:val="1"/>
      <w:numFmt w:val="lowerLetter"/>
      <w:lvlText w:val="%1)"/>
      <w:lvlJc w:val="left"/>
      <w:pPr>
        <w:ind w:left="360" w:hanging="360"/>
      </w:pPr>
      <w:rPr>
        <w:rFonts w:hint="default"/>
        <w:b/>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4" w15:restartNumberingAfterBreak="0">
    <w:nsid w:val="56C45A25"/>
    <w:multiLevelType w:val="multilevel"/>
    <w:tmpl w:val="0C0A001F"/>
    <w:styleLink w:val="Estilo28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57256FF9"/>
    <w:multiLevelType w:val="multilevel"/>
    <w:tmpl w:val="8E48F230"/>
    <w:name w:val="5"/>
    <w:lvl w:ilvl="0">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573146D2"/>
    <w:multiLevelType w:val="hybridMultilevel"/>
    <w:tmpl w:val="497C9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7" w15:restartNumberingAfterBreak="0">
    <w:nsid w:val="577571BC"/>
    <w:multiLevelType w:val="hybridMultilevel"/>
    <w:tmpl w:val="FBC67AC4"/>
    <w:lvl w:ilvl="0" w:tplc="FFFFFFFF">
      <w:start w:val="1"/>
      <w:numFmt w:val="bullet"/>
      <w:pStyle w:val="Etiqueta"/>
      <w:lvlText w:val="o"/>
      <w:lvlJc w:val="left"/>
      <w:pPr>
        <w:tabs>
          <w:tab w:val="num" w:pos="1776"/>
        </w:tabs>
        <w:ind w:left="1776" w:hanging="360"/>
      </w:pPr>
      <w:rPr>
        <w:rFonts w:ascii="Courier New" w:hAnsi="Courier New" w:cs="Courier New" w:hint="default"/>
      </w:rPr>
    </w:lvl>
    <w:lvl w:ilvl="1" w:tplc="FFFFFFFF">
      <w:start w:val="1"/>
      <w:numFmt w:val="bullet"/>
      <w:lvlText w:val="o"/>
      <w:lvlJc w:val="left"/>
      <w:pPr>
        <w:tabs>
          <w:tab w:val="num" w:pos="2496"/>
        </w:tabs>
        <w:ind w:left="2496" w:hanging="360"/>
      </w:pPr>
      <w:rPr>
        <w:rFonts w:ascii="Courier New" w:hAnsi="Courier New" w:cs="Courier New" w:hint="default"/>
      </w:rPr>
    </w:lvl>
    <w:lvl w:ilvl="2" w:tplc="FFFFFFFF">
      <w:start w:val="1"/>
      <w:numFmt w:val="bullet"/>
      <w:lvlText w:val=""/>
      <w:lvlJc w:val="left"/>
      <w:pPr>
        <w:tabs>
          <w:tab w:val="num" w:pos="3216"/>
        </w:tabs>
        <w:ind w:left="3216" w:hanging="360"/>
      </w:pPr>
      <w:rPr>
        <w:rFonts w:ascii="Wingdings" w:hAnsi="Wingdings" w:hint="default"/>
      </w:rPr>
    </w:lvl>
    <w:lvl w:ilvl="3" w:tplc="FFFFFFFF">
      <w:start w:val="1"/>
      <w:numFmt w:val="bullet"/>
      <w:lvlText w:val=""/>
      <w:lvlJc w:val="left"/>
      <w:pPr>
        <w:tabs>
          <w:tab w:val="num" w:pos="3936"/>
        </w:tabs>
        <w:ind w:left="3936" w:hanging="360"/>
      </w:pPr>
      <w:rPr>
        <w:rFonts w:ascii="Symbol" w:hAnsi="Symbol" w:hint="default"/>
      </w:rPr>
    </w:lvl>
    <w:lvl w:ilvl="4" w:tplc="FFFFFFFF">
      <w:start w:val="1"/>
      <w:numFmt w:val="bullet"/>
      <w:lvlText w:val="o"/>
      <w:lvlJc w:val="left"/>
      <w:pPr>
        <w:tabs>
          <w:tab w:val="num" w:pos="4656"/>
        </w:tabs>
        <w:ind w:left="4656" w:hanging="360"/>
      </w:pPr>
      <w:rPr>
        <w:rFonts w:ascii="Courier New" w:hAnsi="Courier New" w:cs="Courier New" w:hint="default"/>
      </w:rPr>
    </w:lvl>
    <w:lvl w:ilvl="5" w:tplc="FFFFFFFF">
      <w:start w:val="1"/>
      <w:numFmt w:val="bullet"/>
      <w:lvlText w:val=""/>
      <w:lvlJc w:val="left"/>
      <w:pPr>
        <w:tabs>
          <w:tab w:val="num" w:pos="5376"/>
        </w:tabs>
        <w:ind w:left="5376" w:hanging="360"/>
      </w:pPr>
      <w:rPr>
        <w:rFonts w:ascii="Wingdings" w:hAnsi="Wingdings" w:hint="default"/>
      </w:rPr>
    </w:lvl>
    <w:lvl w:ilvl="6" w:tplc="FFFFFFFF">
      <w:start w:val="1"/>
      <w:numFmt w:val="bullet"/>
      <w:lvlText w:val=""/>
      <w:lvlJc w:val="left"/>
      <w:pPr>
        <w:tabs>
          <w:tab w:val="num" w:pos="6096"/>
        </w:tabs>
        <w:ind w:left="6096" w:hanging="360"/>
      </w:pPr>
      <w:rPr>
        <w:rFonts w:ascii="Symbol" w:hAnsi="Symbol" w:hint="default"/>
      </w:rPr>
    </w:lvl>
    <w:lvl w:ilvl="7" w:tplc="FFFFFFFF">
      <w:start w:val="1"/>
      <w:numFmt w:val="bullet"/>
      <w:lvlText w:val="o"/>
      <w:lvlJc w:val="left"/>
      <w:pPr>
        <w:tabs>
          <w:tab w:val="num" w:pos="6816"/>
        </w:tabs>
        <w:ind w:left="6816" w:hanging="360"/>
      </w:pPr>
      <w:rPr>
        <w:rFonts w:ascii="Courier New" w:hAnsi="Courier New" w:cs="Courier New" w:hint="default"/>
      </w:rPr>
    </w:lvl>
    <w:lvl w:ilvl="8" w:tplc="FFFFFFFF">
      <w:start w:val="1"/>
      <w:numFmt w:val="bullet"/>
      <w:lvlText w:val=""/>
      <w:lvlJc w:val="left"/>
      <w:pPr>
        <w:tabs>
          <w:tab w:val="num" w:pos="7536"/>
        </w:tabs>
        <w:ind w:left="7536" w:hanging="360"/>
      </w:pPr>
      <w:rPr>
        <w:rFonts w:ascii="Wingdings" w:hAnsi="Wingdings" w:hint="default"/>
      </w:rPr>
    </w:lvl>
  </w:abstractNum>
  <w:abstractNum w:abstractNumId="168" w15:restartNumberingAfterBreak="0">
    <w:nsid w:val="57A9348E"/>
    <w:multiLevelType w:val="multilevel"/>
    <w:tmpl w:val="0C0A001F"/>
    <w:styleLink w:val="Estilo942"/>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15:restartNumberingAfterBreak="0">
    <w:nsid w:val="588834FF"/>
    <w:multiLevelType w:val="hybridMultilevel"/>
    <w:tmpl w:val="9B82576E"/>
    <w:lvl w:ilvl="0" w:tplc="080A0017">
      <w:start w:val="1"/>
      <w:numFmt w:val="lowerLetter"/>
      <w:lvlText w:val="%1)"/>
      <w:lvlJc w:val="left"/>
      <w:pPr>
        <w:ind w:left="1428" w:hanging="360"/>
      </w:pPr>
      <w:rPr>
        <w:rFont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0" w15:restartNumberingAfterBreak="0">
    <w:nsid w:val="5908597E"/>
    <w:multiLevelType w:val="hybridMultilevel"/>
    <w:tmpl w:val="18A606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1" w15:restartNumberingAfterBreak="0">
    <w:nsid w:val="59184987"/>
    <w:multiLevelType w:val="hybridMultilevel"/>
    <w:tmpl w:val="195411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2" w15:restartNumberingAfterBreak="0">
    <w:nsid w:val="59211570"/>
    <w:multiLevelType w:val="hybridMultilevel"/>
    <w:tmpl w:val="E45E7718"/>
    <w:lvl w:ilvl="0" w:tplc="64B00CAE">
      <w:start w:val="1"/>
      <w:numFmt w:val="bullet"/>
      <w:pStyle w:val="Subtitulo-stps"/>
      <w:lvlText w:val=""/>
      <w:lvlJc w:val="left"/>
      <w:pPr>
        <w:ind w:left="720" w:hanging="360"/>
      </w:pPr>
      <w:rPr>
        <w:rFonts w:ascii="Wingdings" w:hAnsi="Wingdings" w:hint="default"/>
      </w:rPr>
    </w:lvl>
    <w:lvl w:ilvl="1" w:tplc="EEC6CCCA" w:tentative="1">
      <w:start w:val="1"/>
      <w:numFmt w:val="bullet"/>
      <w:lvlText w:val="o"/>
      <w:lvlJc w:val="left"/>
      <w:pPr>
        <w:ind w:left="1440" w:hanging="360"/>
      </w:pPr>
      <w:rPr>
        <w:rFonts w:ascii="Courier New" w:hAnsi="Courier New" w:cs="Courier New" w:hint="default"/>
      </w:rPr>
    </w:lvl>
    <w:lvl w:ilvl="2" w:tplc="F3B655FC" w:tentative="1">
      <w:start w:val="1"/>
      <w:numFmt w:val="bullet"/>
      <w:lvlText w:val=""/>
      <w:lvlJc w:val="left"/>
      <w:pPr>
        <w:ind w:left="2160" w:hanging="360"/>
      </w:pPr>
      <w:rPr>
        <w:rFonts w:ascii="Wingdings" w:hAnsi="Wingdings" w:hint="default"/>
      </w:rPr>
    </w:lvl>
    <w:lvl w:ilvl="3" w:tplc="FC2248B4" w:tentative="1">
      <w:start w:val="1"/>
      <w:numFmt w:val="bullet"/>
      <w:lvlText w:val=""/>
      <w:lvlJc w:val="left"/>
      <w:pPr>
        <w:ind w:left="2880" w:hanging="360"/>
      </w:pPr>
      <w:rPr>
        <w:rFonts w:ascii="Symbol" w:hAnsi="Symbol" w:hint="default"/>
      </w:rPr>
    </w:lvl>
    <w:lvl w:ilvl="4" w:tplc="7F22C5E4" w:tentative="1">
      <w:start w:val="1"/>
      <w:numFmt w:val="bullet"/>
      <w:lvlText w:val="o"/>
      <w:lvlJc w:val="left"/>
      <w:pPr>
        <w:ind w:left="3600" w:hanging="360"/>
      </w:pPr>
      <w:rPr>
        <w:rFonts w:ascii="Courier New" w:hAnsi="Courier New" w:cs="Courier New" w:hint="default"/>
      </w:rPr>
    </w:lvl>
    <w:lvl w:ilvl="5" w:tplc="6602BC7E" w:tentative="1">
      <w:start w:val="1"/>
      <w:numFmt w:val="bullet"/>
      <w:lvlText w:val=""/>
      <w:lvlJc w:val="left"/>
      <w:pPr>
        <w:ind w:left="4320" w:hanging="360"/>
      </w:pPr>
      <w:rPr>
        <w:rFonts w:ascii="Wingdings" w:hAnsi="Wingdings" w:hint="default"/>
      </w:rPr>
    </w:lvl>
    <w:lvl w:ilvl="6" w:tplc="B3D209E6" w:tentative="1">
      <w:start w:val="1"/>
      <w:numFmt w:val="bullet"/>
      <w:lvlText w:val=""/>
      <w:lvlJc w:val="left"/>
      <w:pPr>
        <w:ind w:left="5040" w:hanging="360"/>
      </w:pPr>
      <w:rPr>
        <w:rFonts w:ascii="Symbol" w:hAnsi="Symbol" w:hint="default"/>
      </w:rPr>
    </w:lvl>
    <w:lvl w:ilvl="7" w:tplc="20D056AC" w:tentative="1">
      <w:start w:val="1"/>
      <w:numFmt w:val="bullet"/>
      <w:lvlText w:val="o"/>
      <w:lvlJc w:val="left"/>
      <w:pPr>
        <w:ind w:left="5760" w:hanging="360"/>
      </w:pPr>
      <w:rPr>
        <w:rFonts w:ascii="Courier New" w:hAnsi="Courier New" w:cs="Courier New" w:hint="default"/>
      </w:rPr>
    </w:lvl>
    <w:lvl w:ilvl="8" w:tplc="9C06277A" w:tentative="1">
      <w:start w:val="1"/>
      <w:numFmt w:val="bullet"/>
      <w:lvlText w:val=""/>
      <w:lvlJc w:val="left"/>
      <w:pPr>
        <w:ind w:left="6480" w:hanging="360"/>
      </w:pPr>
      <w:rPr>
        <w:rFonts w:ascii="Wingdings" w:hAnsi="Wingdings" w:hint="default"/>
      </w:rPr>
    </w:lvl>
  </w:abstractNum>
  <w:abstractNum w:abstractNumId="173" w15:restartNumberingAfterBreak="0">
    <w:nsid w:val="59AF65C2"/>
    <w:multiLevelType w:val="hybridMultilevel"/>
    <w:tmpl w:val="15C6C7B2"/>
    <w:lvl w:ilvl="0" w:tplc="A468A24A">
      <w:numFmt w:val="bullet"/>
      <w:lvlText w:val="-"/>
      <w:lvlJc w:val="left"/>
      <w:pPr>
        <w:ind w:left="1440" w:hanging="360"/>
      </w:pPr>
      <w:rPr>
        <w:rFonts w:ascii="Arial Narrow" w:eastAsia="Times New Roman" w:hAnsi="Arial Narrow"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4" w15:restartNumberingAfterBreak="0">
    <w:nsid w:val="59D50075"/>
    <w:multiLevelType w:val="multilevel"/>
    <w:tmpl w:val="47F875B8"/>
    <w:lvl w:ilvl="0">
      <w:start w:val="1"/>
      <w:numFmt w:val="decimal"/>
      <w:pStyle w:val="Ttulo1"/>
      <w:lvlText w:val="%1"/>
      <w:lvlJc w:val="left"/>
      <w:pPr>
        <w:tabs>
          <w:tab w:val="num" w:pos="432"/>
        </w:tabs>
        <w:ind w:left="432" w:hanging="432"/>
      </w:pPr>
      <w:rPr>
        <w:rFonts w:ascii="Arial" w:hAnsi="Arial" w:hint="default"/>
        <w:b/>
        <w:i w:val="0"/>
        <w:sz w:val="24"/>
        <w:szCs w:val="24"/>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75" w15:restartNumberingAfterBreak="0">
    <w:nsid w:val="5A6406DA"/>
    <w:multiLevelType w:val="hybridMultilevel"/>
    <w:tmpl w:val="90B05CB2"/>
    <w:lvl w:ilvl="0" w:tplc="A1BAE57E">
      <w:start w:val="1"/>
      <w:numFmt w:val="lowerLetter"/>
      <w:lvlText w:val="%1)"/>
      <w:lvlJc w:val="left"/>
      <w:pPr>
        <w:ind w:left="2160" w:hanging="360"/>
      </w:pPr>
      <w:rPr>
        <w:b/>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76" w15:restartNumberingAfterBreak="0">
    <w:nsid w:val="5A7C07B2"/>
    <w:multiLevelType w:val="multilevel"/>
    <w:tmpl w:val="0C0A001F"/>
    <w:styleLink w:val="1111114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7" w15:restartNumberingAfterBreak="0">
    <w:nsid w:val="5AB33BDA"/>
    <w:multiLevelType w:val="hybridMultilevel"/>
    <w:tmpl w:val="CA8AB8F2"/>
    <w:lvl w:ilvl="0" w:tplc="080A0013">
      <w:start w:val="1"/>
      <w:numFmt w:val="upperRoman"/>
      <w:lvlText w:val="%1."/>
      <w:lvlJc w:val="right"/>
      <w:pPr>
        <w:ind w:left="0" w:hanging="360"/>
      </w:pPr>
      <w:rPr>
        <w:rFonts w:hint="default"/>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178" w15:restartNumberingAfterBreak="0">
    <w:nsid w:val="5B5B09E7"/>
    <w:multiLevelType w:val="multilevel"/>
    <w:tmpl w:val="0C0A001F"/>
    <w:styleLink w:val="Estilo6711"/>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5BD078DB"/>
    <w:multiLevelType w:val="hybridMultilevel"/>
    <w:tmpl w:val="9C8ABFB8"/>
    <w:lvl w:ilvl="0" w:tplc="95B0F5EA">
      <w:start w:val="1"/>
      <w:numFmt w:val="bullet"/>
      <w:pStyle w:val="Balazo1"/>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0" w15:restartNumberingAfterBreak="0">
    <w:nsid w:val="5C4F1432"/>
    <w:multiLevelType w:val="multilevel"/>
    <w:tmpl w:val="0C0A001F"/>
    <w:styleLink w:val="Estilo7511"/>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5D166635"/>
    <w:multiLevelType w:val="multilevel"/>
    <w:tmpl w:val="0C0A001F"/>
    <w:styleLink w:val="Estilo6011"/>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5D4F589B"/>
    <w:multiLevelType w:val="multilevel"/>
    <w:tmpl w:val="A4F25C5E"/>
    <w:lvl w:ilvl="0">
      <w:start w:val="1"/>
      <w:numFmt w:val="decimal"/>
      <w:pStyle w:val="ESQUEMANUMERADO2"/>
      <w:lvlText w:val="%1."/>
      <w:lvlJc w:val="left"/>
      <w:pPr>
        <w:tabs>
          <w:tab w:val="num" w:pos="225"/>
        </w:tabs>
        <w:ind w:left="225" w:hanging="360"/>
      </w:pPr>
      <w:rPr>
        <w:rFonts w:hint="default"/>
      </w:rPr>
    </w:lvl>
    <w:lvl w:ilvl="1">
      <w:start w:val="1"/>
      <w:numFmt w:val="decimal"/>
      <w:lvlRestart w:val="0"/>
      <w:pStyle w:val="ESQUEMANUMERADO2"/>
      <w:lvlText w:val="%1.%2."/>
      <w:lvlJc w:val="left"/>
      <w:pPr>
        <w:tabs>
          <w:tab w:val="num" w:pos="657"/>
        </w:tabs>
        <w:ind w:left="1206" w:hanging="1134"/>
      </w:pPr>
      <w:rPr>
        <w:rFonts w:ascii="Arial" w:hAnsi="Arial" w:hint="default"/>
        <w:b w:val="0"/>
        <w:i w:val="0"/>
        <w:color w:val="auto"/>
        <w:sz w:val="20"/>
      </w:rPr>
    </w:lvl>
    <w:lvl w:ilvl="2">
      <w:start w:val="1"/>
      <w:numFmt w:val="decimal"/>
      <w:lvlRestart w:val="0"/>
      <w:pStyle w:val="ESQUEMANUMERADO3"/>
      <w:lvlText w:val="%1.%2.%3"/>
      <w:lvlJc w:val="left"/>
      <w:pPr>
        <w:tabs>
          <w:tab w:val="num" w:pos="0"/>
        </w:tabs>
        <w:ind w:left="1089" w:hanging="504"/>
      </w:pPr>
      <w:rPr>
        <w:rFonts w:hint="default"/>
      </w:rPr>
    </w:lvl>
    <w:lvl w:ilvl="3">
      <w:start w:val="1"/>
      <w:numFmt w:val="decimal"/>
      <w:lvlText w:val="%1.%2.%3.%4."/>
      <w:lvlJc w:val="left"/>
      <w:pPr>
        <w:tabs>
          <w:tab w:val="num" w:pos="1665"/>
        </w:tabs>
        <w:ind w:left="1593" w:hanging="648"/>
      </w:pPr>
      <w:rPr>
        <w:rFonts w:hint="default"/>
      </w:rPr>
    </w:lvl>
    <w:lvl w:ilvl="4">
      <w:start w:val="1"/>
      <w:numFmt w:val="decimal"/>
      <w:lvlText w:val="%1.%2.%3.%4.%5."/>
      <w:lvlJc w:val="left"/>
      <w:pPr>
        <w:tabs>
          <w:tab w:val="num" w:pos="2385"/>
        </w:tabs>
        <w:ind w:left="2097" w:hanging="792"/>
      </w:pPr>
      <w:rPr>
        <w:rFonts w:hint="default"/>
      </w:rPr>
    </w:lvl>
    <w:lvl w:ilvl="5">
      <w:start w:val="1"/>
      <w:numFmt w:val="decimal"/>
      <w:lvlText w:val="%1.%2.%3.%4.%5.%6."/>
      <w:lvlJc w:val="left"/>
      <w:pPr>
        <w:tabs>
          <w:tab w:val="num" w:pos="2745"/>
        </w:tabs>
        <w:ind w:left="2601" w:hanging="936"/>
      </w:pPr>
      <w:rPr>
        <w:rFonts w:hint="default"/>
      </w:rPr>
    </w:lvl>
    <w:lvl w:ilvl="6">
      <w:start w:val="1"/>
      <w:numFmt w:val="decimal"/>
      <w:lvlText w:val="%1.%2.%3.%4.%5.%6.%7."/>
      <w:lvlJc w:val="left"/>
      <w:pPr>
        <w:tabs>
          <w:tab w:val="num" w:pos="3465"/>
        </w:tabs>
        <w:ind w:left="3105" w:hanging="1080"/>
      </w:pPr>
      <w:rPr>
        <w:rFonts w:hint="default"/>
      </w:rPr>
    </w:lvl>
    <w:lvl w:ilvl="7">
      <w:start w:val="1"/>
      <w:numFmt w:val="decimal"/>
      <w:lvlText w:val="%1.%2.%3.%4.%5.%6.%7.%8."/>
      <w:lvlJc w:val="left"/>
      <w:pPr>
        <w:tabs>
          <w:tab w:val="num" w:pos="3825"/>
        </w:tabs>
        <w:ind w:left="3609" w:hanging="1224"/>
      </w:pPr>
      <w:rPr>
        <w:rFonts w:hint="default"/>
      </w:rPr>
    </w:lvl>
    <w:lvl w:ilvl="8">
      <w:start w:val="1"/>
      <w:numFmt w:val="decimal"/>
      <w:lvlText w:val="%1.%2.%3.%4.%5.%6.%7.%8.%9."/>
      <w:lvlJc w:val="left"/>
      <w:pPr>
        <w:tabs>
          <w:tab w:val="num" w:pos="4545"/>
        </w:tabs>
        <w:ind w:left="4185" w:hanging="1440"/>
      </w:pPr>
      <w:rPr>
        <w:rFonts w:hint="default"/>
      </w:rPr>
    </w:lvl>
  </w:abstractNum>
  <w:abstractNum w:abstractNumId="183" w15:restartNumberingAfterBreak="0">
    <w:nsid w:val="5E757257"/>
    <w:multiLevelType w:val="multilevel"/>
    <w:tmpl w:val="0C0A001F"/>
    <w:styleLink w:val="Estilo561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4" w15:restartNumberingAfterBreak="0">
    <w:nsid w:val="5EC453FE"/>
    <w:multiLevelType w:val="multilevel"/>
    <w:tmpl w:val="D3946CB0"/>
    <w:name w:val="WW8Num18232322222"/>
    <w:lvl w:ilvl="0">
      <w:start w:val="1"/>
      <w:numFmt w:val="bullet"/>
      <w:pStyle w:val="descripcin"/>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85" w15:restartNumberingAfterBreak="0">
    <w:nsid w:val="5ED318FC"/>
    <w:multiLevelType w:val="hybridMultilevel"/>
    <w:tmpl w:val="80C6CA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6" w15:restartNumberingAfterBreak="0">
    <w:nsid w:val="5F4A62BC"/>
    <w:multiLevelType w:val="hybridMultilevel"/>
    <w:tmpl w:val="24F40956"/>
    <w:lvl w:ilvl="0" w:tplc="A468A24A">
      <w:numFmt w:val="bullet"/>
      <w:lvlText w:val="-"/>
      <w:lvlJc w:val="left"/>
      <w:pPr>
        <w:ind w:left="1440" w:hanging="360"/>
      </w:pPr>
      <w:rPr>
        <w:rFonts w:ascii="Arial Narrow" w:eastAsia="Times New Roman" w:hAnsi="Arial Narrow"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7" w15:restartNumberingAfterBreak="0">
    <w:nsid w:val="5FE634BD"/>
    <w:multiLevelType w:val="multilevel"/>
    <w:tmpl w:val="0C0A001F"/>
    <w:styleLink w:val="Estilo431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60892901"/>
    <w:multiLevelType w:val="hybridMultilevel"/>
    <w:tmpl w:val="90E418B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9" w15:restartNumberingAfterBreak="0">
    <w:nsid w:val="60FD09B2"/>
    <w:multiLevelType w:val="multilevel"/>
    <w:tmpl w:val="0C0A001F"/>
    <w:styleLink w:val="Estilo49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15:restartNumberingAfterBreak="0">
    <w:nsid w:val="614F65EA"/>
    <w:multiLevelType w:val="hybridMultilevel"/>
    <w:tmpl w:val="01162096"/>
    <w:lvl w:ilvl="0" w:tplc="8DC8A866">
      <w:start w:val="1"/>
      <w:numFmt w:val="lowerRoman"/>
      <w:lvlText w:val="%1."/>
      <w:lvlJc w:val="righ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91" w15:restartNumberingAfterBreak="0">
    <w:nsid w:val="61D2139F"/>
    <w:multiLevelType w:val="hybridMultilevel"/>
    <w:tmpl w:val="188040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2" w15:restartNumberingAfterBreak="0">
    <w:nsid w:val="62082849"/>
    <w:multiLevelType w:val="hybridMultilevel"/>
    <w:tmpl w:val="75887A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3" w15:restartNumberingAfterBreak="0">
    <w:nsid w:val="64236E7A"/>
    <w:multiLevelType w:val="multilevel"/>
    <w:tmpl w:val="0C0A001F"/>
    <w:styleLink w:val="Estilo40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4" w15:restartNumberingAfterBreak="0">
    <w:nsid w:val="643E71E1"/>
    <w:multiLevelType w:val="multilevel"/>
    <w:tmpl w:val="0C0A001F"/>
    <w:styleLink w:val="Estilo932"/>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5" w15:restartNumberingAfterBreak="0">
    <w:nsid w:val="668A0652"/>
    <w:multiLevelType w:val="hybridMultilevel"/>
    <w:tmpl w:val="EB304734"/>
    <w:lvl w:ilvl="0" w:tplc="03005D1E">
      <w:start w:val="1"/>
      <w:numFmt w:val="lowerLetter"/>
      <w:lvlText w:val="%1)"/>
      <w:lvlJc w:val="left"/>
      <w:pPr>
        <w:ind w:left="360" w:hanging="360"/>
      </w:pPr>
      <w:rPr>
        <w:rFonts w:ascii="Arial Narrow" w:hAnsi="Arial Narrow" w:cs="Arial" w:hint="default"/>
        <w:b/>
        <w:sz w:val="22"/>
        <w:szCs w:val="2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96" w15:restartNumberingAfterBreak="0">
    <w:nsid w:val="66B75600"/>
    <w:multiLevelType w:val="singleLevel"/>
    <w:tmpl w:val="EBBC44FA"/>
    <w:name w:val="WW8Num4022222322222222222"/>
    <w:lvl w:ilvl="0">
      <w:start w:val="1"/>
      <w:numFmt w:val="bullet"/>
      <w:pStyle w:val="Nombre"/>
      <w:lvlText w:val=""/>
      <w:lvlJc w:val="left"/>
      <w:pPr>
        <w:tabs>
          <w:tab w:val="num" w:pos="360"/>
        </w:tabs>
        <w:ind w:left="245" w:hanging="245"/>
      </w:pPr>
      <w:rPr>
        <w:rFonts w:ascii="Wingdings" w:hAnsi="Wingdings" w:hint="default"/>
      </w:rPr>
    </w:lvl>
  </w:abstractNum>
  <w:abstractNum w:abstractNumId="197" w15:restartNumberingAfterBreak="0">
    <w:nsid w:val="67F97E45"/>
    <w:multiLevelType w:val="hybridMultilevel"/>
    <w:tmpl w:val="0B7AC54A"/>
    <w:lvl w:ilvl="0" w:tplc="9ECED0AA">
      <w:start w:val="1"/>
      <w:numFmt w:val="bullet"/>
      <w:pStyle w:val="vietas"/>
      <w:lvlText w:val=""/>
      <w:lvlJc w:val="left"/>
      <w:pPr>
        <w:tabs>
          <w:tab w:val="num" w:pos="360"/>
        </w:tabs>
        <w:ind w:left="360" w:hanging="360"/>
      </w:pPr>
      <w:rPr>
        <w:rFonts w:ascii="Wingdings" w:hAnsi="Wingdings" w:hint="default"/>
      </w:rPr>
    </w:lvl>
    <w:lvl w:ilvl="1" w:tplc="933CF266">
      <w:start w:val="1"/>
      <w:numFmt w:val="bullet"/>
      <w:lvlText w:val="o"/>
      <w:lvlJc w:val="left"/>
      <w:pPr>
        <w:tabs>
          <w:tab w:val="num" w:pos="1506"/>
        </w:tabs>
        <w:ind w:left="1506" w:hanging="360"/>
      </w:pPr>
      <w:rPr>
        <w:rFonts w:ascii="Courier New" w:hAnsi="Courier New" w:hint="default"/>
      </w:rPr>
    </w:lvl>
    <w:lvl w:ilvl="2" w:tplc="C504A582">
      <w:start w:val="1"/>
      <w:numFmt w:val="bullet"/>
      <w:lvlText w:val=""/>
      <w:lvlJc w:val="left"/>
      <w:pPr>
        <w:tabs>
          <w:tab w:val="num" w:pos="2226"/>
        </w:tabs>
        <w:ind w:left="2226" w:hanging="360"/>
      </w:pPr>
      <w:rPr>
        <w:rFonts w:ascii="Wingdings" w:hAnsi="Wingdings" w:hint="default"/>
      </w:rPr>
    </w:lvl>
    <w:lvl w:ilvl="3" w:tplc="EA00A0E0">
      <w:start w:val="1"/>
      <w:numFmt w:val="bullet"/>
      <w:lvlText w:val=""/>
      <w:lvlJc w:val="left"/>
      <w:pPr>
        <w:tabs>
          <w:tab w:val="num" w:pos="2946"/>
        </w:tabs>
        <w:ind w:left="2946" w:hanging="360"/>
      </w:pPr>
      <w:rPr>
        <w:rFonts w:ascii="Symbol" w:hAnsi="Symbol" w:hint="default"/>
      </w:rPr>
    </w:lvl>
    <w:lvl w:ilvl="4" w:tplc="6234FD1E">
      <w:start w:val="1"/>
      <w:numFmt w:val="bullet"/>
      <w:lvlText w:val="o"/>
      <w:lvlJc w:val="left"/>
      <w:pPr>
        <w:tabs>
          <w:tab w:val="num" w:pos="3666"/>
        </w:tabs>
        <w:ind w:left="3666" w:hanging="360"/>
      </w:pPr>
      <w:rPr>
        <w:rFonts w:ascii="Courier New" w:hAnsi="Courier New" w:hint="default"/>
      </w:rPr>
    </w:lvl>
    <w:lvl w:ilvl="5" w:tplc="EA543004">
      <w:start w:val="1"/>
      <w:numFmt w:val="bullet"/>
      <w:lvlText w:val=""/>
      <w:lvlJc w:val="left"/>
      <w:pPr>
        <w:tabs>
          <w:tab w:val="num" w:pos="4386"/>
        </w:tabs>
        <w:ind w:left="4386" w:hanging="360"/>
      </w:pPr>
      <w:rPr>
        <w:rFonts w:ascii="Wingdings" w:hAnsi="Wingdings" w:hint="default"/>
      </w:rPr>
    </w:lvl>
    <w:lvl w:ilvl="6" w:tplc="61E89F76">
      <w:start w:val="1"/>
      <w:numFmt w:val="bullet"/>
      <w:lvlText w:val=""/>
      <w:lvlJc w:val="left"/>
      <w:pPr>
        <w:tabs>
          <w:tab w:val="num" w:pos="5106"/>
        </w:tabs>
        <w:ind w:left="5106" w:hanging="360"/>
      </w:pPr>
      <w:rPr>
        <w:rFonts w:ascii="Symbol" w:hAnsi="Symbol" w:hint="default"/>
      </w:rPr>
    </w:lvl>
    <w:lvl w:ilvl="7" w:tplc="FA0EA230">
      <w:start w:val="1"/>
      <w:numFmt w:val="bullet"/>
      <w:lvlText w:val="o"/>
      <w:lvlJc w:val="left"/>
      <w:pPr>
        <w:tabs>
          <w:tab w:val="num" w:pos="5826"/>
        </w:tabs>
        <w:ind w:left="5826" w:hanging="360"/>
      </w:pPr>
      <w:rPr>
        <w:rFonts w:ascii="Courier New" w:hAnsi="Courier New" w:hint="default"/>
      </w:rPr>
    </w:lvl>
    <w:lvl w:ilvl="8" w:tplc="AF18A5FE">
      <w:start w:val="1"/>
      <w:numFmt w:val="bullet"/>
      <w:lvlText w:val=""/>
      <w:lvlJc w:val="left"/>
      <w:pPr>
        <w:tabs>
          <w:tab w:val="num" w:pos="6546"/>
        </w:tabs>
        <w:ind w:left="6546" w:hanging="360"/>
      </w:pPr>
      <w:rPr>
        <w:rFonts w:ascii="Wingdings" w:hAnsi="Wingdings" w:hint="default"/>
      </w:rPr>
    </w:lvl>
  </w:abstractNum>
  <w:abstractNum w:abstractNumId="198" w15:restartNumberingAfterBreak="0">
    <w:nsid w:val="684F720C"/>
    <w:multiLevelType w:val="hybridMultilevel"/>
    <w:tmpl w:val="D2CA3394"/>
    <w:lvl w:ilvl="0" w:tplc="4E86D52E">
      <w:start w:val="1"/>
      <w:numFmt w:val="upperRoman"/>
      <w:pStyle w:val="Parrafovroman2"/>
      <w:lvlText w:val="%1)"/>
      <w:lvlJc w:val="left"/>
      <w:pPr>
        <w:tabs>
          <w:tab w:val="num" w:pos="1985"/>
        </w:tabs>
        <w:ind w:left="1985" w:hanging="567"/>
      </w:pPr>
      <w:rPr>
        <w:rFonts w:hint="default"/>
      </w:rPr>
    </w:lvl>
    <w:lvl w:ilvl="1" w:tplc="F3E89A6C" w:tentative="1">
      <w:start w:val="1"/>
      <w:numFmt w:val="lowerLetter"/>
      <w:lvlText w:val="%2."/>
      <w:lvlJc w:val="left"/>
      <w:pPr>
        <w:tabs>
          <w:tab w:val="num" w:pos="1440"/>
        </w:tabs>
        <w:ind w:left="1440" w:hanging="360"/>
      </w:pPr>
    </w:lvl>
    <w:lvl w:ilvl="2" w:tplc="8FB48FEC" w:tentative="1">
      <w:start w:val="1"/>
      <w:numFmt w:val="lowerRoman"/>
      <w:lvlText w:val="%3."/>
      <w:lvlJc w:val="right"/>
      <w:pPr>
        <w:tabs>
          <w:tab w:val="num" w:pos="2160"/>
        </w:tabs>
        <w:ind w:left="2160" w:hanging="180"/>
      </w:pPr>
    </w:lvl>
    <w:lvl w:ilvl="3" w:tplc="C7A6D580" w:tentative="1">
      <w:start w:val="1"/>
      <w:numFmt w:val="decimal"/>
      <w:lvlText w:val="%4."/>
      <w:lvlJc w:val="left"/>
      <w:pPr>
        <w:tabs>
          <w:tab w:val="num" w:pos="2880"/>
        </w:tabs>
        <w:ind w:left="2880" w:hanging="360"/>
      </w:pPr>
    </w:lvl>
    <w:lvl w:ilvl="4" w:tplc="43BA9B7A" w:tentative="1">
      <w:start w:val="1"/>
      <w:numFmt w:val="lowerLetter"/>
      <w:lvlText w:val="%5."/>
      <w:lvlJc w:val="left"/>
      <w:pPr>
        <w:tabs>
          <w:tab w:val="num" w:pos="3600"/>
        </w:tabs>
        <w:ind w:left="3600" w:hanging="360"/>
      </w:pPr>
    </w:lvl>
    <w:lvl w:ilvl="5" w:tplc="345635B6" w:tentative="1">
      <w:start w:val="1"/>
      <w:numFmt w:val="lowerRoman"/>
      <w:lvlText w:val="%6."/>
      <w:lvlJc w:val="right"/>
      <w:pPr>
        <w:tabs>
          <w:tab w:val="num" w:pos="4320"/>
        </w:tabs>
        <w:ind w:left="4320" w:hanging="180"/>
      </w:pPr>
    </w:lvl>
    <w:lvl w:ilvl="6" w:tplc="FB3CEBF2" w:tentative="1">
      <w:start w:val="1"/>
      <w:numFmt w:val="decimal"/>
      <w:lvlText w:val="%7."/>
      <w:lvlJc w:val="left"/>
      <w:pPr>
        <w:tabs>
          <w:tab w:val="num" w:pos="5040"/>
        </w:tabs>
        <w:ind w:left="5040" w:hanging="360"/>
      </w:pPr>
    </w:lvl>
    <w:lvl w:ilvl="7" w:tplc="3EFA48BC" w:tentative="1">
      <w:start w:val="1"/>
      <w:numFmt w:val="lowerLetter"/>
      <w:lvlText w:val="%8."/>
      <w:lvlJc w:val="left"/>
      <w:pPr>
        <w:tabs>
          <w:tab w:val="num" w:pos="5760"/>
        </w:tabs>
        <w:ind w:left="5760" w:hanging="360"/>
      </w:pPr>
    </w:lvl>
    <w:lvl w:ilvl="8" w:tplc="BCD606DC" w:tentative="1">
      <w:start w:val="1"/>
      <w:numFmt w:val="lowerRoman"/>
      <w:lvlText w:val="%9."/>
      <w:lvlJc w:val="right"/>
      <w:pPr>
        <w:tabs>
          <w:tab w:val="num" w:pos="6480"/>
        </w:tabs>
        <w:ind w:left="6480" w:hanging="180"/>
      </w:pPr>
    </w:lvl>
  </w:abstractNum>
  <w:abstractNum w:abstractNumId="199" w15:restartNumberingAfterBreak="0">
    <w:nsid w:val="69780079"/>
    <w:multiLevelType w:val="hybridMultilevel"/>
    <w:tmpl w:val="B51CA57E"/>
    <w:lvl w:ilvl="0" w:tplc="72AA72A8">
      <w:start w:val="1"/>
      <w:numFmt w:val="lowerLetter"/>
      <w:lvlText w:val="%1)"/>
      <w:lvlJc w:val="left"/>
      <w:pPr>
        <w:ind w:left="360" w:hanging="360"/>
      </w:pPr>
      <w:rPr>
        <w:rFonts w:hint="default"/>
        <w:b/>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0" w15:restartNumberingAfterBreak="0">
    <w:nsid w:val="69EF4318"/>
    <w:multiLevelType w:val="multilevel"/>
    <w:tmpl w:val="7C66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A2715B7"/>
    <w:multiLevelType w:val="multilevel"/>
    <w:tmpl w:val="0C0A001F"/>
    <w:styleLink w:val="Estilo8211"/>
    <w:lvl w:ilvl="0">
      <w:start w:val="3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B637D55"/>
    <w:multiLevelType w:val="multilevel"/>
    <w:tmpl w:val="0C0A001D"/>
    <w:styleLink w:val="Estilo351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3" w15:restartNumberingAfterBreak="0">
    <w:nsid w:val="6B94514B"/>
    <w:multiLevelType w:val="hybridMultilevel"/>
    <w:tmpl w:val="B02E5102"/>
    <w:lvl w:ilvl="0" w:tplc="4F3E57CE">
      <w:start w:val="1"/>
      <w:numFmt w:val="bullet"/>
      <w:pStyle w:val="Bullet2"/>
      <w:lvlText w:val="◊"/>
      <w:lvlJc w:val="left"/>
      <w:pPr>
        <w:tabs>
          <w:tab w:val="num" w:pos="680"/>
        </w:tabs>
        <w:ind w:left="680" w:hanging="340"/>
      </w:pPr>
      <w:rPr>
        <w:rFonts w:ascii="Verdana" w:hAnsi="Verdana" w:hint="default"/>
        <w:b/>
        <w:i/>
        <w:color w:val="008000"/>
        <w:sz w:val="20"/>
      </w:rPr>
    </w:lvl>
    <w:lvl w:ilvl="1" w:tplc="40485EA6">
      <w:start w:val="1"/>
      <w:numFmt w:val="decimal"/>
      <w:lvlText w:val="1.%2"/>
      <w:lvlJc w:val="left"/>
      <w:pPr>
        <w:tabs>
          <w:tab w:val="num" w:pos="1021"/>
        </w:tabs>
        <w:ind w:left="1021" w:hanging="1021"/>
      </w:pPr>
      <w:rPr>
        <w:rFonts w:cs="Times New Roman" w:hint="default"/>
      </w:rPr>
    </w:lvl>
    <w:lvl w:ilvl="2" w:tplc="080A001B">
      <w:start w:val="1"/>
      <w:numFmt w:val="bullet"/>
      <w:lvlText w:val=""/>
      <w:lvlJc w:val="left"/>
      <w:pPr>
        <w:tabs>
          <w:tab w:val="num" w:pos="644"/>
        </w:tabs>
        <w:ind w:left="624" w:hanging="340"/>
      </w:pPr>
      <w:rPr>
        <w:rFonts w:ascii="Wingdings" w:hAnsi="Wingdings" w:hint="default"/>
        <w:sz w:val="32"/>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204" w15:restartNumberingAfterBreak="0">
    <w:nsid w:val="6BEA2ECE"/>
    <w:multiLevelType w:val="hybridMultilevel"/>
    <w:tmpl w:val="FE0EF1D0"/>
    <w:lvl w:ilvl="0" w:tplc="38D0D9D4">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5" w15:restartNumberingAfterBreak="0">
    <w:nsid w:val="6C7764E4"/>
    <w:multiLevelType w:val="multilevel"/>
    <w:tmpl w:val="0C0A001F"/>
    <w:styleLink w:val="Estilo471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DF17579"/>
    <w:multiLevelType w:val="multilevel"/>
    <w:tmpl w:val="0C0A001F"/>
    <w:styleLink w:val="Estilo6311"/>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7" w15:restartNumberingAfterBreak="0">
    <w:nsid w:val="6E214466"/>
    <w:multiLevelType w:val="multilevel"/>
    <w:tmpl w:val="0C0A001F"/>
    <w:styleLink w:val="Estilo8411"/>
    <w:lvl w:ilvl="0">
      <w:start w:val="3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6F362D72"/>
    <w:multiLevelType w:val="hybridMultilevel"/>
    <w:tmpl w:val="0476882E"/>
    <w:lvl w:ilvl="0" w:tplc="58A4DE4A">
      <w:start w:val="1"/>
      <w:numFmt w:val="lowerLetter"/>
      <w:pStyle w:val="Parrafovletran2"/>
      <w:lvlText w:val="%1)"/>
      <w:lvlJc w:val="left"/>
      <w:pPr>
        <w:tabs>
          <w:tab w:val="num" w:pos="1418"/>
        </w:tabs>
        <w:ind w:left="1418" w:hanging="567"/>
      </w:pPr>
      <w:rPr>
        <w:rFonts w:hint="default"/>
      </w:rPr>
    </w:lvl>
    <w:lvl w:ilvl="1" w:tplc="4E7407F8">
      <w:start w:val="1"/>
      <w:numFmt w:val="lowerLetter"/>
      <w:lvlText w:val="%2."/>
      <w:lvlJc w:val="left"/>
      <w:pPr>
        <w:tabs>
          <w:tab w:val="num" w:pos="2509"/>
        </w:tabs>
        <w:ind w:left="2509" w:hanging="360"/>
      </w:pPr>
    </w:lvl>
    <w:lvl w:ilvl="2" w:tplc="17C8CF5A" w:tentative="1">
      <w:start w:val="1"/>
      <w:numFmt w:val="lowerRoman"/>
      <w:lvlText w:val="%3."/>
      <w:lvlJc w:val="right"/>
      <w:pPr>
        <w:tabs>
          <w:tab w:val="num" w:pos="3229"/>
        </w:tabs>
        <w:ind w:left="3229" w:hanging="180"/>
      </w:pPr>
    </w:lvl>
    <w:lvl w:ilvl="3" w:tplc="5280683A" w:tentative="1">
      <w:start w:val="1"/>
      <w:numFmt w:val="decimal"/>
      <w:lvlText w:val="%4."/>
      <w:lvlJc w:val="left"/>
      <w:pPr>
        <w:tabs>
          <w:tab w:val="num" w:pos="3949"/>
        </w:tabs>
        <w:ind w:left="3949" w:hanging="360"/>
      </w:pPr>
    </w:lvl>
    <w:lvl w:ilvl="4" w:tplc="0AACA742" w:tentative="1">
      <w:start w:val="1"/>
      <w:numFmt w:val="lowerLetter"/>
      <w:lvlText w:val="%5."/>
      <w:lvlJc w:val="left"/>
      <w:pPr>
        <w:tabs>
          <w:tab w:val="num" w:pos="4669"/>
        </w:tabs>
        <w:ind w:left="4669" w:hanging="360"/>
      </w:pPr>
    </w:lvl>
    <w:lvl w:ilvl="5" w:tplc="F9AAB0DC" w:tentative="1">
      <w:start w:val="1"/>
      <w:numFmt w:val="lowerRoman"/>
      <w:lvlText w:val="%6."/>
      <w:lvlJc w:val="right"/>
      <w:pPr>
        <w:tabs>
          <w:tab w:val="num" w:pos="5389"/>
        </w:tabs>
        <w:ind w:left="5389" w:hanging="180"/>
      </w:pPr>
    </w:lvl>
    <w:lvl w:ilvl="6" w:tplc="9DAC4B0E" w:tentative="1">
      <w:start w:val="1"/>
      <w:numFmt w:val="decimal"/>
      <w:lvlText w:val="%7."/>
      <w:lvlJc w:val="left"/>
      <w:pPr>
        <w:tabs>
          <w:tab w:val="num" w:pos="6109"/>
        </w:tabs>
        <w:ind w:left="6109" w:hanging="360"/>
      </w:pPr>
    </w:lvl>
    <w:lvl w:ilvl="7" w:tplc="B582D646" w:tentative="1">
      <w:start w:val="1"/>
      <w:numFmt w:val="lowerLetter"/>
      <w:lvlText w:val="%8."/>
      <w:lvlJc w:val="left"/>
      <w:pPr>
        <w:tabs>
          <w:tab w:val="num" w:pos="6829"/>
        </w:tabs>
        <w:ind w:left="6829" w:hanging="360"/>
      </w:pPr>
    </w:lvl>
    <w:lvl w:ilvl="8" w:tplc="F26849FC" w:tentative="1">
      <w:start w:val="1"/>
      <w:numFmt w:val="lowerRoman"/>
      <w:lvlText w:val="%9."/>
      <w:lvlJc w:val="right"/>
      <w:pPr>
        <w:tabs>
          <w:tab w:val="num" w:pos="7549"/>
        </w:tabs>
        <w:ind w:left="7549" w:hanging="180"/>
      </w:pPr>
    </w:lvl>
  </w:abstractNum>
  <w:abstractNum w:abstractNumId="209" w15:restartNumberingAfterBreak="0">
    <w:nsid w:val="6F58577F"/>
    <w:multiLevelType w:val="multilevel"/>
    <w:tmpl w:val="0C0A001F"/>
    <w:styleLink w:val="Estilo7911"/>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15:restartNumberingAfterBreak="0">
    <w:nsid w:val="6F6A01F7"/>
    <w:multiLevelType w:val="multilevel"/>
    <w:tmpl w:val="9026926A"/>
    <w:styleLink w:val="Estilo1911"/>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11" w15:restartNumberingAfterBreak="0">
    <w:nsid w:val="6F7A632A"/>
    <w:multiLevelType w:val="hybridMultilevel"/>
    <w:tmpl w:val="3A7886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2" w15:restartNumberingAfterBreak="0">
    <w:nsid w:val="6F80620D"/>
    <w:multiLevelType w:val="multilevel"/>
    <w:tmpl w:val="0C0A001F"/>
    <w:styleLink w:val="Estilo6811"/>
    <w:lvl w:ilvl="0">
      <w:start w:val="2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15:restartNumberingAfterBreak="0">
    <w:nsid w:val="6FBE0CBF"/>
    <w:multiLevelType w:val="multilevel"/>
    <w:tmpl w:val="0C0A001F"/>
    <w:styleLink w:val="Estilo8111"/>
    <w:lvl w:ilvl="0">
      <w:start w:val="3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15:restartNumberingAfterBreak="0">
    <w:nsid w:val="70553068"/>
    <w:multiLevelType w:val="hybridMultilevel"/>
    <w:tmpl w:val="17B83F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5" w15:restartNumberingAfterBreak="0">
    <w:nsid w:val="70D30D5B"/>
    <w:multiLevelType w:val="singleLevel"/>
    <w:tmpl w:val="2720634A"/>
    <w:styleLink w:val="111111112"/>
    <w:lvl w:ilvl="0">
      <w:start w:val="1"/>
      <w:numFmt w:val="decimal"/>
      <w:lvlText w:val="%1"/>
      <w:legacy w:legacy="1" w:legacySpace="0" w:legacyIndent="360"/>
      <w:lvlJc w:val="left"/>
      <w:rPr>
        <w:rFonts w:ascii="Arial" w:hAnsi="Arial" w:cs="Arial" w:hint="default"/>
      </w:rPr>
    </w:lvl>
  </w:abstractNum>
  <w:abstractNum w:abstractNumId="216" w15:restartNumberingAfterBreak="0">
    <w:nsid w:val="71150C3B"/>
    <w:multiLevelType w:val="hybridMultilevel"/>
    <w:tmpl w:val="B0483872"/>
    <w:lvl w:ilvl="0" w:tplc="A468A24A">
      <w:numFmt w:val="bullet"/>
      <w:lvlText w:val="-"/>
      <w:lvlJc w:val="left"/>
      <w:pPr>
        <w:ind w:left="1068" w:hanging="360"/>
      </w:pPr>
      <w:rPr>
        <w:rFonts w:ascii="Arial Narrow" w:eastAsia="Times New Roman" w:hAnsi="Arial Narrow" w:cs="Aria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17" w15:restartNumberingAfterBreak="0">
    <w:nsid w:val="715D5A18"/>
    <w:multiLevelType w:val="multilevel"/>
    <w:tmpl w:val="0C0A001F"/>
    <w:styleLink w:val="Estilo8611"/>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716615F8"/>
    <w:multiLevelType w:val="hybridMultilevel"/>
    <w:tmpl w:val="10748C82"/>
    <w:lvl w:ilvl="0" w:tplc="FD60E38E">
      <w:start w:val="1"/>
      <w:numFmt w:val="upperRoman"/>
      <w:pStyle w:val="Estilo22"/>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9" w15:restartNumberingAfterBreak="0">
    <w:nsid w:val="719241A8"/>
    <w:multiLevelType w:val="multilevel"/>
    <w:tmpl w:val="0C0A001F"/>
    <w:styleLink w:val="Estilo110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0" w15:restartNumberingAfterBreak="0">
    <w:nsid w:val="71B03C97"/>
    <w:multiLevelType w:val="multilevel"/>
    <w:tmpl w:val="0C0A001F"/>
    <w:styleLink w:val="Estilo41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1" w15:restartNumberingAfterBreak="0">
    <w:nsid w:val="72463A4D"/>
    <w:multiLevelType w:val="hybridMultilevel"/>
    <w:tmpl w:val="8CB206B8"/>
    <w:lvl w:ilvl="0" w:tplc="DEEA79DA">
      <w:start w:val="1"/>
      <w:numFmt w:val="upperLetter"/>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2" w15:restartNumberingAfterBreak="0">
    <w:nsid w:val="7277180C"/>
    <w:multiLevelType w:val="multilevel"/>
    <w:tmpl w:val="0C0A001F"/>
    <w:styleLink w:val="Estilo8311"/>
    <w:lvl w:ilvl="0">
      <w:start w:val="3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3" w15:restartNumberingAfterBreak="0">
    <w:nsid w:val="72E46EF3"/>
    <w:multiLevelType w:val="multilevel"/>
    <w:tmpl w:val="C1E897A8"/>
    <w:styleLink w:val="Estilo8101"/>
    <w:lvl w:ilvl="0">
      <w:start w:val="10"/>
      <w:numFmt w:val="decimal"/>
      <w:lvlText w:val="%1"/>
      <w:lvlJc w:val="left"/>
      <w:pPr>
        <w:ind w:left="465" w:hanging="465"/>
      </w:pPr>
      <w:rPr>
        <w:rFonts w:hint="default"/>
      </w:rPr>
    </w:lvl>
    <w:lvl w:ilvl="1">
      <w:start w:val="4"/>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24" w15:restartNumberingAfterBreak="0">
    <w:nsid w:val="73722001"/>
    <w:multiLevelType w:val="multilevel"/>
    <w:tmpl w:val="C4F448A2"/>
    <w:styleLink w:val="Estilo5101"/>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225" w15:restartNumberingAfterBreak="0">
    <w:nsid w:val="73B35FBF"/>
    <w:multiLevelType w:val="hybridMultilevel"/>
    <w:tmpl w:val="5B4A81BE"/>
    <w:lvl w:ilvl="0" w:tplc="5DAC1B0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6" w15:restartNumberingAfterBreak="0">
    <w:nsid w:val="73B65762"/>
    <w:multiLevelType w:val="multilevel"/>
    <w:tmpl w:val="AD18F4B4"/>
    <w:styleLink w:val="Estilo2011"/>
    <w:lvl w:ilvl="0">
      <w:start w:val="15"/>
      <w:numFmt w:val="decimal"/>
      <w:lvlText w:val="%1."/>
      <w:lvlJc w:val="left"/>
      <w:pPr>
        <w:tabs>
          <w:tab w:val="num" w:pos="720"/>
        </w:tabs>
        <w:ind w:left="720" w:hanging="720"/>
      </w:pPr>
      <w:rPr>
        <w:rFonts w:hint="default"/>
      </w:rPr>
    </w:lvl>
    <w:lvl w:ilvl="1">
      <w:start w:val="2"/>
      <w:numFmt w:val="decimal"/>
      <w:lvlText w:val="%1.%2."/>
      <w:lvlJc w:val="left"/>
      <w:pPr>
        <w:tabs>
          <w:tab w:val="num" w:pos="1146"/>
        </w:tabs>
        <w:ind w:left="1146" w:hanging="720"/>
      </w:pPr>
      <w:rPr>
        <w:rFonts w:hint="default"/>
        <w:b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227" w15:restartNumberingAfterBreak="0">
    <w:nsid w:val="73ED192B"/>
    <w:multiLevelType w:val="multilevel"/>
    <w:tmpl w:val="0C0A001F"/>
    <w:styleLink w:val="Estilo6911"/>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73F70E82"/>
    <w:multiLevelType w:val="multilevel"/>
    <w:tmpl w:val="080A001F"/>
    <w:styleLink w:val="1111117"/>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9" w15:restartNumberingAfterBreak="0">
    <w:nsid w:val="74093CCE"/>
    <w:multiLevelType w:val="hybridMultilevel"/>
    <w:tmpl w:val="77B25A3E"/>
    <w:lvl w:ilvl="0" w:tplc="05FAB63A">
      <w:start w:val="1"/>
      <w:numFmt w:val="lowerRoman"/>
      <w:pStyle w:val="Estilo23"/>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0" w15:restartNumberingAfterBreak="0">
    <w:nsid w:val="74AA7DC2"/>
    <w:multiLevelType w:val="hybridMultilevel"/>
    <w:tmpl w:val="B7BC5FD2"/>
    <w:lvl w:ilvl="0" w:tplc="651EA95C">
      <w:start w:val="1"/>
      <w:numFmt w:val="bullet"/>
      <w:pStyle w:val="Parrafovietan2"/>
      <w:lvlText w:val=""/>
      <w:lvlJc w:val="left"/>
      <w:pPr>
        <w:tabs>
          <w:tab w:val="num" w:pos="720"/>
        </w:tabs>
        <w:ind w:left="720" w:hanging="360"/>
      </w:pPr>
      <w:rPr>
        <w:rFonts w:ascii="Symbol" w:hAnsi="Symbol" w:hint="default"/>
      </w:rPr>
    </w:lvl>
    <w:lvl w:ilvl="1" w:tplc="C71C1BDE" w:tentative="1">
      <w:start w:val="1"/>
      <w:numFmt w:val="bullet"/>
      <w:lvlText w:val="o"/>
      <w:lvlJc w:val="left"/>
      <w:pPr>
        <w:tabs>
          <w:tab w:val="num" w:pos="1440"/>
        </w:tabs>
        <w:ind w:left="1440" w:hanging="360"/>
      </w:pPr>
      <w:rPr>
        <w:rFonts w:ascii="Courier New" w:hAnsi="Courier New" w:cs="Courier New" w:hint="default"/>
      </w:rPr>
    </w:lvl>
    <w:lvl w:ilvl="2" w:tplc="9A4CF912" w:tentative="1">
      <w:start w:val="1"/>
      <w:numFmt w:val="bullet"/>
      <w:lvlText w:val=""/>
      <w:lvlJc w:val="left"/>
      <w:pPr>
        <w:tabs>
          <w:tab w:val="num" w:pos="2160"/>
        </w:tabs>
        <w:ind w:left="2160" w:hanging="360"/>
      </w:pPr>
      <w:rPr>
        <w:rFonts w:ascii="Wingdings" w:hAnsi="Wingdings" w:hint="default"/>
      </w:rPr>
    </w:lvl>
    <w:lvl w:ilvl="3" w:tplc="AB94EC82" w:tentative="1">
      <w:start w:val="1"/>
      <w:numFmt w:val="bullet"/>
      <w:lvlText w:val=""/>
      <w:lvlJc w:val="left"/>
      <w:pPr>
        <w:tabs>
          <w:tab w:val="num" w:pos="2880"/>
        </w:tabs>
        <w:ind w:left="2880" w:hanging="360"/>
      </w:pPr>
      <w:rPr>
        <w:rFonts w:ascii="Symbol" w:hAnsi="Symbol" w:hint="default"/>
      </w:rPr>
    </w:lvl>
    <w:lvl w:ilvl="4" w:tplc="D390B6CA" w:tentative="1">
      <w:start w:val="1"/>
      <w:numFmt w:val="bullet"/>
      <w:lvlText w:val="o"/>
      <w:lvlJc w:val="left"/>
      <w:pPr>
        <w:tabs>
          <w:tab w:val="num" w:pos="3600"/>
        </w:tabs>
        <w:ind w:left="3600" w:hanging="360"/>
      </w:pPr>
      <w:rPr>
        <w:rFonts w:ascii="Courier New" w:hAnsi="Courier New" w:cs="Courier New" w:hint="default"/>
      </w:rPr>
    </w:lvl>
    <w:lvl w:ilvl="5" w:tplc="D71607A0" w:tentative="1">
      <w:start w:val="1"/>
      <w:numFmt w:val="bullet"/>
      <w:lvlText w:val=""/>
      <w:lvlJc w:val="left"/>
      <w:pPr>
        <w:tabs>
          <w:tab w:val="num" w:pos="4320"/>
        </w:tabs>
        <w:ind w:left="4320" w:hanging="360"/>
      </w:pPr>
      <w:rPr>
        <w:rFonts w:ascii="Wingdings" w:hAnsi="Wingdings" w:hint="default"/>
      </w:rPr>
    </w:lvl>
    <w:lvl w:ilvl="6" w:tplc="D77AEA62" w:tentative="1">
      <w:start w:val="1"/>
      <w:numFmt w:val="bullet"/>
      <w:lvlText w:val=""/>
      <w:lvlJc w:val="left"/>
      <w:pPr>
        <w:tabs>
          <w:tab w:val="num" w:pos="5040"/>
        </w:tabs>
        <w:ind w:left="5040" w:hanging="360"/>
      </w:pPr>
      <w:rPr>
        <w:rFonts w:ascii="Symbol" w:hAnsi="Symbol" w:hint="default"/>
      </w:rPr>
    </w:lvl>
    <w:lvl w:ilvl="7" w:tplc="750CC244" w:tentative="1">
      <w:start w:val="1"/>
      <w:numFmt w:val="bullet"/>
      <w:lvlText w:val="o"/>
      <w:lvlJc w:val="left"/>
      <w:pPr>
        <w:tabs>
          <w:tab w:val="num" w:pos="5760"/>
        </w:tabs>
        <w:ind w:left="5760" w:hanging="360"/>
      </w:pPr>
      <w:rPr>
        <w:rFonts w:ascii="Courier New" w:hAnsi="Courier New" w:cs="Courier New" w:hint="default"/>
      </w:rPr>
    </w:lvl>
    <w:lvl w:ilvl="8" w:tplc="5356A100" w:tentative="1">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77902E6C"/>
    <w:multiLevelType w:val="hybridMultilevel"/>
    <w:tmpl w:val="95E4E8F4"/>
    <w:lvl w:ilvl="0" w:tplc="A490B184">
      <w:start w:val="1"/>
      <w:numFmt w:val="bullet"/>
      <w:pStyle w:val="Parrvn3"/>
      <w:lvlText w:val=""/>
      <w:lvlJc w:val="left"/>
      <w:pPr>
        <w:tabs>
          <w:tab w:val="num" w:pos="2268"/>
        </w:tabs>
        <w:ind w:left="2268" w:hanging="567"/>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779F5E1B"/>
    <w:multiLevelType w:val="hybridMultilevel"/>
    <w:tmpl w:val="F6B8A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3" w15:restartNumberingAfterBreak="0">
    <w:nsid w:val="77E14875"/>
    <w:multiLevelType w:val="hybridMultilevel"/>
    <w:tmpl w:val="D578F926"/>
    <w:lvl w:ilvl="0" w:tplc="AFC22BDC">
      <w:start w:val="1"/>
      <w:numFmt w:val="bullet"/>
      <w:pStyle w:val="VIETA4BLANCA"/>
      <w:lvlText w:val="o"/>
      <w:lvlJc w:val="left"/>
      <w:pPr>
        <w:tabs>
          <w:tab w:val="num" w:pos="903"/>
        </w:tabs>
        <w:ind w:left="903" w:hanging="360"/>
      </w:pPr>
      <w:rPr>
        <w:rFonts w:ascii="EurekaSans-Light" w:hAnsi="EurekaSans-Light" w:hint="default"/>
        <w:sz w:val="16"/>
        <w:szCs w:val="16"/>
      </w:rPr>
    </w:lvl>
    <w:lvl w:ilvl="1" w:tplc="B16AB476">
      <w:start w:val="1"/>
      <w:numFmt w:val="bullet"/>
      <w:lvlText w:val="-"/>
      <w:lvlJc w:val="left"/>
      <w:pPr>
        <w:tabs>
          <w:tab w:val="num" w:pos="1906"/>
        </w:tabs>
        <w:ind w:left="1906" w:hanging="283"/>
      </w:pPr>
      <w:rPr>
        <w:rFonts w:ascii="Wide Latin" w:hAnsi="Wide Latin" w:hint="default"/>
        <w:color w:val="808080"/>
        <w:sz w:val="20"/>
        <w:szCs w:val="24"/>
      </w:rPr>
    </w:lvl>
    <w:lvl w:ilvl="2" w:tplc="0C0A0005" w:tentative="1">
      <w:start w:val="1"/>
      <w:numFmt w:val="bullet"/>
      <w:lvlText w:val=""/>
      <w:lvlJc w:val="left"/>
      <w:pPr>
        <w:tabs>
          <w:tab w:val="num" w:pos="2703"/>
        </w:tabs>
        <w:ind w:left="2703" w:hanging="360"/>
      </w:pPr>
      <w:rPr>
        <w:rFonts w:ascii="Wingdings" w:hAnsi="Wingdings" w:hint="default"/>
      </w:rPr>
    </w:lvl>
    <w:lvl w:ilvl="3" w:tplc="0C0A0001" w:tentative="1">
      <w:start w:val="1"/>
      <w:numFmt w:val="bullet"/>
      <w:lvlText w:val=""/>
      <w:lvlJc w:val="left"/>
      <w:pPr>
        <w:tabs>
          <w:tab w:val="num" w:pos="3423"/>
        </w:tabs>
        <w:ind w:left="3423" w:hanging="360"/>
      </w:pPr>
      <w:rPr>
        <w:rFonts w:ascii="Symbol" w:hAnsi="Symbol" w:hint="default"/>
      </w:rPr>
    </w:lvl>
    <w:lvl w:ilvl="4" w:tplc="0C0A0003" w:tentative="1">
      <w:start w:val="1"/>
      <w:numFmt w:val="bullet"/>
      <w:lvlText w:val="o"/>
      <w:lvlJc w:val="left"/>
      <w:pPr>
        <w:tabs>
          <w:tab w:val="num" w:pos="4143"/>
        </w:tabs>
        <w:ind w:left="4143" w:hanging="360"/>
      </w:pPr>
      <w:rPr>
        <w:rFonts w:ascii="Courier New" w:hAnsi="Courier New" w:cs="Courier New" w:hint="default"/>
      </w:rPr>
    </w:lvl>
    <w:lvl w:ilvl="5" w:tplc="0C0A0005" w:tentative="1">
      <w:start w:val="1"/>
      <w:numFmt w:val="bullet"/>
      <w:lvlText w:val=""/>
      <w:lvlJc w:val="left"/>
      <w:pPr>
        <w:tabs>
          <w:tab w:val="num" w:pos="4863"/>
        </w:tabs>
        <w:ind w:left="4863" w:hanging="360"/>
      </w:pPr>
      <w:rPr>
        <w:rFonts w:ascii="Wingdings" w:hAnsi="Wingdings" w:hint="default"/>
      </w:rPr>
    </w:lvl>
    <w:lvl w:ilvl="6" w:tplc="0C0A0001" w:tentative="1">
      <w:start w:val="1"/>
      <w:numFmt w:val="bullet"/>
      <w:lvlText w:val=""/>
      <w:lvlJc w:val="left"/>
      <w:pPr>
        <w:tabs>
          <w:tab w:val="num" w:pos="5583"/>
        </w:tabs>
        <w:ind w:left="5583" w:hanging="360"/>
      </w:pPr>
      <w:rPr>
        <w:rFonts w:ascii="Symbol" w:hAnsi="Symbol" w:hint="default"/>
      </w:rPr>
    </w:lvl>
    <w:lvl w:ilvl="7" w:tplc="0C0A0003" w:tentative="1">
      <w:start w:val="1"/>
      <w:numFmt w:val="bullet"/>
      <w:lvlText w:val="o"/>
      <w:lvlJc w:val="left"/>
      <w:pPr>
        <w:tabs>
          <w:tab w:val="num" w:pos="6303"/>
        </w:tabs>
        <w:ind w:left="6303" w:hanging="360"/>
      </w:pPr>
      <w:rPr>
        <w:rFonts w:ascii="Courier New" w:hAnsi="Courier New" w:cs="Courier New" w:hint="default"/>
      </w:rPr>
    </w:lvl>
    <w:lvl w:ilvl="8" w:tplc="0C0A0005" w:tentative="1">
      <w:start w:val="1"/>
      <w:numFmt w:val="bullet"/>
      <w:lvlText w:val=""/>
      <w:lvlJc w:val="left"/>
      <w:pPr>
        <w:tabs>
          <w:tab w:val="num" w:pos="7023"/>
        </w:tabs>
        <w:ind w:left="7023" w:hanging="360"/>
      </w:pPr>
      <w:rPr>
        <w:rFonts w:ascii="Wingdings" w:hAnsi="Wingdings" w:hint="default"/>
      </w:rPr>
    </w:lvl>
  </w:abstractNum>
  <w:abstractNum w:abstractNumId="234" w15:restartNumberingAfterBreak="0">
    <w:nsid w:val="7809338D"/>
    <w:multiLevelType w:val="multilevel"/>
    <w:tmpl w:val="D850FFC2"/>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5" w15:restartNumberingAfterBreak="0">
    <w:nsid w:val="78DB46C5"/>
    <w:multiLevelType w:val="multilevel"/>
    <w:tmpl w:val="946A3AA0"/>
    <w:styleLink w:val="Estilo171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1003"/>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36" w15:restartNumberingAfterBreak="0">
    <w:nsid w:val="79405AD8"/>
    <w:multiLevelType w:val="hybridMultilevel"/>
    <w:tmpl w:val="4CFA8B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7" w15:restartNumberingAfterBreak="0">
    <w:nsid w:val="79AC12D3"/>
    <w:multiLevelType w:val="hybridMultilevel"/>
    <w:tmpl w:val="C99628B0"/>
    <w:styleLink w:val="Estilo2611"/>
    <w:lvl w:ilvl="0" w:tplc="3C7845D4">
      <w:start w:val="1"/>
      <w:numFmt w:val="bullet"/>
      <w:pStyle w:val="VIETA3NEGRA"/>
      <w:lvlText w:val=""/>
      <w:lvlJc w:val="left"/>
      <w:pPr>
        <w:tabs>
          <w:tab w:val="num" w:pos="964"/>
        </w:tabs>
        <w:ind w:left="964" w:hanging="397"/>
      </w:pPr>
      <w:rPr>
        <w:rFonts w:ascii="EurekaSans-Light" w:hAnsi="EurekaSans-Light" w:hint="default"/>
        <w:sz w:val="24"/>
        <w:szCs w:val="20"/>
      </w:rPr>
    </w:lvl>
    <w:lvl w:ilvl="1" w:tplc="B16AB476">
      <w:start w:val="1"/>
      <w:numFmt w:val="bullet"/>
      <w:lvlText w:val="-"/>
      <w:lvlJc w:val="left"/>
      <w:pPr>
        <w:tabs>
          <w:tab w:val="num" w:pos="1930"/>
        </w:tabs>
        <w:ind w:left="1930" w:hanging="283"/>
      </w:pPr>
      <w:rPr>
        <w:rFonts w:ascii="Wide Latin" w:hAnsi="Wide Latin" w:hint="default"/>
        <w:color w:val="808080"/>
        <w:sz w:val="20"/>
        <w:szCs w:val="24"/>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38" w15:restartNumberingAfterBreak="0">
    <w:nsid w:val="79BE32C5"/>
    <w:multiLevelType w:val="hybridMultilevel"/>
    <w:tmpl w:val="E1B44BF0"/>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39" w15:restartNumberingAfterBreak="0">
    <w:nsid w:val="7A3229F2"/>
    <w:multiLevelType w:val="multilevel"/>
    <w:tmpl w:val="0C0A001F"/>
    <w:styleLink w:val="Estilo8911"/>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15:restartNumberingAfterBreak="0">
    <w:nsid w:val="7C162743"/>
    <w:multiLevelType w:val="hybridMultilevel"/>
    <w:tmpl w:val="BE8EC734"/>
    <w:lvl w:ilvl="0" w:tplc="C788281A">
      <w:start w:val="1"/>
      <w:numFmt w:val="decimal"/>
      <w:lvlText w:val="%1."/>
      <w:lvlJc w:val="left"/>
      <w:pPr>
        <w:ind w:left="0" w:firstLine="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1" w15:restartNumberingAfterBreak="0">
    <w:nsid w:val="7D1136C2"/>
    <w:multiLevelType w:val="multilevel"/>
    <w:tmpl w:val="0C0A001F"/>
    <w:styleLink w:val="Estilo9411"/>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2" w15:restartNumberingAfterBreak="0">
    <w:nsid w:val="7D6C6407"/>
    <w:multiLevelType w:val="multilevel"/>
    <w:tmpl w:val="56CC4430"/>
    <w:styleLink w:val="Estilo121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43" w15:restartNumberingAfterBreak="0">
    <w:nsid w:val="7EE01BD2"/>
    <w:multiLevelType w:val="hybridMultilevel"/>
    <w:tmpl w:val="EC8C5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4" w15:restartNumberingAfterBreak="0">
    <w:nsid w:val="7F0B1BBB"/>
    <w:multiLevelType w:val="hybridMultilevel"/>
    <w:tmpl w:val="03FA06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5" w15:restartNumberingAfterBreak="0">
    <w:nsid w:val="7F262390"/>
    <w:multiLevelType w:val="hybridMultilevel"/>
    <w:tmpl w:val="0D221DEC"/>
    <w:lvl w:ilvl="0" w:tplc="F91075D4">
      <w:start w:val="1"/>
      <w:numFmt w:val="lowerLetter"/>
      <w:lvlText w:val="%1)"/>
      <w:lvlJc w:val="left"/>
      <w:pPr>
        <w:ind w:left="720" w:hanging="360"/>
      </w:pPr>
      <w:rPr>
        <w:b/>
        <w:i w:val="0"/>
      </w:rPr>
    </w:lvl>
    <w:lvl w:ilvl="1" w:tplc="8FA8A8FC">
      <w:start w:val="1"/>
      <w:numFmt w:val="decimal"/>
      <w:lvlText w:val="%2."/>
      <w:lvlJc w:val="left"/>
      <w:pPr>
        <w:ind w:left="1500" w:hanging="42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6" w15:restartNumberingAfterBreak="0">
    <w:nsid w:val="7F5F2692"/>
    <w:multiLevelType w:val="hybridMultilevel"/>
    <w:tmpl w:val="E49CF9E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7" w15:restartNumberingAfterBreak="0">
    <w:nsid w:val="7FDA26D2"/>
    <w:multiLevelType w:val="multilevel"/>
    <w:tmpl w:val="0C0A001F"/>
    <w:styleLink w:val="Estilo761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9"/>
  </w:num>
  <w:num w:numId="2">
    <w:abstractNumId w:val="176"/>
  </w:num>
  <w:num w:numId="3">
    <w:abstractNumId w:val="33"/>
  </w:num>
  <w:num w:numId="4">
    <w:abstractNumId w:val="52"/>
  </w:num>
  <w:num w:numId="5">
    <w:abstractNumId w:val="110"/>
  </w:num>
  <w:num w:numId="6">
    <w:abstractNumId w:val="174"/>
  </w:num>
  <w:num w:numId="7">
    <w:abstractNumId w:val="8"/>
  </w:num>
  <w:num w:numId="8">
    <w:abstractNumId w:val="6"/>
  </w:num>
  <w:num w:numId="9">
    <w:abstractNumId w:val="49"/>
  </w:num>
  <w:num w:numId="10">
    <w:abstractNumId w:val="3"/>
    <w:lvlOverride w:ilvl="0">
      <w:startOverride w:val="1"/>
    </w:lvlOverride>
  </w:num>
  <w:num w:numId="11">
    <w:abstractNumId w:val="203"/>
  </w:num>
  <w:num w:numId="12">
    <w:abstractNumId w:val="5"/>
  </w:num>
  <w:num w:numId="13">
    <w:abstractNumId w:val="150"/>
  </w:num>
  <w:num w:numId="14">
    <w:abstractNumId w:val="39"/>
  </w:num>
  <w:num w:numId="15">
    <w:abstractNumId w:val="53"/>
  </w:num>
  <w:num w:numId="16">
    <w:abstractNumId w:val="113"/>
  </w:num>
  <w:num w:numId="17">
    <w:abstractNumId w:val="224"/>
  </w:num>
  <w:num w:numId="18">
    <w:abstractNumId w:val="93"/>
  </w:num>
  <w:num w:numId="19">
    <w:abstractNumId w:val="148"/>
  </w:num>
  <w:num w:numId="20">
    <w:abstractNumId w:val="223"/>
  </w:num>
  <w:num w:numId="21">
    <w:abstractNumId w:val="83"/>
  </w:num>
  <w:num w:numId="22">
    <w:abstractNumId w:val="48"/>
  </w:num>
  <w:num w:numId="23">
    <w:abstractNumId w:val="89"/>
  </w:num>
  <w:num w:numId="24">
    <w:abstractNumId w:val="242"/>
  </w:num>
  <w:num w:numId="25">
    <w:abstractNumId w:val="14"/>
  </w:num>
  <w:num w:numId="26">
    <w:abstractNumId w:val="117"/>
  </w:num>
  <w:num w:numId="27">
    <w:abstractNumId w:val="105"/>
  </w:num>
  <w:num w:numId="28">
    <w:abstractNumId w:val="108"/>
  </w:num>
  <w:num w:numId="29">
    <w:abstractNumId w:val="235"/>
  </w:num>
  <w:num w:numId="30">
    <w:abstractNumId w:val="72"/>
  </w:num>
  <w:num w:numId="31">
    <w:abstractNumId w:val="210"/>
  </w:num>
  <w:num w:numId="32">
    <w:abstractNumId w:val="226"/>
  </w:num>
  <w:num w:numId="33">
    <w:abstractNumId w:val="161"/>
  </w:num>
  <w:num w:numId="34">
    <w:abstractNumId w:val="138"/>
  </w:num>
  <w:num w:numId="35">
    <w:abstractNumId w:val="122"/>
  </w:num>
  <w:num w:numId="36">
    <w:abstractNumId w:val="218"/>
  </w:num>
  <w:num w:numId="37">
    <w:abstractNumId w:val="229"/>
  </w:num>
  <w:num w:numId="38">
    <w:abstractNumId w:val="17"/>
  </w:num>
  <w:num w:numId="39">
    <w:abstractNumId w:val="58"/>
  </w:num>
  <w:num w:numId="40">
    <w:abstractNumId w:val="233"/>
  </w:num>
  <w:num w:numId="41">
    <w:abstractNumId w:val="88"/>
  </w:num>
  <w:num w:numId="42">
    <w:abstractNumId w:val="237"/>
  </w:num>
  <w:num w:numId="43">
    <w:abstractNumId w:val="82"/>
  </w:num>
  <w:num w:numId="44">
    <w:abstractNumId w:val="164"/>
  </w:num>
  <w:num w:numId="45">
    <w:abstractNumId w:val="153"/>
  </w:num>
  <w:num w:numId="46">
    <w:abstractNumId w:val="220"/>
  </w:num>
  <w:num w:numId="47">
    <w:abstractNumId w:val="137"/>
  </w:num>
  <w:num w:numId="48">
    <w:abstractNumId w:val="127"/>
  </w:num>
  <w:num w:numId="49">
    <w:abstractNumId w:val="30"/>
  </w:num>
  <w:num w:numId="50">
    <w:abstractNumId w:val="59"/>
  </w:num>
  <w:num w:numId="51">
    <w:abstractNumId w:val="109"/>
  </w:num>
  <w:num w:numId="52">
    <w:abstractNumId w:val="86"/>
  </w:num>
  <w:num w:numId="53">
    <w:abstractNumId w:val="202"/>
  </w:num>
  <w:num w:numId="54">
    <w:abstractNumId w:val="128"/>
  </w:num>
  <w:num w:numId="55">
    <w:abstractNumId w:val="32"/>
  </w:num>
  <w:num w:numId="56">
    <w:abstractNumId w:val="60"/>
  </w:num>
  <w:num w:numId="57">
    <w:abstractNumId w:val="102"/>
  </w:num>
  <w:num w:numId="58">
    <w:abstractNumId w:val="193"/>
  </w:num>
  <w:num w:numId="59">
    <w:abstractNumId w:val="56"/>
  </w:num>
  <w:num w:numId="60">
    <w:abstractNumId w:val="187"/>
  </w:num>
  <w:num w:numId="61">
    <w:abstractNumId w:val="15"/>
  </w:num>
  <w:num w:numId="62">
    <w:abstractNumId w:val="160"/>
  </w:num>
  <w:num w:numId="63">
    <w:abstractNumId w:val="11"/>
  </w:num>
  <w:num w:numId="64">
    <w:abstractNumId w:val="205"/>
  </w:num>
  <w:num w:numId="65">
    <w:abstractNumId w:val="12"/>
  </w:num>
  <w:num w:numId="66">
    <w:abstractNumId w:val="189"/>
  </w:num>
  <w:num w:numId="67">
    <w:abstractNumId w:val="146"/>
  </w:num>
  <w:num w:numId="68">
    <w:abstractNumId w:val="135"/>
  </w:num>
  <w:num w:numId="69">
    <w:abstractNumId w:val="75"/>
  </w:num>
  <w:num w:numId="70">
    <w:abstractNumId w:val="157"/>
  </w:num>
  <w:num w:numId="71">
    <w:abstractNumId w:val="77"/>
  </w:num>
  <w:num w:numId="72">
    <w:abstractNumId w:val="115"/>
  </w:num>
  <w:num w:numId="73">
    <w:abstractNumId w:val="183"/>
  </w:num>
  <w:num w:numId="74">
    <w:abstractNumId w:val="145"/>
  </w:num>
  <w:num w:numId="75">
    <w:abstractNumId w:val="96"/>
  </w:num>
  <w:num w:numId="76">
    <w:abstractNumId w:val="155"/>
  </w:num>
  <w:num w:numId="77">
    <w:abstractNumId w:val="181"/>
  </w:num>
  <w:num w:numId="78">
    <w:abstractNumId w:val="90"/>
  </w:num>
  <w:num w:numId="79">
    <w:abstractNumId w:val="107"/>
  </w:num>
  <w:num w:numId="80">
    <w:abstractNumId w:val="206"/>
  </w:num>
  <w:num w:numId="81">
    <w:abstractNumId w:val="37"/>
  </w:num>
  <w:num w:numId="82">
    <w:abstractNumId w:val="131"/>
  </w:num>
  <w:num w:numId="83">
    <w:abstractNumId w:val="55"/>
  </w:num>
  <w:num w:numId="84">
    <w:abstractNumId w:val="178"/>
  </w:num>
  <w:num w:numId="85">
    <w:abstractNumId w:val="212"/>
  </w:num>
  <w:num w:numId="86">
    <w:abstractNumId w:val="227"/>
  </w:num>
  <w:num w:numId="87">
    <w:abstractNumId w:val="149"/>
  </w:num>
  <w:num w:numId="88">
    <w:abstractNumId w:val="40"/>
  </w:num>
  <w:num w:numId="89">
    <w:abstractNumId w:val="120"/>
  </w:num>
  <w:num w:numId="90">
    <w:abstractNumId w:val="125"/>
  </w:num>
  <w:num w:numId="91">
    <w:abstractNumId w:val="158"/>
  </w:num>
  <w:num w:numId="92">
    <w:abstractNumId w:val="180"/>
  </w:num>
  <w:num w:numId="93">
    <w:abstractNumId w:val="247"/>
  </w:num>
  <w:num w:numId="94">
    <w:abstractNumId w:val="28"/>
  </w:num>
  <w:num w:numId="95">
    <w:abstractNumId w:val="41"/>
  </w:num>
  <w:num w:numId="96">
    <w:abstractNumId w:val="209"/>
  </w:num>
  <w:num w:numId="97">
    <w:abstractNumId w:val="134"/>
  </w:num>
  <w:num w:numId="98">
    <w:abstractNumId w:val="213"/>
  </w:num>
  <w:num w:numId="99">
    <w:abstractNumId w:val="201"/>
  </w:num>
  <w:num w:numId="100">
    <w:abstractNumId w:val="222"/>
  </w:num>
  <w:num w:numId="101">
    <w:abstractNumId w:val="207"/>
  </w:num>
  <w:num w:numId="102">
    <w:abstractNumId w:val="114"/>
  </w:num>
  <w:num w:numId="103">
    <w:abstractNumId w:val="217"/>
  </w:num>
  <w:num w:numId="104">
    <w:abstractNumId w:val="19"/>
  </w:num>
  <w:num w:numId="105">
    <w:abstractNumId w:val="54"/>
  </w:num>
  <w:num w:numId="106">
    <w:abstractNumId w:val="239"/>
  </w:num>
  <w:num w:numId="107">
    <w:abstractNumId w:val="45"/>
  </w:num>
  <w:num w:numId="108">
    <w:abstractNumId w:val="78"/>
  </w:num>
  <w:num w:numId="109">
    <w:abstractNumId w:val="87"/>
  </w:num>
  <w:num w:numId="110">
    <w:abstractNumId w:val="94"/>
  </w:num>
  <w:num w:numId="111">
    <w:abstractNumId w:val="241"/>
  </w:num>
  <w:num w:numId="112">
    <w:abstractNumId w:val="194"/>
  </w:num>
  <w:num w:numId="113">
    <w:abstractNumId w:val="168"/>
  </w:num>
  <w:num w:numId="114">
    <w:abstractNumId w:val="67"/>
  </w:num>
  <w:num w:numId="115">
    <w:abstractNumId w:val="245"/>
  </w:num>
  <w:num w:numId="116">
    <w:abstractNumId w:val="20"/>
  </w:num>
  <w:num w:numId="117">
    <w:abstractNumId w:val="13"/>
  </w:num>
  <w:num w:numId="118">
    <w:abstractNumId w:val="141"/>
  </w:num>
  <w:num w:numId="119">
    <w:abstractNumId w:val="99"/>
  </w:num>
  <w:num w:numId="120">
    <w:abstractNumId w:val="199"/>
  </w:num>
  <w:num w:numId="121">
    <w:abstractNumId w:val="95"/>
  </w:num>
  <w:num w:numId="122">
    <w:abstractNumId w:val="195"/>
  </w:num>
  <w:num w:numId="123">
    <w:abstractNumId w:val="68"/>
  </w:num>
  <w:num w:numId="124">
    <w:abstractNumId w:val="25"/>
  </w:num>
  <w:num w:numId="125">
    <w:abstractNumId w:val="118"/>
  </w:num>
  <w:num w:numId="126">
    <w:abstractNumId w:val="104"/>
  </w:num>
  <w:num w:numId="127">
    <w:abstractNumId w:val="38"/>
  </w:num>
  <w:num w:numId="128">
    <w:abstractNumId w:val="200"/>
  </w:num>
  <w:num w:numId="129">
    <w:abstractNumId w:val="85"/>
  </w:num>
  <w:num w:numId="130">
    <w:abstractNumId w:val="63"/>
  </w:num>
  <w:num w:numId="131">
    <w:abstractNumId w:val="179"/>
  </w:num>
  <w:num w:numId="132">
    <w:abstractNumId w:val="165"/>
  </w:num>
  <w:num w:numId="133">
    <w:abstractNumId w:val="91"/>
  </w:num>
  <w:num w:numId="134">
    <w:abstractNumId w:val="26"/>
  </w:num>
  <w:num w:numId="135">
    <w:abstractNumId w:val="112"/>
  </w:num>
  <w:num w:numId="136">
    <w:abstractNumId w:val="184"/>
  </w:num>
  <w:num w:numId="137">
    <w:abstractNumId w:val="71"/>
  </w:num>
  <w:num w:numId="138">
    <w:abstractNumId w:val="132"/>
  </w:num>
  <w:num w:numId="139">
    <w:abstractNumId w:val="4"/>
  </w:num>
  <w:num w:numId="140">
    <w:abstractNumId w:val="2"/>
    <w:lvlOverride w:ilvl="0">
      <w:startOverride w:val="1"/>
    </w:lvlOverride>
  </w:num>
  <w:num w:numId="141">
    <w:abstractNumId w:val="1"/>
    <w:lvlOverride w:ilvl="0">
      <w:startOverride w:val="1"/>
    </w:lvlOverride>
  </w:num>
  <w:num w:numId="142">
    <w:abstractNumId w:val="196"/>
  </w:num>
  <w:num w:numId="143">
    <w:abstractNumId w:val="198"/>
  </w:num>
  <w:num w:numId="144">
    <w:abstractNumId w:val="231"/>
  </w:num>
  <w:num w:numId="145">
    <w:abstractNumId w:val="230"/>
  </w:num>
  <w:num w:numId="146">
    <w:abstractNumId w:val="208"/>
  </w:num>
  <w:num w:numId="147">
    <w:abstractNumId w:val="98"/>
  </w:num>
  <w:num w:numId="148">
    <w:abstractNumId w:val="7"/>
  </w:num>
  <w:num w:numId="149">
    <w:abstractNumId w:val="0"/>
  </w:num>
  <w:num w:numId="150">
    <w:abstractNumId w:val="136"/>
  </w:num>
  <w:num w:numId="151">
    <w:abstractNumId w:val="70"/>
  </w:num>
  <w:num w:numId="152">
    <w:abstractNumId w:val="34"/>
  </w:num>
  <w:num w:numId="153">
    <w:abstractNumId w:val="186"/>
  </w:num>
  <w:num w:numId="154">
    <w:abstractNumId w:val="166"/>
  </w:num>
  <w:num w:numId="155">
    <w:abstractNumId w:val="144"/>
  </w:num>
  <w:num w:numId="156">
    <w:abstractNumId w:val="81"/>
  </w:num>
  <w:num w:numId="157">
    <w:abstractNumId w:val="156"/>
  </w:num>
  <w:num w:numId="158">
    <w:abstractNumId w:val="154"/>
  </w:num>
  <w:num w:numId="159">
    <w:abstractNumId w:val="147"/>
  </w:num>
  <w:num w:numId="160">
    <w:abstractNumId w:val="24"/>
  </w:num>
  <w:num w:numId="161">
    <w:abstractNumId w:val="243"/>
  </w:num>
  <w:num w:numId="162">
    <w:abstractNumId w:val="64"/>
  </w:num>
  <w:num w:numId="163">
    <w:abstractNumId w:val="97"/>
  </w:num>
  <w:num w:numId="164">
    <w:abstractNumId w:val="143"/>
  </w:num>
  <w:num w:numId="165">
    <w:abstractNumId w:val="65"/>
  </w:num>
  <w:num w:numId="166">
    <w:abstractNumId w:val="232"/>
  </w:num>
  <w:num w:numId="167">
    <w:abstractNumId w:val="173"/>
  </w:num>
  <w:num w:numId="168">
    <w:abstractNumId w:val="18"/>
  </w:num>
  <w:num w:numId="169">
    <w:abstractNumId w:val="185"/>
  </w:num>
  <w:num w:numId="170">
    <w:abstractNumId w:val="29"/>
  </w:num>
  <w:num w:numId="171">
    <w:abstractNumId w:val="92"/>
  </w:num>
  <w:num w:numId="172">
    <w:abstractNumId w:val="170"/>
  </w:num>
  <w:num w:numId="173">
    <w:abstractNumId w:val="111"/>
  </w:num>
  <w:num w:numId="174">
    <w:abstractNumId w:val="42"/>
  </w:num>
  <w:num w:numId="175">
    <w:abstractNumId w:val="129"/>
  </w:num>
  <w:num w:numId="176">
    <w:abstractNumId w:val="159"/>
  </w:num>
  <w:num w:numId="177">
    <w:abstractNumId w:val="121"/>
  </w:num>
  <w:num w:numId="178">
    <w:abstractNumId w:val="244"/>
  </w:num>
  <w:num w:numId="179">
    <w:abstractNumId w:val="126"/>
  </w:num>
  <w:num w:numId="180">
    <w:abstractNumId w:val="225"/>
  </w:num>
  <w:num w:numId="181">
    <w:abstractNumId w:val="221"/>
  </w:num>
  <w:num w:numId="182">
    <w:abstractNumId w:val="76"/>
  </w:num>
  <w:num w:numId="183">
    <w:abstractNumId w:val="61"/>
  </w:num>
  <w:num w:numId="184">
    <w:abstractNumId w:val="79"/>
  </w:num>
  <w:num w:numId="185">
    <w:abstractNumId w:val="246"/>
  </w:num>
  <w:num w:numId="186">
    <w:abstractNumId w:val="106"/>
  </w:num>
  <w:num w:numId="187">
    <w:abstractNumId w:val="236"/>
  </w:num>
  <w:num w:numId="188">
    <w:abstractNumId w:val="116"/>
  </w:num>
  <w:num w:numId="189">
    <w:abstractNumId w:val="74"/>
  </w:num>
  <w:num w:numId="190">
    <w:abstractNumId w:val="35"/>
  </w:num>
  <w:num w:numId="191">
    <w:abstractNumId w:val="27"/>
  </w:num>
  <w:num w:numId="192">
    <w:abstractNumId w:val="50"/>
  </w:num>
  <w:num w:numId="193">
    <w:abstractNumId w:val="16"/>
  </w:num>
  <w:num w:numId="194">
    <w:abstractNumId w:val="51"/>
  </w:num>
  <w:num w:numId="195">
    <w:abstractNumId w:val="73"/>
  </w:num>
  <w:num w:numId="196">
    <w:abstractNumId w:val="240"/>
  </w:num>
  <w:num w:numId="197">
    <w:abstractNumId w:val="234"/>
  </w:num>
  <w:num w:numId="198">
    <w:abstractNumId w:val="119"/>
  </w:num>
  <w:num w:numId="199">
    <w:abstractNumId w:val="23"/>
  </w:num>
  <w:num w:numId="200">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215"/>
  </w:num>
  <w:num w:numId="202">
    <w:abstractNumId w:val="197"/>
  </w:num>
  <w:num w:numId="203">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67"/>
  </w:num>
  <w:num w:numId="207">
    <w:abstractNumId w:val="151"/>
  </w:num>
  <w:num w:numId="208">
    <w:abstractNumId w:val="228"/>
  </w:num>
  <w:num w:numId="209">
    <w:abstractNumId w:val="140"/>
  </w:num>
  <w:num w:numId="210">
    <w:abstractNumId w:val="172"/>
  </w:num>
  <w:num w:numId="2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71"/>
  </w:num>
  <w:num w:numId="213">
    <w:abstractNumId w:val="216"/>
  </w:num>
  <w:num w:numId="214">
    <w:abstractNumId w:val="31"/>
  </w:num>
  <w:num w:numId="215">
    <w:abstractNumId w:val="100"/>
  </w:num>
  <w:num w:numId="216">
    <w:abstractNumId w:val="163"/>
  </w:num>
  <w:num w:numId="217">
    <w:abstractNumId w:val="22"/>
  </w:num>
  <w:num w:numId="218">
    <w:abstractNumId w:val="43"/>
  </w:num>
  <w:num w:numId="219">
    <w:abstractNumId w:val="44"/>
  </w:num>
  <w:num w:numId="220">
    <w:abstractNumId w:val="142"/>
  </w:num>
  <w:num w:numId="221">
    <w:abstractNumId w:val="101"/>
  </w:num>
  <w:num w:numId="222">
    <w:abstractNumId w:val="169"/>
  </w:num>
  <w:num w:numId="223">
    <w:abstractNumId w:val="211"/>
  </w:num>
  <w:num w:numId="224">
    <w:abstractNumId w:val="152"/>
  </w:num>
  <w:num w:numId="225">
    <w:abstractNumId w:val="36"/>
  </w:num>
  <w:num w:numId="226">
    <w:abstractNumId w:val="57"/>
  </w:num>
  <w:num w:numId="227">
    <w:abstractNumId w:val="21"/>
  </w:num>
  <w:num w:numId="228">
    <w:abstractNumId w:val="84"/>
  </w:num>
  <w:num w:numId="229">
    <w:abstractNumId w:val="177"/>
  </w:num>
  <w:num w:numId="230">
    <w:abstractNumId w:val="66"/>
  </w:num>
  <w:num w:numId="231">
    <w:abstractNumId w:val="124"/>
  </w:num>
  <w:num w:numId="232">
    <w:abstractNumId w:val="69"/>
  </w:num>
  <w:num w:numId="233">
    <w:abstractNumId w:val="123"/>
  </w:num>
  <w:num w:numId="234">
    <w:abstractNumId w:val="175"/>
  </w:num>
  <w:num w:numId="235">
    <w:abstractNumId w:val="204"/>
  </w:num>
  <w:num w:numId="236">
    <w:abstractNumId w:val="162"/>
  </w:num>
  <w:num w:numId="237">
    <w:abstractNumId w:val="46"/>
  </w:num>
  <w:num w:numId="238">
    <w:abstractNumId w:val="190"/>
  </w:num>
  <w:num w:numId="239">
    <w:abstractNumId w:val="130"/>
  </w:num>
  <w:num w:numId="240">
    <w:abstractNumId w:val="10"/>
  </w:num>
  <w:num w:numId="241">
    <w:abstractNumId w:val="192"/>
  </w:num>
  <w:num w:numId="242">
    <w:abstractNumId w:val="139"/>
  </w:num>
  <w:num w:numId="243">
    <w:abstractNumId w:val="238"/>
  </w:num>
  <w:num w:numId="244">
    <w:abstractNumId w:val="133"/>
  </w:num>
  <w:num w:numId="245">
    <w:abstractNumId w:val="80"/>
  </w:num>
  <w:num w:numId="246">
    <w:abstractNumId w:val="188"/>
  </w:num>
  <w:num w:numId="247">
    <w:abstractNumId w:val="214"/>
  </w:num>
  <w:num w:numId="248">
    <w:abstractNumId w:val="62"/>
  </w:num>
  <w:num w:numId="249">
    <w:abstractNumId w:val="191"/>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176"/>
    <w:rsid w:val="00014ED6"/>
    <w:rsid w:val="0002094E"/>
    <w:rsid w:val="00036141"/>
    <w:rsid w:val="00054DFD"/>
    <w:rsid w:val="00054F8F"/>
    <w:rsid w:val="00055D1F"/>
    <w:rsid w:val="0006399D"/>
    <w:rsid w:val="00066967"/>
    <w:rsid w:val="00071C8C"/>
    <w:rsid w:val="00086AC9"/>
    <w:rsid w:val="00090567"/>
    <w:rsid w:val="00096687"/>
    <w:rsid w:val="000A4571"/>
    <w:rsid w:val="000A69FC"/>
    <w:rsid w:val="000B1623"/>
    <w:rsid w:val="000B2DAA"/>
    <w:rsid w:val="000B4495"/>
    <w:rsid w:val="000C7354"/>
    <w:rsid w:val="000C7CCA"/>
    <w:rsid w:val="000D5BE7"/>
    <w:rsid w:val="000E1FB0"/>
    <w:rsid w:val="000F46D2"/>
    <w:rsid w:val="0010218C"/>
    <w:rsid w:val="001161E7"/>
    <w:rsid w:val="00130E96"/>
    <w:rsid w:val="00133303"/>
    <w:rsid w:val="001339C1"/>
    <w:rsid w:val="00133A2C"/>
    <w:rsid w:val="0014611D"/>
    <w:rsid w:val="00153032"/>
    <w:rsid w:val="001548F5"/>
    <w:rsid w:val="00157C5D"/>
    <w:rsid w:val="001614A4"/>
    <w:rsid w:val="00161A6D"/>
    <w:rsid w:val="00163A59"/>
    <w:rsid w:val="001778C5"/>
    <w:rsid w:val="00183176"/>
    <w:rsid w:val="001A1A05"/>
    <w:rsid w:val="001B4AC5"/>
    <w:rsid w:val="001B6F1A"/>
    <w:rsid w:val="001C6990"/>
    <w:rsid w:val="001F3F55"/>
    <w:rsid w:val="001F7EC1"/>
    <w:rsid w:val="0020611A"/>
    <w:rsid w:val="002068DA"/>
    <w:rsid w:val="00213EFD"/>
    <w:rsid w:val="00215566"/>
    <w:rsid w:val="00241CEC"/>
    <w:rsid w:val="002452FF"/>
    <w:rsid w:val="002600AB"/>
    <w:rsid w:val="00264AA8"/>
    <w:rsid w:val="00266665"/>
    <w:rsid w:val="0027266D"/>
    <w:rsid w:val="00284DD4"/>
    <w:rsid w:val="00297DC2"/>
    <w:rsid w:val="002A44FE"/>
    <w:rsid w:val="002B0870"/>
    <w:rsid w:val="002C3237"/>
    <w:rsid w:val="002D45F0"/>
    <w:rsid w:val="002F3FCD"/>
    <w:rsid w:val="0030312D"/>
    <w:rsid w:val="00303507"/>
    <w:rsid w:val="003101A0"/>
    <w:rsid w:val="00313CAB"/>
    <w:rsid w:val="00320BD7"/>
    <w:rsid w:val="00321CA7"/>
    <w:rsid w:val="00330B69"/>
    <w:rsid w:val="00337D03"/>
    <w:rsid w:val="00343D3B"/>
    <w:rsid w:val="00350AA5"/>
    <w:rsid w:val="00363029"/>
    <w:rsid w:val="00370CC7"/>
    <w:rsid w:val="00374A64"/>
    <w:rsid w:val="00374E80"/>
    <w:rsid w:val="0038240C"/>
    <w:rsid w:val="00383F6D"/>
    <w:rsid w:val="00384EA5"/>
    <w:rsid w:val="00387C96"/>
    <w:rsid w:val="003973F2"/>
    <w:rsid w:val="003D1D75"/>
    <w:rsid w:val="003D662E"/>
    <w:rsid w:val="003E0581"/>
    <w:rsid w:val="003E1068"/>
    <w:rsid w:val="003F5CAC"/>
    <w:rsid w:val="003F6BA5"/>
    <w:rsid w:val="0041085D"/>
    <w:rsid w:val="00420D49"/>
    <w:rsid w:val="00442926"/>
    <w:rsid w:val="00446333"/>
    <w:rsid w:val="00466EC3"/>
    <w:rsid w:val="00470801"/>
    <w:rsid w:val="00496977"/>
    <w:rsid w:val="004971E6"/>
    <w:rsid w:val="004A216F"/>
    <w:rsid w:val="004A3931"/>
    <w:rsid w:val="004A3EEA"/>
    <w:rsid w:val="004B78B6"/>
    <w:rsid w:val="004B7984"/>
    <w:rsid w:val="004C6CB4"/>
    <w:rsid w:val="004C72C1"/>
    <w:rsid w:val="004E7572"/>
    <w:rsid w:val="0050187A"/>
    <w:rsid w:val="00511E2B"/>
    <w:rsid w:val="00512113"/>
    <w:rsid w:val="00513E08"/>
    <w:rsid w:val="00520F6C"/>
    <w:rsid w:val="005269C7"/>
    <w:rsid w:val="0053718F"/>
    <w:rsid w:val="005401A1"/>
    <w:rsid w:val="00541762"/>
    <w:rsid w:val="00552C02"/>
    <w:rsid w:val="00572A89"/>
    <w:rsid w:val="005A454E"/>
    <w:rsid w:val="005C1957"/>
    <w:rsid w:val="005E1B9A"/>
    <w:rsid w:val="005F6FF9"/>
    <w:rsid w:val="00613485"/>
    <w:rsid w:val="00615805"/>
    <w:rsid w:val="00621648"/>
    <w:rsid w:val="00627DBF"/>
    <w:rsid w:val="0063734B"/>
    <w:rsid w:val="00640B34"/>
    <w:rsid w:val="00655180"/>
    <w:rsid w:val="00657446"/>
    <w:rsid w:val="0067105D"/>
    <w:rsid w:val="00672188"/>
    <w:rsid w:val="0067790B"/>
    <w:rsid w:val="00683D85"/>
    <w:rsid w:val="00685E34"/>
    <w:rsid w:val="006902BA"/>
    <w:rsid w:val="006C172E"/>
    <w:rsid w:val="006E01E1"/>
    <w:rsid w:val="00707F73"/>
    <w:rsid w:val="00712D7F"/>
    <w:rsid w:val="00715ACB"/>
    <w:rsid w:val="0072082F"/>
    <w:rsid w:val="00724444"/>
    <w:rsid w:val="007303F0"/>
    <w:rsid w:val="007503A9"/>
    <w:rsid w:val="00757556"/>
    <w:rsid w:val="007625EC"/>
    <w:rsid w:val="00775210"/>
    <w:rsid w:val="00775C30"/>
    <w:rsid w:val="0078337D"/>
    <w:rsid w:val="00784A3D"/>
    <w:rsid w:val="00784BAC"/>
    <w:rsid w:val="007913A7"/>
    <w:rsid w:val="00796940"/>
    <w:rsid w:val="007A3F3C"/>
    <w:rsid w:val="007A5F4F"/>
    <w:rsid w:val="007B798E"/>
    <w:rsid w:val="007C1E9C"/>
    <w:rsid w:val="007D3635"/>
    <w:rsid w:val="007D3994"/>
    <w:rsid w:val="007E509F"/>
    <w:rsid w:val="007F2D47"/>
    <w:rsid w:val="00805028"/>
    <w:rsid w:val="00810404"/>
    <w:rsid w:val="00814EDF"/>
    <w:rsid w:val="008166DE"/>
    <w:rsid w:val="008348B8"/>
    <w:rsid w:val="00837964"/>
    <w:rsid w:val="00846BC7"/>
    <w:rsid w:val="00851757"/>
    <w:rsid w:val="0085480C"/>
    <w:rsid w:val="0086200D"/>
    <w:rsid w:val="00865202"/>
    <w:rsid w:val="00873A9B"/>
    <w:rsid w:val="0087616B"/>
    <w:rsid w:val="008A4D62"/>
    <w:rsid w:val="008B5804"/>
    <w:rsid w:val="008B5E97"/>
    <w:rsid w:val="008D5D0E"/>
    <w:rsid w:val="008D6437"/>
    <w:rsid w:val="008D6FBB"/>
    <w:rsid w:val="008E3973"/>
    <w:rsid w:val="008E6B0F"/>
    <w:rsid w:val="009022B3"/>
    <w:rsid w:val="00904F3E"/>
    <w:rsid w:val="0090628D"/>
    <w:rsid w:val="00911AA0"/>
    <w:rsid w:val="009207B4"/>
    <w:rsid w:val="00947185"/>
    <w:rsid w:val="00952D4F"/>
    <w:rsid w:val="0096016E"/>
    <w:rsid w:val="00983A07"/>
    <w:rsid w:val="009A54F0"/>
    <w:rsid w:val="009A58A2"/>
    <w:rsid w:val="009D3012"/>
    <w:rsid w:val="009E3706"/>
    <w:rsid w:val="00A239C3"/>
    <w:rsid w:val="00A406C3"/>
    <w:rsid w:val="00A511B9"/>
    <w:rsid w:val="00A54559"/>
    <w:rsid w:val="00A81C77"/>
    <w:rsid w:val="00A82FCA"/>
    <w:rsid w:val="00AA294E"/>
    <w:rsid w:val="00AB4630"/>
    <w:rsid w:val="00AC03FA"/>
    <w:rsid w:val="00AC445B"/>
    <w:rsid w:val="00AD08A4"/>
    <w:rsid w:val="00AD25A2"/>
    <w:rsid w:val="00AD38F8"/>
    <w:rsid w:val="00AD3B9A"/>
    <w:rsid w:val="00AD440C"/>
    <w:rsid w:val="00AD5A6F"/>
    <w:rsid w:val="00AE4A0C"/>
    <w:rsid w:val="00B11ABB"/>
    <w:rsid w:val="00B17A32"/>
    <w:rsid w:val="00B239CE"/>
    <w:rsid w:val="00B27C7C"/>
    <w:rsid w:val="00B334DA"/>
    <w:rsid w:val="00B33B62"/>
    <w:rsid w:val="00B3675F"/>
    <w:rsid w:val="00B54F3B"/>
    <w:rsid w:val="00B558D8"/>
    <w:rsid w:val="00B72525"/>
    <w:rsid w:val="00B747A2"/>
    <w:rsid w:val="00B8243C"/>
    <w:rsid w:val="00B82A13"/>
    <w:rsid w:val="00B832A2"/>
    <w:rsid w:val="00B8596F"/>
    <w:rsid w:val="00B91AA2"/>
    <w:rsid w:val="00BA064C"/>
    <w:rsid w:val="00BA1FC1"/>
    <w:rsid w:val="00BE61CA"/>
    <w:rsid w:val="00BF1CD2"/>
    <w:rsid w:val="00BF2259"/>
    <w:rsid w:val="00BF45CA"/>
    <w:rsid w:val="00C23372"/>
    <w:rsid w:val="00C25A81"/>
    <w:rsid w:val="00C3646A"/>
    <w:rsid w:val="00C36DB7"/>
    <w:rsid w:val="00C40334"/>
    <w:rsid w:val="00C453B7"/>
    <w:rsid w:val="00C47CAD"/>
    <w:rsid w:val="00C52590"/>
    <w:rsid w:val="00C6603E"/>
    <w:rsid w:val="00C7246A"/>
    <w:rsid w:val="00C74813"/>
    <w:rsid w:val="00C77A87"/>
    <w:rsid w:val="00CA15D2"/>
    <w:rsid w:val="00CB2890"/>
    <w:rsid w:val="00CD216D"/>
    <w:rsid w:val="00CF72BA"/>
    <w:rsid w:val="00D00D5F"/>
    <w:rsid w:val="00D0104F"/>
    <w:rsid w:val="00D043C4"/>
    <w:rsid w:val="00D04499"/>
    <w:rsid w:val="00D17E67"/>
    <w:rsid w:val="00D239C5"/>
    <w:rsid w:val="00D34CF1"/>
    <w:rsid w:val="00D36106"/>
    <w:rsid w:val="00D47E4F"/>
    <w:rsid w:val="00D51DDF"/>
    <w:rsid w:val="00D53F98"/>
    <w:rsid w:val="00D629C4"/>
    <w:rsid w:val="00D6336F"/>
    <w:rsid w:val="00D66C69"/>
    <w:rsid w:val="00D86F84"/>
    <w:rsid w:val="00D92602"/>
    <w:rsid w:val="00DA069E"/>
    <w:rsid w:val="00DA5337"/>
    <w:rsid w:val="00DB0029"/>
    <w:rsid w:val="00DC30EE"/>
    <w:rsid w:val="00DD4EFB"/>
    <w:rsid w:val="00DD70B7"/>
    <w:rsid w:val="00DD7C34"/>
    <w:rsid w:val="00DE5F1C"/>
    <w:rsid w:val="00E12F82"/>
    <w:rsid w:val="00E14E97"/>
    <w:rsid w:val="00E16F8A"/>
    <w:rsid w:val="00E2188E"/>
    <w:rsid w:val="00E34C32"/>
    <w:rsid w:val="00E428D4"/>
    <w:rsid w:val="00E43F4B"/>
    <w:rsid w:val="00E44F19"/>
    <w:rsid w:val="00E6038D"/>
    <w:rsid w:val="00E705E8"/>
    <w:rsid w:val="00E75EC1"/>
    <w:rsid w:val="00E76F27"/>
    <w:rsid w:val="00E82534"/>
    <w:rsid w:val="00E851A3"/>
    <w:rsid w:val="00EA0019"/>
    <w:rsid w:val="00EC6414"/>
    <w:rsid w:val="00ED0976"/>
    <w:rsid w:val="00ED2FF4"/>
    <w:rsid w:val="00ED48B6"/>
    <w:rsid w:val="00EE24FF"/>
    <w:rsid w:val="00EE350C"/>
    <w:rsid w:val="00EE44C6"/>
    <w:rsid w:val="00EF273E"/>
    <w:rsid w:val="00F01E71"/>
    <w:rsid w:val="00F03476"/>
    <w:rsid w:val="00F12789"/>
    <w:rsid w:val="00F128F9"/>
    <w:rsid w:val="00F1312A"/>
    <w:rsid w:val="00F1566E"/>
    <w:rsid w:val="00F20E1D"/>
    <w:rsid w:val="00F25E41"/>
    <w:rsid w:val="00F325D4"/>
    <w:rsid w:val="00F4057F"/>
    <w:rsid w:val="00F609C5"/>
    <w:rsid w:val="00F70914"/>
    <w:rsid w:val="00F7337E"/>
    <w:rsid w:val="00F76B09"/>
    <w:rsid w:val="00F836AF"/>
    <w:rsid w:val="00F965AB"/>
    <w:rsid w:val="00FA4164"/>
    <w:rsid w:val="00FA6F82"/>
    <w:rsid w:val="00FB0883"/>
    <w:rsid w:val="00FB08C2"/>
    <w:rsid w:val="00FB31CB"/>
    <w:rsid w:val="00FC2D2A"/>
    <w:rsid w:val="00FD53CB"/>
    <w:rsid w:val="00FE2679"/>
    <w:rsid w:val="00FE2B63"/>
    <w:rsid w:val="00FE536A"/>
    <w:rsid w:val="00FF1B02"/>
    <w:rsid w:val="00FF37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ADADE"/>
  <w15:chartTrackingRefBased/>
  <w15:docId w15:val="{EBB788FC-B919-4D19-83D0-FD25A2A2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72"/>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3CB"/>
    <w:pPr>
      <w:spacing w:after="0" w:line="240" w:lineRule="auto"/>
    </w:pPr>
    <w:rPr>
      <w:rFonts w:ascii="Arial" w:eastAsia="Times New Roman" w:hAnsi="Arial" w:cs="Times New Roman"/>
      <w:sz w:val="24"/>
      <w:szCs w:val="24"/>
      <w:lang w:val="es-ES" w:eastAsia="es-ES"/>
    </w:rPr>
  </w:style>
  <w:style w:type="paragraph" w:styleId="Ttulo1">
    <w:name w:val="heading 1"/>
    <w:aliases w:val="Datasheet title,Tabla Contenido 1,Part,level 1,Level 1 Head,H1,Título 1 Bases,Arial 14 Fett Car,Arial 14 Fett1 Car,Arial 14 Fett2 Car,Headline,Heading I"/>
    <w:basedOn w:val="Normal"/>
    <w:next w:val="Normal"/>
    <w:link w:val="Ttulo1Car"/>
    <w:qFormat/>
    <w:rsid w:val="00FD53CB"/>
    <w:pPr>
      <w:keepNext/>
      <w:numPr>
        <w:numId w:val="6"/>
      </w:numPr>
      <w:spacing w:before="240" w:after="60"/>
      <w:outlineLvl w:val="0"/>
    </w:pPr>
    <w:rPr>
      <w:rFonts w:cs="Arial"/>
      <w:b/>
      <w:bCs/>
      <w:kern w:val="32"/>
      <w:sz w:val="32"/>
      <w:szCs w:val="32"/>
    </w:rPr>
  </w:style>
  <w:style w:type="paragraph" w:styleId="Ttulo2">
    <w:name w:val="heading 2"/>
    <w:aliases w:val="Gliederung2,Gliederung21,Gliederung22,Gliederung23,Gliederung24,Gliederung25,Gliederung26,Gliederung28,h2,2,H2,H21,H22,PIM2,prop2,21,A.B.C.,A,heading 2,H23,H211,H221,h21,22,Header 21,A1,A.B.C.1,211,H24,H212,H222,h22,Header 22,A2"/>
    <w:basedOn w:val="Normal"/>
    <w:next w:val="Normal"/>
    <w:link w:val="Ttulo2Car"/>
    <w:qFormat/>
    <w:rsid w:val="00FD53CB"/>
    <w:pPr>
      <w:keepNext/>
      <w:numPr>
        <w:ilvl w:val="1"/>
        <w:numId w:val="6"/>
      </w:numPr>
      <w:spacing w:before="240" w:after="60"/>
      <w:outlineLvl w:val="1"/>
    </w:pPr>
    <w:rPr>
      <w:rFonts w:cs="Arial"/>
      <w:b/>
      <w:bCs/>
      <w:i/>
      <w:iCs/>
      <w:sz w:val="28"/>
      <w:szCs w:val="28"/>
    </w:rPr>
  </w:style>
  <w:style w:type="paragraph" w:styleId="Ttulo3">
    <w:name w:val="heading 3"/>
    <w:aliases w:val=" Car Car,Section,3,Gliederung3,Gliederung31,Gliederung32,Gliederung33,Gliederung34,Gliederung35,Gliederung36,Gliederung38,H3,hoofdstuk 1.1.1,Título 3 Car Car,Car Car Car1"/>
    <w:basedOn w:val="Normal"/>
    <w:next w:val="Normal"/>
    <w:link w:val="Ttulo3Car"/>
    <w:qFormat/>
    <w:rsid w:val="00FD53CB"/>
    <w:pPr>
      <w:keepNext/>
      <w:numPr>
        <w:ilvl w:val="2"/>
        <w:numId w:val="6"/>
      </w:numPr>
      <w:spacing w:before="240" w:after="60"/>
      <w:outlineLvl w:val="2"/>
    </w:pPr>
    <w:rPr>
      <w:rFonts w:cs="Arial"/>
      <w:b/>
      <w:bCs/>
      <w:sz w:val="26"/>
      <w:szCs w:val="26"/>
    </w:rPr>
  </w:style>
  <w:style w:type="paragraph" w:styleId="Ttulo4">
    <w:name w:val="heading 4"/>
    <w:aliases w:val="titulo graficas,**Level 3 Paragraph Header,Map Title,Title 1,(Alt+4),H41,(Alt+4)1,H42,(Alt+4)2,H43,(Alt+4)3,H44,(Alt+4)4,H45,(Alt+4)5,H411,(Alt+4)11,H421,(Alt+4)21,H431,(Alt+4)31,H46,(Alt+4)6,H412,(Alt+4)12,H422,(Alt+4)22,H432,(Alt+4)32"/>
    <w:basedOn w:val="Normal"/>
    <w:next w:val="Normal"/>
    <w:link w:val="Ttulo4Car"/>
    <w:qFormat/>
    <w:rsid w:val="00FD53CB"/>
    <w:pPr>
      <w:keepNext/>
      <w:numPr>
        <w:ilvl w:val="3"/>
        <w:numId w:val="6"/>
      </w:numPr>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FD53CB"/>
    <w:pPr>
      <w:numPr>
        <w:ilvl w:val="4"/>
        <w:numId w:val="6"/>
      </w:numPr>
      <w:spacing w:before="240" w:after="60"/>
      <w:outlineLvl w:val="4"/>
    </w:pPr>
    <w:rPr>
      <w:b/>
      <w:bCs/>
      <w:i/>
      <w:iCs/>
      <w:sz w:val="26"/>
      <w:szCs w:val="26"/>
    </w:rPr>
  </w:style>
  <w:style w:type="paragraph" w:styleId="Ttulo6">
    <w:name w:val="heading 6"/>
    <w:basedOn w:val="Normal"/>
    <w:next w:val="Normal"/>
    <w:link w:val="Ttulo6Car"/>
    <w:qFormat/>
    <w:rsid w:val="00FD53CB"/>
    <w:pPr>
      <w:numPr>
        <w:ilvl w:val="5"/>
        <w:numId w:val="6"/>
      </w:numPr>
      <w:spacing w:before="240" w:after="60"/>
      <w:outlineLvl w:val="5"/>
    </w:pPr>
    <w:rPr>
      <w:rFonts w:ascii="Times New Roman" w:hAnsi="Times New Roman"/>
      <w:b/>
      <w:bCs/>
      <w:sz w:val="22"/>
      <w:szCs w:val="22"/>
    </w:rPr>
  </w:style>
  <w:style w:type="paragraph" w:styleId="Ttulo7">
    <w:name w:val="heading 7"/>
    <w:basedOn w:val="Normal"/>
    <w:next w:val="Normal"/>
    <w:link w:val="Ttulo7Car"/>
    <w:uiPriority w:val="99"/>
    <w:qFormat/>
    <w:rsid w:val="00FD53CB"/>
    <w:pPr>
      <w:numPr>
        <w:ilvl w:val="6"/>
        <w:numId w:val="6"/>
      </w:numPr>
      <w:spacing w:before="240" w:after="60"/>
      <w:outlineLvl w:val="6"/>
    </w:pPr>
    <w:rPr>
      <w:rFonts w:ascii="Times New Roman" w:hAnsi="Times New Roman"/>
    </w:rPr>
  </w:style>
  <w:style w:type="paragraph" w:styleId="Ttulo8">
    <w:name w:val="heading 8"/>
    <w:basedOn w:val="Normal"/>
    <w:next w:val="Normal"/>
    <w:link w:val="Ttulo8Car"/>
    <w:uiPriority w:val="99"/>
    <w:qFormat/>
    <w:rsid w:val="00FD53CB"/>
    <w:pPr>
      <w:numPr>
        <w:ilvl w:val="7"/>
        <w:numId w:val="6"/>
      </w:numPr>
      <w:spacing w:before="240" w:after="60"/>
      <w:outlineLvl w:val="7"/>
    </w:pPr>
    <w:rPr>
      <w:rFonts w:ascii="Times New Roman" w:hAnsi="Times New Roman"/>
      <w:i/>
      <w:iCs/>
    </w:rPr>
  </w:style>
  <w:style w:type="paragraph" w:styleId="Ttulo9">
    <w:name w:val="heading 9"/>
    <w:basedOn w:val="Normal"/>
    <w:next w:val="Normal"/>
    <w:link w:val="Ttulo9Car"/>
    <w:uiPriority w:val="99"/>
    <w:qFormat/>
    <w:rsid w:val="00FD53CB"/>
    <w:pPr>
      <w:numPr>
        <w:ilvl w:val="8"/>
        <w:numId w:val="6"/>
      </w:num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atasheet title Car,Tabla Contenido 1 Car,Part Car,level 1 Car,Level 1 Head Car,H1 Car,Título 1 Bases Car2,Arial 14 Fett Car Car,Arial 14 Fett1 Car Car,Arial 14 Fett2 Car Car,Headline Car,Heading I Car"/>
    <w:basedOn w:val="Fuentedeprrafopredeter"/>
    <w:link w:val="Ttulo1"/>
    <w:rsid w:val="00FD53CB"/>
    <w:rPr>
      <w:rFonts w:ascii="Arial" w:eastAsia="Times New Roman" w:hAnsi="Arial" w:cs="Arial"/>
      <w:b/>
      <w:bCs/>
      <w:kern w:val="32"/>
      <w:sz w:val="32"/>
      <w:szCs w:val="32"/>
      <w:lang w:val="es-ES" w:eastAsia="es-ES"/>
    </w:rPr>
  </w:style>
  <w:style w:type="character" w:customStyle="1" w:styleId="Ttulo2Car">
    <w:name w:val="Título 2 Car"/>
    <w:aliases w:val="Gliederung2 Car,Gliederung21 Car,Gliederung22 Car,Gliederung23 Car,Gliederung24 Car,Gliederung25 Car,Gliederung26 Car,Gliederung28 Car,h2 Car,2 Car,H2 Car,H21 Car,H22 Car,PIM2 Car,prop2 Car,21 Car,A.B.C. Car,A Car,heading 2 Car,H23 Car"/>
    <w:basedOn w:val="Fuentedeprrafopredeter"/>
    <w:link w:val="Ttulo2"/>
    <w:rsid w:val="00FD53CB"/>
    <w:rPr>
      <w:rFonts w:ascii="Arial" w:eastAsia="Times New Roman" w:hAnsi="Arial" w:cs="Arial"/>
      <w:b/>
      <w:bCs/>
      <w:i/>
      <w:iCs/>
      <w:sz w:val="28"/>
      <w:szCs w:val="28"/>
      <w:lang w:val="es-ES" w:eastAsia="es-ES"/>
    </w:rPr>
  </w:style>
  <w:style w:type="character" w:customStyle="1" w:styleId="Ttulo3Car">
    <w:name w:val="Título 3 Car"/>
    <w:aliases w:val=" Car Car Car,Section Car,3 Car,Gliederung3 Car,Gliederung31 Car,Gliederung32 Car,Gliederung33 Car,Gliederung34 Car,Gliederung35 Car,Gliederung36 Car,Gliederung38 Car,H3 Car,hoofdstuk 1.1.1 Car,Título 3 Car Car Car,Car Car Car1 Car"/>
    <w:basedOn w:val="Fuentedeprrafopredeter"/>
    <w:link w:val="Ttulo3"/>
    <w:rsid w:val="00FD53CB"/>
    <w:rPr>
      <w:rFonts w:ascii="Arial" w:eastAsia="Times New Roman" w:hAnsi="Arial" w:cs="Arial"/>
      <w:b/>
      <w:bCs/>
      <w:sz w:val="26"/>
      <w:szCs w:val="26"/>
      <w:lang w:val="es-ES" w:eastAsia="es-ES"/>
    </w:rPr>
  </w:style>
  <w:style w:type="character" w:customStyle="1" w:styleId="Ttulo4Car">
    <w:name w:val="Título 4 Car"/>
    <w:aliases w:val="titulo graficas Car,**Level 3 Paragraph Header Car,Map Title Car,Title 1 Car,(Alt+4) Car,H41 Car,(Alt+4)1 Car,H42 Car,(Alt+4)2 Car,H43 Car,(Alt+4)3 Car,H44 Car,(Alt+4)4 Car,H45 Car,(Alt+4)5 Car,H411 Car,(Alt+4)11 Car,H421 Car,(Alt+4)21 Car"/>
    <w:basedOn w:val="Fuentedeprrafopredeter"/>
    <w:link w:val="Ttulo4"/>
    <w:rsid w:val="00FD53C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FD53CB"/>
    <w:rPr>
      <w:rFonts w:ascii="Arial" w:eastAsia="Times New Roman" w:hAnsi="Arial" w:cs="Times New Roman"/>
      <w:b/>
      <w:bCs/>
      <w:i/>
      <w:iCs/>
      <w:sz w:val="26"/>
      <w:szCs w:val="26"/>
      <w:lang w:val="es-ES" w:eastAsia="es-ES"/>
    </w:rPr>
  </w:style>
  <w:style w:type="character" w:customStyle="1" w:styleId="Ttulo6Car">
    <w:name w:val="Título 6 Car"/>
    <w:basedOn w:val="Fuentedeprrafopredeter"/>
    <w:link w:val="Ttulo6"/>
    <w:rsid w:val="00FD53C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uiPriority w:val="99"/>
    <w:rsid w:val="00FD53C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9"/>
    <w:rsid w:val="00FD53C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uiPriority w:val="99"/>
    <w:rsid w:val="00FD53CB"/>
    <w:rPr>
      <w:rFonts w:ascii="Arial" w:eastAsia="Times New Roman" w:hAnsi="Arial" w:cs="Arial"/>
      <w:lang w:val="es-ES" w:eastAsia="es-ES"/>
    </w:rPr>
  </w:style>
  <w:style w:type="paragraph" w:styleId="Textoindependiente">
    <w:name w:val="Body Text"/>
    <w:aliases w:val="Arial f12 Just 18p,body text,bt,body tesx,contents,bt1,body text1,body tesx1,bt2,body text2,body tesx2,bt3,body text3,body tesx3,bt4,body text4,body tesx4,contents1,Texto independiente1,bt5,body text5,body tesx5,bt6,body text6,EHP"/>
    <w:basedOn w:val="Normal"/>
    <w:link w:val="TextoindependienteCar"/>
    <w:rsid w:val="00FD53CB"/>
    <w:pPr>
      <w:widowControl w:val="0"/>
      <w:autoSpaceDE w:val="0"/>
      <w:autoSpaceDN w:val="0"/>
      <w:jc w:val="both"/>
    </w:pPr>
    <w:rPr>
      <w:rFonts w:cs="Arial"/>
      <w:color w:val="FF0000"/>
      <w:sz w:val="22"/>
      <w:szCs w:val="22"/>
      <w:lang w:val="es-ES_tradnl"/>
    </w:rPr>
  </w:style>
  <w:style w:type="character" w:customStyle="1" w:styleId="TextoindependienteCar">
    <w:name w:val="Texto independiente Car"/>
    <w:aliases w:val="Arial f12 Just 18p Car,body text Car,bt Car,body tesx Car,contents Car,bt1 Car,body text1 Car,body tesx1 Car,bt2 Car,body text2 Car,body tesx2 Car,bt3 Car,body text3 Car,body tesx3 Car,bt4 Car,body text4 Car,body tesx4 Car"/>
    <w:basedOn w:val="Fuentedeprrafopredeter"/>
    <w:link w:val="Textoindependiente"/>
    <w:rsid w:val="00FD53CB"/>
    <w:rPr>
      <w:rFonts w:ascii="Arial" w:eastAsia="Times New Roman" w:hAnsi="Arial" w:cs="Arial"/>
      <w:color w:val="FF0000"/>
      <w:lang w:val="es-ES_tradnl" w:eastAsia="es-ES"/>
    </w:rPr>
  </w:style>
  <w:style w:type="paragraph" w:styleId="Textoindependiente2">
    <w:name w:val="Body Text 2"/>
    <w:basedOn w:val="Normal"/>
    <w:link w:val="Textoindependiente2Car"/>
    <w:rsid w:val="00FD53CB"/>
    <w:pPr>
      <w:jc w:val="both"/>
    </w:pPr>
    <w:rPr>
      <w:rFonts w:cs="Arial"/>
      <w:b/>
      <w:szCs w:val="20"/>
      <w:lang w:val="es-MX"/>
    </w:rPr>
  </w:style>
  <w:style w:type="character" w:customStyle="1" w:styleId="Textoindependiente2Car">
    <w:name w:val="Texto independiente 2 Car"/>
    <w:basedOn w:val="Fuentedeprrafopredeter"/>
    <w:link w:val="Textoindependiente2"/>
    <w:uiPriority w:val="99"/>
    <w:rsid w:val="00FD53CB"/>
    <w:rPr>
      <w:rFonts w:ascii="Arial" w:eastAsia="Times New Roman" w:hAnsi="Arial" w:cs="Arial"/>
      <w:b/>
      <w:sz w:val="24"/>
      <w:szCs w:val="20"/>
      <w:lang w:eastAsia="es-ES"/>
    </w:rPr>
  </w:style>
  <w:style w:type="paragraph" w:styleId="Encabezado">
    <w:name w:val="header"/>
    <w:aliases w:val="En-tête SQ,*Header,base,Text,logomai,encabezado, Car1,En-tête 1.1,En-tÍte 1.1,En-tÕte 1.1,En-t’te 1.1,En-títe 1.1,Encabezado1,En-tête 1.11,En-tÍte 1.11,En-tÕte 1.11,En-t’te 1.11,En-títe 1.11,even,h,Header/Footer,header odd,Hyphen,body,ITT i"/>
    <w:basedOn w:val="Normal"/>
    <w:link w:val="EncabezadoCar"/>
    <w:rsid w:val="00FD53CB"/>
    <w:pPr>
      <w:tabs>
        <w:tab w:val="center" w:pos="4419"/>
        <w:tab w:val="right" w:pos="8838"/>
      </w:tabs>
      <w:autoSpaceDE w:val="0"/>
      <w:autoSpaceDN w:val="0"/>
    </w:pPr>
    <w:rPr>
      <w:rFonts w:ascii="Times New Roman" w:hAnsi="Times New Roman"/>
      <w:sz w:val="20"/>
      <w:szCs w:val="20"/>
    </w:rPr>
  </w:style>
  <w:style w:type="character" w:customStyle="1" w:styleId="EncabezadoCar">
    <w:name w:val="Encabezado Car"/>
    <w:aliases w:val="En-tête SQ Car,*Header Car,base Car,Text Car,logomai Car,encabezado Car, Car1 Car,En-tête 1.1 Car,En-tÍte 1.1 Car,En-tÕte 1.1 Car,En-t’te 1.1 Car,En-títe 1.1 Car,Encabezado1 Car,En-tête 1.11 Car,En-tÍte 1.11 Car,En-tÕte 1.11 Car,even Car"/>
    <w:basedOn w:val="Fuentedeprrafopredeter"/>
    <w:link w:val="Encabezado"/>
    <w:uiPriority w:val="99"/>
    <w:rsid w:val="00FD53CB"/>
    <w:rPr>
      <w:rFonts w:ascii="Times New Roman" w:eastAsia="Times New Roman" w:hAnsi="Times New Roman" w:cs="Times New Roman"/>
      <w:sz w:val="20"/>
      <w:szCs w:val="20"/>
      <w:lang w:val="es-ES" w:eastAsia="es-ES"/>
    </w:rPr>
  </w:style>
  <w:style w:type="paragraph" w:styleId="Piedepgina">
    <w:name w:val="footer"/>
    <w:aliases w:val="Pie de página1,Car Car Car,footer odd,footer odd1,footer odd2,footer odd3,footer odd4,footer odd5,footer"/>
    <w:basedOn w:val="Normal"/>
    <w:link w:val="PiedepginaCar"/>
    <w:uiPriority w:val="99"/>
    <w:rsid w:val="00FD53CB"/>
    <w:pPr>
      <w:tabs>
        <w:tab w:val="center" w:pos="4419"/>
        <w:tab w:val="right" w:pos="8838"/>
      </w:tabs>
      <w:autoSpaceDE w:val="0"/>
      <w:autoSpaceDN w:val="0"/>
    </w:pPr>
    <w:rPr>
      <w:rFonts w:ascii="Times New Roman" w:hAnsi="Times New Roman"/>
      <w:sz w:val="20"/>
      <w:szCs w:val="20"/>
    </w:rPr>
  </w:style>
  <w:style w:type="character" w:customStyle="1" w:styleId="PiedepginaCar">
    <w:name w:val="Pie de página Car"/>
    <w:aliases w:val="Pie de página1 Car,Car Car Car Car1,footer odd Car,footer odd1 Car,footer odd2 Car,footer odd3 Car,footer odd4 Car,footer odd5 Car,footer Car"/>
    <w:basedOn w:val="Fuentedeprrafopredeter"/>
    <w:link w:val="Piedepgina"/>
    <w:uiPriority w:val="99"/>
    <w:rsid w:val="00FD53CB"/>
    <w:rPr>
      <w:rFonts w:ascii="Times New Roman" w:eastAsia="Times New Roman" w:hAnsi="Times New Roman" w:cs="Times New Roman"/>
      <w:sz w:val="20"/>
      <w:szCs w:val="20"/>
      <w:lang w:val="es-ES" w:eastAsia="es-ES"/>
    </w:rPr>
  </w:style>
  <w:style w:type="character" w:styleId="Nmerodepgina">
    <w:name w:val="page number"/>
    <w:basedOn w:val="Fuentedeprrafopredeter"/>
    <w:uiPriority w:val="99"/>
    <w:rsid w:val="00FD53CB"/>
  </w:style>
  <w:style w:type="paragraph" w:styleId="Sangradetextonormal">
    <w:name w:val="Body Text Indent"/>
    <w:aliases w:val="Sangría de t. independiente,Body Text Indent,Sangría de texto normal1"/>
    <w:basedOn w:val="Normal"/>
    <w:link w:val="SangradetextonormalCar"/>
    <w:rsid w:val="00FD53CB"/>
    <w:pPr>
      <w:spacing w:after="120"/>
      <w:ind w:left="283"/>
    </w:pPr>
  </w:style>
  <w:style w:type="character" w:customStyle="1" w:styleId="SangradetextonormalCar">
    <w:name w:val="Sangría de texto normal Car"/>
    <w:aliases w:val="Sangría de t. independiente Car,Body Text Indent Car,Sangría de texto normal1 Car"/>
    <w:basedOn w:val="Fuentedeprrafopredeter"/>
    <w:link w:val="Sangradetextonormal"/>
    <w:rsid w:val="00FD53CB"/>
    <w:rPr>
      <w:rFonts w:ascii="Arial" w:eastAsia="Times New Roman" w:hAnsi="Arial" w:cs="Times New Roman"/>
      <w:sz w:val="24"/>
      <w:szCs w:val="24"/>
      <w:lang w:val="es-ES" w:eastAsia="es-ES"/>
    </w:rPr>
  </w:style>
  <w:style w:type="table" w:styleId="Tablaconcuadrcula">
    <w:name w:val="Table Grid"/>
    <w:basedOn w:val="Tablanormal"/>
    <w:uiPriority w:val="39"/>
    <w:rsid w:val="00FD53C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FD53CB"/>
    <w:rPr>
      <w:rFonts w:ascii="Arial Narrow" w:hAnsi="Arial Narrow"/>
      <w:color w:val="0000FF"/>
      <w:u w:val="single"/>
    </w:rPr>
  </w:style>
  <w:style w:type="paragraph" w:customStyle="1" w:styleId="BodyText21">
    <w:name w:val="Body Text 21"/>
    <w:basedOn w:val="Normal"/>
    <w:uiPriority w:val="99"/>
    <w:rsid w:val="00FD53CB"/>
    <w:pPr>
      <w:widowControl w:val="0"/>
      <w:overflowPunct w:val="0"/>
      <w:autoSpaceDE w:val="0"/>
      <w:autoSpaceDN w:val="0"/>
      <w:adjustRightInd w:val="0"/>
      <w:jc w:val="both"/>
      <w:textAlignment w:val="baseline"/>
    </w:pPr>
    <w:rPr>
      <w:rFonts w:ascii="Times New Roman" w:hAnsi="Times New Roman"/>
      <w:sz w:val="20"/>
      <w:szCs w:val="20"/>
      <w:lang w:val="es-ES_tradnl"/>
    </w:rPr>
  </w:style>
  <w:style w:type="paragraph" w:customStyle="1" w:styleId="Textoindependiente21">
    <w:name w:val="Texto independiente 21"/>
    <w:basedOn w:val="Normal"/>
    <w:uiPriority w:val="99"/>
    <w:rsid w:val="00FD53CB"/>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tulo">
    <w:name w:val="Title"/>
    <w:basedOn w:val="Normal"/>
    <w:link w:val="TtuloCar4"/>
    <w:uiPriority w:val="99"/>
    <w:qFormat/>
    <w:rsid w:val="00FD53CB"/>
    <w:pPr>
      <w:autoSpaceDE w:val="0"/>
      <w:autoSpaceDN w:val="0"/>
      <w:adjustRightInd w:val="0"/>
      <w:spacing w:line="240" w:lineRule="exact"/>
      <w:jc w:val="center"/>
    </w:pPr>
    <w:rPr>
      <w:rFonts w:cs="Arial"/>
      <w:b/>
      <w:bCs/>
      <w:sz w:val="20"/>
      <w:szCs w:val="20"/>
      <w:lang w:val="es-ES_tradnl"/>
    </w:rPr>
  </w:style>
  <w:style w:type="character" w:customStyle="1" w:styleId="PuestoCar">
    <w:name w:val="Puesto Car"/>
    <w:basedOn w:val="Fuentedeprrafopredeter"/>
    <w:uiPriority w:val="10"/>
    <w:rsid w:val="00FD53CB"/>
    <w:rPr>
      <w:rFonts w:asciiTheme="majorHAnsi" w:eastAsiaTheme="majorEastAsia" w:hAnsiTheme="majorHAnsi" w:cstheme="majorBidi"/>
      <w:spacing w:val="-10"/>
      <w:kern w:val="28"/>
      <w:sz w:val="56"/>
      <w:szCs w:val="56"/>
      <w:lang w:val="es-ES" w:eastAsia="es-ES"/>
    </w:rPr>
  </w:style>
  <w:style w:type="paragraph" w:customStyle="1" w:styleId="ROMANOS">
    <w:name w:val="ROMANOS"/>
    <w:basedOn w:val="Normal"/>
    <w:link w:val="ROMANOSCar"/>
    <w:rsid w:val="00FD53CB"/>
    <w:pPr>
      <w:tabs>
        <w:tab w:val="left" w:pos="720"/>
      </w:tabs>
      <w:spacing w:after="101" w:line="216" w:lineRule="atLeast"/>
      <w:ind w:left="720" w:hanging="432"/>
      <w:jc w:val="both"/>
    </w:pPr>
    <w:rPr>
      <w:rFonts w:cs="Arial"/>
      <w:sz w:val="18"/>
      <w:szCs w:val="20"/>
      <w:lang w:val="es-ES_tradnl"/>
    </w:rPr>
  </w:style>
  <w:style w:type="paragraph" w:customStyle="1" w:styleId="texto">
    <w:name w:val="texto"/>
    <w:basedOn w:val="Normal"/>
    <w:uiPriority w:val="99"/>
    <w:rsid w:val="00FD53CB"/>
    <w:pPr>
      <w:autoSpaceDE w:val="0"/>
      <w:autoSpaceDN w:val="0"/>
      <w:spacing w:after="101" w:line="216" w:lineRule="atLeast"/>
      <w:ind w:firstLine="288"/>
      <w:jc w:val="both"/>
    </w:pPr>
    <w:rPr>
      <w:rFonts w:cs="Arial"/>
      <w:sz w:val="18"/>
      <w:szCs w:val="18"/>
      <w:lang w:val="es-ES_tradnl"/>
    </w:rPr>
  </w:style>
  <w:style w:type="numbering" w:customStyle="1" w:styleId="Estilo1">
    <w:name w:val="Estilo1"/>
    <w:basedOn w:val="Sinlista"/>
    <w:rsid w:val="00FD53CB"/>
  </w:style>
  <w:style w:type="character" w:styleId="Hipervnculovisitado">
    <w:name w:val="FollowedHyperlink"/>
    <w:uiPriority w:val="99"/>
    <w:rsid w:val="00FD53CB"/>
    <w:rPr>
      <w:color w:val="800080"/>
      <w:u w:val="single"/>
    </w:rPr>
  </w:style>
  <w:style w:type="numbering" w:styleId="111111">
    <w:name w:val="Outline List 2"/>
    <w:basedOn w:val="Sinlista"/>
    <w:rsid w:val="00FD53CB"/>
  </w:style>
  <w:style w:type="numbering" w:styleId="1ai">
    <w:name w:val="Outline List 1"/>
    <w:basedOn w:val="Sinlista"/>
    <w:rsid w:val="00FD53CB"/>
  </w:style>
  <w:style w:type="paragraph" w:styleId="Textoindependiente3">
    <w:name w:val="Body Text 3"/>
    <w:basedOn w:val="Normal"/>
    <w:link w:val="Textoindependiente3Car"/>
    <w:uiPriority w:val="99"/>
    <w:rsid w:val="00FD53CB"/>
    <w:pPr>
      <w:spacing w:after="120"/>
    </w:pPr>
    <w:rPr>
      <w:sz w:val="16"/>
      <w:szCs w:val="16"/>
    </w:rPr>
  </w:style>
  <w:style w:type="character" w:customStyle="1" w:styleId="Textoindependiente3Car">
    <w:name w:val="Texto independiente 3 Car"/>
    <w:basedOn w:val="Fuentedeprrafopredeter"/>
    <w:link w:val="Textoindependiente3"/>
    <w:uiPriority w:val="99"/>
    <w:rsid w:val="00FD53CB"/>
    <w:rPr>
      <w:rFonts w:ascii="Arial" w:eastAsia="Times New Roman" w:hAnsi="Arial" w:cs="Times New Roman"/>
      <w:sz w:val="16"/>
      <w:szCs w:val="16"/>
      <w:lang w:val="es-ES" w:eastAsia="es-ES"/>
    </w:rPr>
  </w:style>
  <w:style w:type="paragraph" w:styleId="Sangra2detindependiente">
    <w:name w:val="Body Text Indent 2"/>
    <w:basedOn w:val="Normal"/>
    <w:link w:val="Sangra2detindependienteCar"/>
    <w:uiPriority w:val="99"/>
    <w:rsid w:val="00FD53C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FD53CB"/>
    <w:rPr>
      <w:rFonts w:ascii="Arial" w:eastAsia="Times New Roman" w:hAnsi="Arial" w:cs="Times New Roman"/>
      <w:sz w:val="24"/>
      <w:szCs w:val="24"/>
      <w:lang w:val="es-ES" w:eastAsia="es-ES"/>
    </w:rPr>
  </w:style>
  <w:style w:type="paragraph" w:styleId="Sangra3detindependiente">
    <w:name w:val="Body Text Indent 3"/>
    <w:basedOn w:val="Normal"/>
    <w:link w:val="Sangra3detindependienteCar"/>
    <w:uiPriority w:val="99"/>
    <w:rsid w:val="00FD53CB"/>
    <w:pPr>
      <w:spacing w:after="120"/>
      <w:ind w:left="283"/>
    </w:pPr>
    <w:rPr>
      <w:rFonts w:ascii="Times New Roman" w:hAnsi="Times New Roman"/>
      <w:sz w:val="16"/>
      <w:szCs w:val="16"/>
    </w:rPr>
  </w:style>
  <w:style w:type="character" w:customStyle="1" w:styleId="Sangra3detindependienteCar">
    <w:name w:val="Sangría 3 de t. independiente Car"/>
    <w:basedOn w:val="Fuentedeprrafopredeter"/>
    <w:link w:val="Sangra3detindependiente"/>
    <w:uiPriority w:val="99"/>
    <w:rsid w:val="00FD53CB"/>
    <w:rPr>
      <w:rFonts w:ascii="Times New Roman" w:eastAsia="Times New Roman" w:hAnsi="Times New Roman" w:cs="Times New Roman"/>
      <w:sz w:val="16"/>
      <w:szCs w:val="16"/>
      <w:lang w:val="es-ES" w:eastAsia="es-ES"/>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He"/>
    <w:basedOn w:val="Normal"/>
    <w:link w:val="PrrafodelistaCar"/>
    <w:uiPriority w:val="34"/>
    <w:qFormat/>
    <w:rsid w:val="00FD53CB"/>
    <w:pPr>
      <w:ind w:left="708"/>
    </w:pPr>
  </w:style>
  <w:style w:type="character" w:customStyle="1" w:styleId="CarCar2">
    <w:name w:val="Car Car2"/>
    <w:rsid w:val="00FD53CB"/>
    <w:rPr>
      <w:rFonts w:ascii="Arial" w:eastAsia="Times New Roman" w:hAnsi="Arial" w:cs="Arial"/>
      <w:color w:val="FF0000"/>
      <w:lang w:val="es-ES_tradnl" w:eastAsia="es-ES"/>
    </w:rPr>
  </w:style>
  <w:style w:type="paragraph" w:customStyle="1" w:styleId="p3">
    <w:name w:val="p3"/>
    <w:basedOn w:val="Normal"/>
    <w:uiPriority w:val="99"/>
    <w:rsid w:val="00FD53CB"/>
    <w:pPr>
      <w:widowControl w:val="0"/>
      <w:tabs>
        <w:tab w:val="left" w:pos="720"/>
      </w:tabs>
      <w:autoSpaceDE w:val="0"/>
      <w:autoSpaceDN w:val="0"/>
      <w:adjustRightInd w:val="0"/>
      <w:spacing w:line="220" w:lineRule="atLeast"/>
    </w:pPr>
    <w:rPr>
      <w:rFonts w:ascii="Times New Roman" w:hAnsi="Times New Roman"/>
      <w:sz w:val="20"/>
      <w:szCs w:val="20"/>
      <w:lang w:val="en-US" w:eastAsia="en-US" w:bidi="he-IL"/>
    </w:rPr>
  </w:style>
  <w:style w:type="paragraph" w:customStyle="1" w:styleId="Textopredeterminado">
    <w:name w:val="Texto predeterminado"/>
    <w:basedOn w:val="Normal"/>
    <w:link w:val="TextopredeterminadoCar"/>
    <w:uiPriority w:val="99"/>
    <w:rsid w:val="00FD53CB"/>
    <w:pPr>
      <w:overflowPunct w:val="0"/>
      <w:autoSpaceDE w:val="0"/>
      <w:autoSpaceDN w:val="0"/>
      <w:adjustRightInd w:val="0"/>
      <w:jc w:val="both"/>
      <w:textAlignment w:val="baseline"/>
    </w:pPr>
    <w:rPr>
      <w:noProof/>
      <w:szCs w:val="20"/>
    </w:rPr>
  </w:style>
  <w:style w:type="paragraph" w:styleId="Textonotapie">
    <w:name w:val="footnote text"/>
    <w:aliases w:val=" Car Car Car Car Car Car Car Car Car Car, Car Car Car Car Car Car Car Car Car Car Car, Car Car Car Car Car Car Car Car Car Car Car Car Car,Car Car Car Car Car Car Car Car Car Car Car Car Car"/>
    <w:basedOn w:val="Normal"/>
    <w:link w:val="TextonotapieCar"/>
    <w:rsid w:val="00FD53CB"/>
    <w:rPr>
      <w:rFonts w:ascii="Times New Roman" w:hAnsi="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Car Car Car Car Car Car Car Car Car Car Car Car Car Car1"/>
    <w:basedOn w:val="Fuentedeprrafopredeter"/>
    <w:link w:val="Textonotapie"/>
    <w:uiPriority w:val="99"/>
    <w:rsid w:val="00FD53CB"/>
    <w:rPr>
      <w:rFonts w:ascii="Times New Roman" w:eastAsia="Times New Roman" w:hAnsi="Times New Roman" w:cs="Times New Roman"/>
      <w:sz w:val="20"/>
      <w:szCs w:val="20"/>
      <w:lang w:val="es-ES_tradnl" w:eastAsia="es-ES"/>
    </w:rPr>
  </w:style>
  <w:style w:type="paragraph" w:customStyle="1" w:styleId="Textoindependiente31">
    <w:name w:val="Texto independiente 31"/>
    <w:basedOn w:val="Normal"/>
    <w:uiPriority w:val="99"/>
    <w:rsid w:val="00FD53CB"/>
    <w:pPr>
      <w:widowControl w:val="0"/>
      <w:jc w:val="both"/>
    </w:pPr>
    <w:rPr>
      <w:rFonts w:ascii="Albertus Medium" w:hAnsi="Albertus Medium"/>
      <w:sz w:val="22"/>
      <w:szCs w:val="20"/>
      <w:lang w:val="es-MX"/>
    </w:rPr>
  </w:style>
  <w:style w:type="paragraph" w:customStyle="1" w:styleId="Fraccin">
    <w:name w:val="Fracción"/>
    <w:basedOn w:val="Normal"/>
    <w:next w:val="Normal"/>
    <w:uiPriority w:val="99"/>
    <w:rsid w:val="00FD53CB"/>
    <w:pPr>
      <w:autoSpaceDE w:val="0"/>
      <w:autoSpaceDN w:val="0"/>
      <w:adjustRightInd w:val="0"/>
    </w:pPr>
    <w:rPr>
      <w:rFonts w:cs="Arial"/>
      <w:lang w:val="es-MX" w:eastAsia="es-MX"/>
    </w:rPr>
  </w:style>
  <w:style w:type="paragraph" w:customStyle="1" w:styleId="Car">
    <w:name w:val="Car"/>
    <w:basedOn w:val="Normal"/>
    <w:uiPriority w:val="99"/>
    <w:rsid w:val="00FD53CB"/>
    <w:pPr>
      <w:spacing w:after="160" w:line="240" w:lineRule="exact"/>
      <w:jc w:val="right"/>
    </w:pPr>
    <w:rPr>
      <w:rFonts w:ascii="Verdana" w:hAnsi="Verdana" w:cs="Arial"/>
      <w:sz w:val="20"/>
      <w:szCs w:val="20"/>
      <w:lang w:val="es-MX" w:eastAsia="en-US"/>
    </w:rPr>
  </w:style>
  <w:style w:type="paragraph" w:styleId="Textodeglobo">
    <w:name w:val="Balloon Text"/>
    <w:basedOn w:val="Normal"/>
    <w:link w:val="TextodegloboCar"/>
    <w:uiPriority w:val="99"/>
    <w:rsid w:val="00FD53CB"/>
    <w:rPr>
      <w:rFonts w:ascii="Tahoma" w:hAnsi="Tahoma" w:cs="Tahoma"/>
      <w:sz w:val="16"/>
      <w:szCs w:val="16"/>
    </w:rPr>
  </w:style>
  <w:style w:type="character" w:customStyle="1" w:styleId="TextodegloboCar">
    <w:name w:val="Texto de globo Car"/>
    <w:basedOn w:val="Fuentedeprrafopredeter"/>
    <w:link w:val="Textodeglobo"/>
    <w:uiPriority w:val="99"/>
    <w:rsid w:val="00FD53CB"/>
    <w:rPr>
      <w:rFonts w:ascii="Tahoma" w:eastAsia="Times New Roman" w:hAnsi="Tahoma" w:cs="Tahoma"/>
      <w:sz w:val="16"/>
      <w:szCs w:val="16"/>
      <w:lang w:val="es-ES" w:eastAsia="es-ES"/>
    </w:rPr>
  </w:style>
  <w:style w:type="paragraph" w:styleId="Textodebloque">
    <w:name w:val="Block Text"/>
    <w:basedOn w:val="Normal"/>
    <w:next w:val="Normal"/>
    <w:uiPriority w:val="99"/>
    <w:rsid w:val="00FD53CB"/>
    <w:pPr>
      <w:autoSpaceDE w:val="0"/>
      <w:autoSpaceDN w:val="0"/>
      <w:adjustRightInd w:val="0"/>
    </w:pPr>
  </w:style>
  <w:style w:type="character" w:styleId="Refdecomentario">
    <w:name w:val="annotation reference"/>
    <w:uiPriority w:val="99"/>
    <w:rsid w:val="00FD53CB"/>
    <w:rPr>
      <w:sz w:val="16"/>
      <w:szCs w:val="16"/>
    </w:rPr>
  </w:style>
  <w:style w:type="paragraph" w:styleId="Textocomentario">
    <w:name w:val="annotation text"/>
    <w:basedOn w:val="Normal"/>
    <w:link w:val="TextocomentarioCar"/>
    <w:uiPriority w:val="99"/>
    <w:rsid w:val="00FD53CB"/>
    <w:rPr>
      <w:sz w:val="20"/>
      <w:szCs w:val="20"/>
    </w:rPr>
  </w:style>
  <w:style w:type="character" w:customStyle="1" w:styleId="TextocomentarioCar">
    <w:name w:val="Texto comentario Car"/>
    <w:basedOn w:val="Fuentedeprrafopredeter"/>
    <w:link w:val="Textocomentario"/>
    <w:uiPriority w:val="99"/>
    <w:rsid w:val="00FD53CB"/>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rsid w:val="00FD53CB"/>
    <w:rPr>
      <w:b/>
      <w:bCs/>
    </w:rPr>
  </w:style>
  <w:style w:type="character" w:customStyle="1" w:styleId="AsuntodelcomentarioCar">
    <w:name w:val="Asunto del comentario Car"/>
    <w:basedOn w:val="TextocomentarioCar"/>
    <w:link w:val="Asuntodelcomentario"/>
    <w:uiPriority w:val="99"/>
    <w:rsid w:val="00FD53CB"/>
    <w:rPr>
      <w:rFonts w:ascii="Arial" w:eastAsia="Times New Roman" w:hAnsi="Arial" w:cs="Times New Roman"/>
      <w:b/>
      <w:bCs/>
      <w:sz w:val="20"/>
      <w:szCs w:val="20"/>
      <w:lang w:val="es-ES" w:eastAsia="es-ES"/>
    </w:rPr>
  </w:style>
  <w:style w:type="character" w:styleId="Refdenotaalpie">
    <w:name w:val="footnote reference"/>
    <w:uiPriority w:val="99"/>
    <w:unhideWhenUsed/>
    <w:rsid w:val="00FD53CB"/>
    <w:rPr>
      <w:vertAlign w:val="superscript"/>
    </w:rPr>
  </w:style>
  <w:style w:type="paragraph" w:customStyle="1" w:styleId="Texto0">
    <w:name w:val="Texto"/>
    <w:aliases w:val="independiente,independiente Car Car Car"/>
    <w:basedOn w:val="Normal"/>
    <w:link w:val="TextoCar"/>
    <w:qFormat/>
    <w:rsid w:val="00FD53CB"/>
    <w:pPr>
      <w:spacing w:after="101" w:line="216" w:lineRule="exact"/>
      <w:ind w:firstLine="288"/>
      <w:jc w:val="both"/>
    </w:pPr>
    <w:rPr>
      <w:rFonts w:cs="Arial"/>
      <w:sz w:val="18"/>
      <w:szCs w:val="20"/>
    </w:rPr>
  </w:style>
  <w:style w:type="paragraph" w:styleId="Sinespaciado">
    <w:name w:val="No Spacing"/>
    <w:link w:val="SinespaciadoCar"/>
    <w:uiPriority w:val="1"/>
    <w:qFormat/>
    <w:rsid w:val="00FD53CB"/>
    <w:pPr>
      <w:spacing w:after="0" w:line="240" w:lineRule="auto"/>
    </w:pPr>
    <w:rPr>
      <w:rFonts w:ascii="Times New Roman" w:eastAsia="Times New Roman" w:hAnsi="Times New Roman" w:cs="Times New Roman"/>
      <w:sz w:val="24"/>
      <w:szCs w:val="24"/>
      <w:lang w:eastAsia="es-ES"/>
    </w:rPr>
  </w:style>
  <w:style w:type="paragraph" w:customStyle="1" w:styleId="Default">
    <w:name w:val="Default"/>
    <w:uiPriority w:val="99"/>
    <w:rsid w:val="00FD53CB"/>
    <w:pPr>
      <w:autoSpaceDE w:val="0"/>
      <w:autoSpaceDN w:val="0"/>
      <w:adjustRightInd w:val="0"/>
      <w:spacing w:after="0" w:line="240" w:lineRule="auto"/>
    </w:pPr>
    <w:rPr>
      <w:rFonts w:ascii="Arial" w:eastAsia="Calibri" w:hAnsi="Arial" w:cs="Arial"/>
      <w:color w:val="000000"/>
      <w:sz w:val="24"/>
      <w:szCs w:val="24"/>
    </w:rPr>
  </w:style>
  <w:style w:type="paragraph" w:customStyle="1" w:styleId="Textoindependiente22">
    <w:name w:val="Texto independiente 22"/>
    <w:basedOn w:val="Normal"/>
    <w:uiPriority w:val="99"/>
    <w:rsid w:val="00FD53CB"/>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23">
    <w:name w:val="Texto independiente 23"/>
    <w:basedOn w:val="Normal"/>
    <w:uiPriority w:val="99"/>
    <w:rsid w:val="00FD53CB"/>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32">
    <w:name w:val="Texto independiente 32"/>
    <w:basedOn w:val="Normal"/>
    <w:uiPriority w:val="99"/>
    <w:rsid w:val="00FD53CB"/>
    <w:pPr>
      <w:widowControl w:val="0"/>
      <w:overflowPunct w:val="0"/>
      <w:autoSpaceDE w:val="0"/>
      <w:autoSpaceDN w:val="0"/>
      <w:adjustRightInd w:val="0"/>
      <w:jc w:val="both"/>
      <w:textAlignment w:val="baseline"/>
    </w:pPr>
    <w:rPr>
      <w:rFonts w:ascii="Times New Roman" w:hAnsi="Times New Roman"/>
      <w:sz w:val="20"/>
      <w:szCs w:val="20"/>
      <w:u w:val="single"/>
      <w:lang w:val="es-ES_tradnl"/>
    </w:rPr>
  </w:style>
  <w:style w:type="paragraph" w:customStyle="1" w:styleId="H4">
    <w:name w:val="H4"/>
    <w:basedOn w:val="Normal"/>
    <w:next w:val="Normal"/>
    <w:uiPriority w:val="99"/>
    <w:rsid w:val="00FD53CB"/>
    <w:pPr>
      <w:keepNext/>
      <w:autoSpaceDE w:val="0"/>
      <w:autoSpaceDN w:val="0"/>
      <w:adjustRightInd w:val="0"/>
      <w:spacing w:before="100" w:after="100"/>
      <w:outlineLvl w:val="4"/>
    </w:pPr>
    <w:rPr>
      <w:rFonts w:cs="Arial"/>
      <w:b/>
      <w:bCs/>
      <w:lang w:val="es-MX"/>
    </w:rPr>
  </w:style>
  <w:style w:type="paragraph" w:styleId="Lista">
    <w:name w:val="List"/>
    <w:basedOn w:val="Normal"/>
    <w:uiPriority w:val="99"/>
    <w:rsid w:val="00FD53CB"/>
    <w:pPr>
      <w:ind w:left="283" w:hanging="283"/>
    </w:pPr>
    <w:rPr>
      <w:rFonts w:ascii="Times New Roman" w:hAnsi="Times New Roman"/>
    </w:rPr>
  </w:style>
  <w:style w:type="paragraph" w:styleId="Lista2">
    <w:name w:val="List 2"/>
    <w:basedOn w:val="Normal"/>
    <w:uiPriority w:val="99"/>
    <w:rsid w:val="00FD53CB"/>
    <w:pPr>
      <w:ind w:left="566" w:hanging="283"/>
    </w:pPr>
    <w:rPr>
      <w:rFonts w:ascii="Times New Roman" w:hAnsi="Times New Roman"/>
    </w:rPr>
  </w:style>
  <w:style w:type="paragraph" w:styleId="Lista3">
    <w:name w:val="List 3"/>
    <w:basedOn w:val="Normal"/>
    <w:uiPriority w:val="99"/>
    <w:rsid w:val="00FD53CB"/>
    <w:pPr>
      <w:ind w:left="849" w:hanging="283"/>
    </w:pPr>
    <w:rPr>
      <w:rFonts w:ascii="Times New Roman" w:hAnsi="Times New Roman"/>
    </w:rPr>
  </w:style>
  <w:style w:type="paragraph" w:styleId="Lista4">
    <w:name w:val="List 4"/>
    <w:basedOn w:val="Normal"/>
    <w:uiPriority w:val="99"/>
    <w:rsid w:val="00FD53CB"/>
    <w:pPr>
      <w:ind w:left="1132" w:hanging="283"/>
    </w:pPr>
    <w:rPr>
      <w:rFonts w:ascii="Times New Roman" w:hAnsi="Times New Roman"/>
    </w:rPr>
  </w:style>
  <w:style w:type="paragraph" w:styleId="Lista5">
    <w:name w:val="List 5"/>
    <w:basedOn w:val="Normal"/>
    <w:uiPriority w:val="99"/>
    <w:rsid w:val="00FD53CB"/>
    <w:pPr>
      <w:ind w:left="1415" w:hanging="283"/>
    </w:pPr>
    <w:rPr>
      <w:rFonts w:ascii="Times New Roman" w:hAnsi="Times New Roman"/>
    </w:rPr>
  </w:style>
  <w:style w:type="paragraph" w:styleId="Encabezadodemensaje">
    <w:name w:val="Message Header"/>
    <w:basedOn w:val="Normal"/>
    <w:link w:val="EncabezadodemensajeCar"/>
    <w:uiPriority w:val="99"/>
    <w:rsid w:val="00FD53CB"/>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EncabezadodemensajeCar">
    <w:name w:val="Encabezado de mensaje Car"/>
    <w:basedOn w:val="Fuentedeprrafopredeter"/>
    <w:link w:val="Encabezadodemensaje"/>
    <w:uiPriority w:val="99"/>
    <w:rsid w:val="00FD53CB"/>
    <w:rPr>
      <w:rFonts w:ascii="Arial" w:eastAsia="Times New Roman" w:hAnsi="Arial" w:cs="Arial"/>
      <w:sz w:val="24"/>
      <w:szCs w:val="24"/>
      <w:shd w:val="pct20" w:color="auto" w:fill="auto"/>
      <w:lang w:val="es-ES" w:eastAsia="es-ES"/>
    </w:rPr>
  </w:style>
  <w:style w:type="paragraph" w:styleId="Saludo">
    <w:name w:val="Salutation"/>
    <w:basedOn w:val="Normal"/>
    <w:next w:val="Normal"/>
    <w:link w:val="SaludoCar"/>
    <w:uiPriority w:val="99"/>
    <w:rsid w:val="00FD53CB"/>
    <w:rPr>
      <w:rFonts w:ascii="Times New Roman" w:hAnsi="Times New Roman"/>
    </w:rPr>
  </w:style>
  <w:style w:type="character" w:customStyle="1" w:styleId="SaludoCar">
    <w:name w:val="Saludo Car"/>
    <w:basedOn w:val="Fuentedeprrafopredeter"/>
    <w:link w:val="Saludo"/>
    <w:uiPriority w:val="99"/>
    <w:rsid w:val="00FD53CB"/>
    <w:rPr>
      <w:rFonts w:ascii="Times New Roman" w:eastAsia="Times New Roman" w:hAnsi="Times New Roman" w:cs="Times New Roman"/>
      <w:sz w:val="24"/>
      <w:szCs w:val="24"/>
      <w:lang w:val="es-ES" w:eastAsia="es-ES"/>
    </w:rPr>
  </w:style>
  <w:style w:type="paragraph" w:styleId="Listaconvietas">
    <w:name w:val="List Bullet"/>
    <w:basedOn w:val="Normal"/>
    <w:uiPriority w:val="99"/>
    <w:rsid w:val="00FD53CB"/>
    <w:pPr>
      <w:numPr>
        <w:numId w:val="7"/>
      </w:numPr>
    </w:pPr>
    <w:rPr>
      <w:rFonts w:ascii="Times New Roman" w:hAnsi="Times New Roman"/>
    </w:rPr>
  </w:style>
  <w:style w:type="paragraph" w:styleId="Listaconvietas2">
    <w:name w:val="List Bullet 2"/>
    <w:basedOn w:val="Normal"/>
    <w:uiPriority w:val="99"/>
    <w:rsid w:val="00FD53CB"/>
    <w:pPr>
      <w:numPr>
        <w:numId w:val="8"/>
      </w:numPr>
    </w:pPr>
    <w:rPr>
      <w:rFonts w:ascii="Times New Roman" w:hAnsi="Times New Roman"/>
    </w:rPr>
  </w:style>
  <w:style w:type="paragraph" w:styleId="Subttulo">
    <w:name w:val="Subtitle"/>
    <w:basedOn w:val="Normal"/>
    <w:link w:val="SubttuloCar"/>
    <w:uiPriority w:val="99"/>
    <w:qFormat/>
    <w:rsid w:val="00FD53CB"/>
    <w:pPr>
      <w:spacing w:after="60"/>
      <w:jc w:val="center"/>
      <w:outlineLvl w:val="1"/>
    </w:pPr>
    <w:rPr>
      <w:rFonts w:cs="Arial"/>
    </w:rPr>
  </w:style>
  <w:style w:type="character" w:customStyle="1" w:styleId="SubttuloCar">
    <w:name w:val="Subtítulo Car"/>
    <w:basedOn w:val="Fuentedeprrafopredeter"/>
    <w:link w:val="Subttulo"/>
    <w:uiPriority w:val="99"/>
    <w:rsid w:val="00FD53CB"/>
    <w:rPr>
      <w:rFonts w:ascii="Arial" w:eastAsia="Times New Roman" w:hAnsi="Arial" w:cs="Arial"/>
      <w:sz w:val="24"/>
      <w:szCs w:val="24"/>
      <w:lang w:val="es-ES" w:eastAsia="es-ES"/>
    </w:rPr>
  </w:style>
  <w:style w:type="paragraph" w:customStyle="1" w:styleId="Infodocumentosadjuntos">
    <w:name w:val="Info documentos adjuntos"/>
    <w:basedOn w:val="Normal"/>
    <w:uiPriority w:val="99"/>
    <w:rsid w:val="00FD53CB"/>
    <w:rPr>
      <w:rFonts w:ascii="Times New Roman" w:hAnsi="Times New Roman"/>
    </w:rPr>
  </w:style>
  <w:style w:type="paragraph" w:styleId="Textoindependienteprimerasangra">
    <w:name w:val="Body Text First Indent"/>
    <w:basedOn w:val="Textoindependiente"/>
    <w:link w:val="TextoindependienteprimerasangraCar"/>
    <w:uiPriority w:val="99"/>
    <w:rsid w:val="00FD53CB"/>
    <w:pPr>
      <w:widowControl/>
      <w:autoSpaceDE/>
      <w:autoSpaceDN/>
      <w:spacing w:after="120"/>
      <w:ind w:firstLine="210"/>
      <w:jc w:val="left"/>
    </w:pPr>
    <w:rPr>
      <w:rFonts w:ascii="Times New Roman" w:hAnsi="Times New Roman" w:cs="Times New Roman"/>
      <w:color w:val="auto"/>
      <w:sz w:val="24"/>
      <w:szCs w:val="24"/>
      <w:lang w:val="es-ES"/>
    </w:rPr>
  </w:style>
  <w:style w:type="character" w:customStyle="1" w:styleId="TextoindependienteprimerasangraCar">
    <w:name w:val="Texto independiente primera sangría Car"/>
    <w:basedOn w:val="TextoindependienteCar"/>
    <w:link w:val="Textoindependienteprimerasangra"/>
    <w:uiPriority w:val="99"/>
    <w:rsid w:val="00FD53CB"/>
    <w:rPr>
      <w:rFonts w:ascii="Times New Roman" w:eastAsia="Times New Roman" w:hAnsi="Times New Roman" w:cs="Times New Roman"/>
      <w:color w:val="FF0000"/>
      <w:sz w:val="24"/>
      <w:szCs w:val="24"/>
      <w:lang w:val="es-ES" w:eastAsia="es-ES"/>
    </w:rPr>
  </w:style>
  <w:style w:type="paragraph" w:styleId="Textoindependienteprimerasangra2">
    <w:name w:val="Body Text First Indent 2"/>
    <w:basedOn w:val="Sangradetextonormal"/>
    <w:link w:val="Textoindependienteprimerasangra2Car"/>
    <w:uiPriority w:val="99"/>
    <w:rsid w:val="00FD53CB"/>
    <w:pPr>
      <w:ind w:firstLine="210"/>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FD53CB"/>
    <w:rPr>
      <w:rFonts w:ascii="Times New Roman" w:eastAsia="Times New Roman" w:hAnsi="Times New Roman" w:cs="Times New Roman"/>
      <w:sz w:val="24"/>
      <w:szCs w:val="24"/>
      <w:lang w:val="es-ES" w:eastAsia="es-ES"/>
    </w:rPr>
  </w:style>
  <w:style w:type="paragraph" w:customStyle="1" w:styleId="xl24">
    <w:name w:val="xl24"/>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cs="Arial"/>
      <w:b/>
      <w:bCs/>
      <w:sz w:val="12"/>
      <w:szCs w:val="12"/>
    </w:rPr>
  </w:style>
  <w:style w:type="paragraph" w:customStyle="1" w:styleId="xl25">
    <w:name w:val="xl25"/>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6"/>
      <w:szCs w:val="16"/>
    </w:rPr>
  </w:style>
  <w:style w:type="paragraph" w:customStyle="1" w:styleId="xl26">
    <w:name w:val="xl26"/>
    <w:basedOn w:val="Normal"/>
    <w:uiPriority w:val="99"/>
    <w:rsid w:val="00FD53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both"/>
      <w:textAlignment w:val="center"/>
    </w:pPr>
    <w:rPr>
      <w:rFonts w:cs="Arial"/>
      <w:b/>
      <w:bCs/>
      <w:sz w:val="12"/>
      <w:szCs w:val="12"/>
    </w:rPr>
  </w:style>
  <w:style w:type="paragraph" w:customStyle="1" w:styleId="xl27">
    <w:name w:val="xl27"/>
    <w:basedOn w:val="Normal"/>
    <w:uiPriority w:val="99"/>
    <w:rsid w:val="00FD53CB"/>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18"/>
      <w:szCs w:val="18"/>
    </w:rPr>
  </w:style>
  <w:style w:type="paragraph" w:customStyle="1" w:styleId="xl28">
    <w:name w:val="xl28"/>
    <w:basedOn w:val="Normal"/>
    <w:uiPriority w:val="99"/>
    <w:rsid w:val="00FD53CB"/>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18"/>
      <w:szCs w:val="18"/>
    </w:rPr>
  </w:style>
  <w:style w:type="paragraph" w:customStyle="1" w:styleId="xl29">
    <w:name w:val="xl29"/>
    <w:basedOn w:val="Normal"/>
    <w:uiPriority w:val="99"/>
    <w:rsid w:val="00FD53CB"/>
    <w:pPr>
      <w:pBdr>
        <w:top w:val="single" w:sz="4" w:space="0" w:color="auto"/>
        <w:bottom w:val="single" w:sz="4" w:space="0" w:color="auto"/>
        <w:right w:val="single" w:sz="4" w:space="0" w:color="auto"/>
      </w:pBdr>
      <w:shd w:val="clear" w:color="auto" w:fill="C0C0C0"/>
      <w:spacing w:before="100" w:beforeAutospacing="1" w:after="100" w:afterAutospacing="1"/>
    </w:pPr>
    <w:rPr>
      <w:rFonts w:ascii="Times New Roman" w:hAnsi="Times New Roman"/>
      <w:b/>
      <w:bCs/>
      <w:sz w:val="18"/>
      <w:szCs w:val="18"/>
    </w:rPr>
  </w:style>
  <w:style w:type="paragraph" w:customStyle="1" w:styleId="xl30">
    <w:name w:val="xl30"/>
    <w:basedOn w:val="Normal"/>
    <w:uiPriority w:val="99"/>
    <w:rsid w:val="00FD53CB"/>
    <w:pPr>
      <w:pBdr>
        <w:top w:val="single" w:sz="4" w:space="0" w:color="auto"/>
        <w:left w:val="single" w:sz="4" w:space="0" w:color="auto"/>
        <w:bottom w:val="single" w:sz="4" w:space="0" w:color="auto"/>
      </w:pBdr>
      <w:shd w:val="clear" w:color="auto" w:fill="C0C0C0"/>
      <w:spacing w:before="100" w:beforeAutospacing="1" w:after="100" w:afterAutospacing="1"/>
    </w:pPr>
    <w:rPr>
      <w:rFonts w:cs="Arial"/>
      <w:b/>
      <w:bCs/>
      <w:sz w:val="16"/>
      <w:szCs w:val="16"/>
    </w:rPr>
  </w:style>
  <w:style w:type="paragraph" w:customStyle="1" w:styleId="xl31">
    <w:name w:val="xl31"/>
    <w:basedOn w:val="Normal"/>
    <w:uiPriority w:val="99"/>
    <w:rsid w:val="00FD53CB"/>
    <w:pPr>
      <w:pBdr>
        <w:top w:val="single" w:sz="4" w:space="0" w:color="auto"/>
        <w:left w:val="single" w:sz="4" w:space="0" w:color="auto"/>
        <w:bottom w:val="single" w:sz="4" w:space="0" w:color="auto"/>
      </w:pBdr>
      <w:spacing w:before="100" w:beforeAutospacing="1" w:after="100" w:afterAutospacing="1"/>
    </w:pPr>
    <w:rPr>
      <w:rFonts w:cs="Arial"/>
      <w:b/>
      <w:bCs/>
      <w:sz w:val="16"/>
      <w:szCs w:val="16"/>
    </w:rPr>
  </w:style>
  <w:style w:type="paragraph" w:customStyle="1" w:styleId="xl32">
    <w:name w:val="xl32"/>
    <w:basedOn w:val="Normal"/>
    <w:uiPriority w:val="99"/>
    <w:rsid w:val="00FD53CB"/>
    <w:pPr>
      <w:pBdr>
        <w:top w:val="single" w:sz="4" w:space="0" w:color="auto"/>
        <w:left w:val="single" w:sz="4" w:space="0" w:color="auto"/>
        <w:bottom w:val="single" w:sz="4" w:space="0" w:color="auto"/>
      </w:pBdr>
      <w:shd w:val="clear" w:color="auto" w:fill="C0C0C0"/>
      <w:spacing w:before="100" w:beforeAutospacing="1" w:after="100" w:afterAutospacing="1"/>
    </w:pPr>
    <w:rPr>
      <w:rFonts w:ascii="Times New Roman" w:hAnsi="Times New Roman"/>
      <w:b/>
      <w:bCs/>
      <w:sz w:val="16"/>
      <w:szCs w:val="16"/>
    </w:rPr>
  </w:style>
  <w:style w:type="paragraph" w:customStyle="1" w:styleId="xl33">
    <w:name w:val="xl33"/>
    <w:basedOn w:val="Normal"/>
    <w:uiPriority w:val="99"/>
    <w:rsid w:val="00FD53CB"/>
    <w:pPr>
      <w:pBdr>
        <w:top w:val="single" w:sz="4" w:space="0" w:color="auto"/>
        <w:left w:val="single" w:sz="4" w:space="0" w:color="auto"/>
        <w:bottom w:val="single" w:sz="4" w:space="0" w:color="auto"/>
      </w:pBdr>
      <w:spacing w:before="100" w:beforeAutospacing="1" w:after="100" w:afterAutospacing="1"/>
      <w:textAlignment w:val="center"/>
    </w:pPr>
    <w:rPr>
      <w:rFonts w:cs="Arial"/>
      <w:sz w:val="18"/>
      <w:szCs w:val="18"/>
    </w:rPr>
  </w:style>
  <w:style w:type="paragraph" w:customStyle="1" w:styleId="xl34">
    <w:name w:val="xl34"/>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18"/>
      <w:szCs w:val="18"/>
    </w:rPr>
  </w:style>
  <w:style w:type="paragraph" w:customStyle="1" w:styleId="xl35">
    <w:name w:val="xl35"/>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6"/>
      <w:szCs w:val="16"/>
    </w:rPr>
  </w:style>
  <w:style w:type="paragraph" w:customStyle="1" w:styleId="xl36">
    <w:name w:val="xl36"/>
    <w:basedOn w:val="Normal"/>
    <w:uiPriority w:val="99"/>
    <w:rsid w:val="00FD53CB"/>
    <w:pPr>
      <w:pBdr>
        <w:top w:val="single" w:sz="4" w:space="0" w:color="auto"/>
        <w:left w:val="single" w:sz="4" w:space="0" w:color="auto"/>
        <w:bottom w:val="single" w:sz="4" w:space="0" w:color="auto"/>
      </w:pBdr>
      <w:shd w:val="clear" w:color="auto" w:fill="C0C0C0"/>
      <w:spacing w:before="100" w:beforeAutospacing="1" w:after="100" w:afterAutospacing="1"/>
    </w:pPr>
    <w:rPr>
      <w:rFonts w:ascii="Times New Roman" w:hAnsi="Times New Roman"/>
      <w:b/>
      <w:bCs/>
      <w:sz w:val="18"/>
      <w:szCs w:val="18"/>
    </w:rPr>
  </w:style>
  <w:style w:type="paragraph" w:customStyle="1" w:styleId="xl37">
    <w:name w:val="xl37"/>
    <w:basedOn w:val="Normal"/>
    <w:uiPriority w:val="99"/>
    <w:rsid w:val="00FD53CB"/>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18"/>
      <w:szCs w:val="18"/>
    </w:rPr>
  </w:style>
  <w:style w:type="paragraph" w:customStyle="1" w:styleId="xl38">
    <w:name w:val="xl38"/>
    <w:basedOn w:val="Normal"/>
    <w:uiPriority w:val="99"/>
    <w:rsid w:val="00FD53CB"/>
    <w:pPr>
      <w:pBdr>
        <w:top w:val="single" w:sz="4" w:space="0" w:color="auto"/>
        <w:left w:val="single" w:sz="4" w:space="0" w:color="auto"/>
        <w:bottom w:val="single" w:sz="4" w:space="0" w:color="auto"/>
      </w:pBdr>
      <w:spacing w:before="100" w:beforeAutospacing="1" w:after="100" w:afterAutospacing="1"/>
      <w:textAlignment w:val="center"/>
    </w:pPr>
    <w:rPr>
      <w:rFonts w:cs="Arial"/>
      <w:b/>
      <w:bCs/>
      <w:sz w:val="14"/>
      <w:szCs w:val="14"/>
    </w:rPr>
  </w:style>
  <w:style w:type="paragraph" w:customStyle="1" w:styleId="xl39">
    <w:name w:val="xl39"/>
    <w:basedOn w:val="Normal"/>
    <w:uiPriority w:val="99"/>
    <w:rsid w:val="00FD53CB"/>
    <w:pPr>
      <w:pBdr>
        <w:top w:val="single" w:sz="4" w:space="0" w:color="auto"/>
        <w:left w:val="single" w:sz="4" w:space="0" w:color="auto"/>
        <w:bottom w:val="single" w:sz="4" w:space="0" w:color="auto"/>
      </w:pBdr>
      <w:spacing w:before="100" w:beforeAutospacing="1" w:after="100" w:afterAutospacing="1"/>
      <w:jc w:val="both"/>
      <w:textAlignment w:val="center"/>
    </w:pPr>
    <w:rPr>
      <w:rFonts w:cs="Arial"/>
      <w:b/>
      <w:bCs/>
      <w:sz w:val="14"/>
      <w:szCs w:val="14"/>
    </w:rPr>
  </w:style>
  <w:style w:type="paragraph" w:customStyle="1" w:styleId="xl40">
    <w:name w:val="xl40"/>
    <w:basedOn w:val="Normal"/>
    <w:uiPriority w:val="99"/>
    <w:rsid w:val="00FD53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rPr>
  </w:style>
  <w:style w:type="paragraph" w:customStyle="1" w:styleId="xl41">
    <w:name w:val="xl41"/>
    <w:basedOn w:val="Normal"/>
    <w:uiPriority w:val="99"/>
    <w:rsid w:val="00FD53CB"/>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Times New Roman" w:hAnsi="Times New Roman"/>
      <w:b/>
      <w:bCs/>
      <w:sz w:val="18"/>
      <w:szCs w:val="18"/>
    </w:rPr>
  </w:style>
  <w:style w:type="paragraph" w:customStyle="1" w:styleId="xl42">
    <w:name w:val="xl42"/>
    <w:basedOn w:val="Normal"/>
    <w:uiPriority w:val="99"/>
    <w:rsid w:val="00FD53CB"/>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3">
    <w:name w:val="xl43"/>
    <w:basedOn w:val="Normal"/>
    <w:uiPriority w:val="99"/>
    <w:rsid w:val="00FD53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b/>
      <w:bCs/>
      <w:sz w:val="16"/>
      <w:szCs w:val="16"/>
    </w:rPr>
  </w:style>
  <w:style w:type="paragraph" w:customStyle="1" w:styleId="xl44">
    <w:name w:val="xl44"/>
    <w:basedOn w:val="Normal"/>
    <w:uiPriority w:val="99"/>
    <w:rsid w:val="00FD53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5">
    <w:name w:val="xl45"/>
    <w:basedOn w:val="Normal"/>
    <w:uiPriority w:val="99"/>
    <w:rsid w:val="00FD53CB"/>
    <w:pPr>
      <w:pBdr>
        <w:top w:val="single" w:sz="4" w:space="0" w:color="auto"/>
        <w:bottom w:val="single" w:sz="4" w:space="0" w:color="auto"/>
      </w:pBdr>
      <w:spacing w:before="100" w:beforeAutospacing="1" w:after="100" w:afterAutospacing="1"/>
      <w:textAlignment w:val="center"/>
    </w:pPr>
    <w:rPr>
      <w:rFonts w:cs="Arial"/>
      <w:sz w:val="16"/>
      <w:szCs w:val="16"/>
    </w:rPr>
  </w:style>
  <w:style w:type="paragraph" w:customStyle="1" w:styleId="xl46">
    <w:name w:val="xl46"/>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47">
    <w:name w:val="xl47"/>
    <w:basedOn w:val="Normal"/>
    <w:uiPriority w:val="99"/>
    <w:rsid w:val="00FD53CB"/>
    <w:pPr>
      <w:pBdr>
        <w:top w:val="single" w:sz="4" w:space="0" w:color="auto"/>
        <w:bottom w:val="single" w:sz="4" w:space="0" w:color="auto"/>
      </w:pBdr>
      <w:spacing w:before="100" w:beforeAutospacing="1" w:after="100" w:afterAutospacing="1"/>
    </w:pPr>
    <w:rPr>
      <w:rFonts w:cs="Arial"/>
      <w:b/>
      <w:bCs/>
      <w:sz w:val="16"/>
      <w:szCs w:val="16"/>
    </w:rPr>
  </w:style>
  <w:style w:type="paragraph" w:customStyle="1" w:styleId="xl48">
    <w:name w:val="xl48"/>
    <w:basedOn w:val="Normal"/>
    <w:uiPriority w:val="99"/>
    <w:rsid w:val="00FD53CB"/>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Times New Roman" w:hAnsi="Times New Roman"/>
      <w:b/>
      <w:bCs/>
      <w:sz w:val="18"/>
      <w:szCs w:val="18"/>
    </w:rPr>
  </w:style>
  <w:style w:type="paragraph" w:customStyle="1" w:styleId="xl49">
    <w:name w:val="xl49"/>
    <w:basedOn w:val="Normal"/>
    <w:uiPriority w:val="99"/>
    <w:rsid w:val="00FD53CB"/>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b/>
      <w:bCs/>
      <w:sz w:val="18"/>
      <w:szCs w:val="18"/>
    </w:rPr>
  </w:style>
  <w:style w:type="paragraph" w:customStyle="1" w:styleId="xl50">
    <w:name w:val="xl50"/>
    <w:basedOn w:val="Normal"/>
    <w:uiPriority w:val="99"/>
    <w:rsid w:val="00FD53C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imes New Roman" w:hAnsi="Times New Roman"/>
      <w:b/>
      <w:bCs/>
      <w:sz w:val="18"/>
      <w:szCs w:val="18"/>
    </w:rPr>
  </w:style>
  <w:style w:type="paragraph" w:customStyle="1" w:styleId="xl51">
    <w:name w:val="xl51"/>
    <w:basedOn w:val="Normal"/>
    <w:uiPriority w:val="99"/>
    <w:rsid w:val="00FD53CB"/>
    <w:pPr>
      <w:pBdr>
        <w:top w:val="single" w:sz="4" w:space="0" w:color="auto"/>
        <w:bottom w:val="single" w:sz="4" w:space="0" w:color="auto"/>
      </w:pBdr>
      <w:shd w:val="clear" w:color="auto" w:fill="C0C0C0"/>
      <w:spacing w:before="100" w:beforeAutospacing="1" w:after="100" w:afterAutospacing="1"/>
      <w:jc w:val="center"/>
    </w:pPr>
    <w:rPr>
      <w:rFonts w:ascii="Times New Roman" w:hAnsi="Times New Roman"/>
      <w:b/>
      <w:bCs/>
      <w:sz w:val="18"/>
      <w:szCs w:val="18"/>
    </w:rPr>
  </w:style>
  <w:style w:type="paragraph" w:customStyle="1" w:styleId="xl52">
    <w:name w:val="xl52"/>
    <w:basedOn w:val="Normal"/>
    <w:uiPriority w:val="99"/>
    <w:rsid w:val="00FD53CB"/>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2"/>
      <w:szCs w:val="12"/>
    </w:rPr>
  </w:style>
  <w:style w:type="paragraph" w:customStyle="1" w:styleId="xl53">
    <w:name w:val="xl53"/>
    <w:basedOn w:val="Normal"/>
    <w:uiPriority w:val="99"/>
    <w:rsid w:val="00FD53CB"/>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0"/>
      <w:szCs w:val="10"/>
    </w:rPr>
  </w:style>
  <w:style w:type="paragraph" w:styleId="Mapadeldocumento">
    <w:name w:val="Document Map"/>
    <w:basedOn w:val="Normal"/>
    <w:link w:val="MapadeldocumentoCar"/>
    <w:uiPriority w:val="99"/>
    <w:rsid w:val="00FD53CB"/>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rsid w:val="00FD53CB"/>
    <w:rPr>
      <w:rFonts w:ascii="Tahoma" w:eastAsia="Times New Roman" w:hAnsi="Tahoma" w:cs="Tahoma"/>
      <w:sz w:val="20"/>
      <w:szCs w:val="20"/>
      <w:shd w:val="clear" w:color="auto" w:fill="000080"/>
      <w:lang w:val="es-ES" w:eastAsia="es-ES"/>
    </w:rPr>
  </w:style>
  <w:style w:type="paragraph" w:customStyle="1" w:styleId="xl54">
    <w:name w:val="xl54"/>
    <w:basedOn w:val="Normal"/>
    <w:uiPriority w:val="99"/>
    <w:rsid w:val="00FD53C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55">
    <w:name w:val="xl55"/>
    <w:basedOn w:val="Normal"/>
    <w:uiPriority w:val="99"/>
    <w:rsid w:val="00FD53C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56">
    <w:name w:val="xl56"/>
    <w:basedOn w:val="Normal"/>
    <w:uiPriority w:val="99"/>
    <w:rsid w:val="00FD53CB"/>
    <w:pPr>
      <w:pBdr>
        <w:top w:val="single" w:sz="4" w:space="0" w:color="auto"/>
        <w:left w:val="single" w:sz="4" w:space="0" w:color="auto"/>
        <w:right w:val="single" w:sz="4" w:space="0" w:color="auto"/>
      </w:pBdr>
      <w:spacing w:before="100" w:beforeAutospacing="1" w:after="100" w:afterAutospacing="1"/>
      <w:jc w:val="both"/>
      <w:textAlignment w:val="center"/>
    </w:pPr>
    <w:rPr>
      <w:rFonts w:ascii="Times New Roman" w:hAnsi="Times New Roman"/>
      <w:sz w:val="16"/>
      <w:szCs w:val="16"/>
    </w:rPr>
  </w:style>
  <w:style w:type="paragraph" w:customStyle="1" w:styleId="xl57">
    <w:name w:val="xl57"/>
    <w:basedOn w:val="Normal"/>
    <w:uiPriority w:val="99"/>
    <w:rsid w:val="00FD53CB"/>
    <w:pPr>
      <w:spacing w:before="100" w:beforeAutospacing="1" w:after="100" w:afterAutospacing="1"/>
      <w:textAlignment w:val="center"/>
    </w:pPr>
    <w:rPr>
      <w:rFonts w:ascii="Times New Roman" w:hAnsi="Times New Roman"/>
      <w:sz w:val="16"/>
      <w:szCs w:val="16"/>
    </w:rPr>
  </w:style>
  <w:style w:type="paragraph" w:customStyle="1" w:styleId="xl58">
    <w:name w:val="xl58"/>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59">
    <w:name w:val="xl59"/>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6"/>
      <w:szCs w:val="16"/>
    </w:rPr>
  </w:style>
  <w:style w:type="paragraph" w:customStyle="1" w:styleId="xl60">
    <w:name w:val="xl60"/>
    <w:basedOn w:val="Normal"/>
    <w:uiPriority w:val="99"/>
    <w:rsid w:val="00FD53C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16"/>
      <w:szCs w:val="16"/>
    </w:rPr>
  </w:style>
  <w:style w:type="paragraph" w:customStyle="1" w:styleId="Textoindependiente33">
    <w:name w:val="Texto independiente 33"/>
    <w:basedOn w:val="Normal"/>
    <w:uiPriority w:val="99"/>
    <w:rsid w:val="00FD53CB"/>
    <w:pPr>
      <w:widowControl w:val="0"/>
      <w:overflowPunct w:val="0"/>
      <w:autoSpaceDE w:val="0"/>
      <w:autoSpaceDN w:val="0"/>
      <w:adjustRightInd w:val="0"/>
      <w:jc w:val="both"/>
      <w:textAlignment w:val="baseline"/>
    </w:pPr>
    <w:rPr>
      <w:rFonts w:ascii="Times New Roman" w:hAnsi="Times New Roman"/>
      <w:sz w:val="20"/>
      <w:szCs w:val="20"/>
      <w:u w:val="single"/>
      <w:lang w:val="es-ES_tradnl"/>
    </w:rPr>
  </w:style>
  <w:style w:type="paragraph" w:customStyle="1" w:styleId="Textoindependiente24">
    <w:name w:val="Texto independiente 24"/>
    <w:basedOn w:val="Normal"/>
    <w:uiPriority w:val="99"/>
    <w:rsid w:val="00FD53CB"/>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1">
    <w:name w:val="TEXTO"/>
    <w:basedOn w:val="Ttulo1"/>
    <w:uiPriority w:val="99"/>
    <w:rsid w:val="00FD53CB"/>
    <w:pPr>
      <w:numPr>
        <w:numId w:val="0"/>
      </w:numPr>
      <w:spacing w:before="0" w:after="0"/>
    </w:pPr>
    <w:rPr>
      <w:rFonts w:cs="Times New Roman"/>
      <w:b w:val="0"/>
      <w:bCs w:val="0"/>
      <w:kern w:val="0"/>
      <w:sz w:val="24"/>
      <w:szCs w:val="20"/>
      <w:lang w:val="es-MX"/>
    </w:rPr>
  </w:style>
  <w:style w:type="paragraph" w:styleId="NormalWeb">
    <w:name w:val="Normal (Web)"/>
    <w:basedOn w:val="Normal"/>
    <w:uiPriority w:val="99"/>
    <w:rsid w:val="00FD53CB"/>
    <w:pPr>
      <w:spacing w:before="100" w:beforeAutospacing="1" w:after="100" w:afterAutospacing="1"/>
    </w:pPr>
    <w:rPr>
      <w:rFonts w:ascii="Times New Roman" w:hAnsi="Times New Roman"/>
    </w:rPr>
  </w:style>
  <w:style w:type="paragraph" w:customStyle="1" w:styleId="Sinespaciado1">
    <w:name w:val="Sin espaciado1"/>
    <w:uiPriority w:val="99"/>
    <w:qFormat/>
    <w:rsid w:val="00FD53CB"/>
    <w:pPr>
      <w:spacing w:after="0" w:line="240" w:lineRule="auto"/>
    </w:pPr>
    <w:rPr>
      <w:rFonts w:ascii="Tahoma" w:eastAsia="Calibri" w:hAnsi="Tahoma" w:cs="Tahoma"/>
      <w:sz w:val="24"/>
      <w:szCs w:val="24"/>
      <w:lang w:eastAsia="es-ES"/>
    </w:rPr>
  </w:style>
  <w:style w:type="paragraph" w:customStyle="1" w:styleId="ANOTACION">
    <w:name w:val="ANOTACION"/>
    <w:basedOn w:val="Normal"/>
    <w:link w:val="ANOTACIONCar"/>
    <w:rsid w:val="00FD53CB"/>
    <w:pPr>
      <w:spacing w:before="101" w:after="101" w:line="216" w:lineRule="atLeast"/>
      <w:jc w:val="center"/>
    </w:pPr>
    <w:rPr>
      <w:rFonts w:ascii="Times New Roman" w:hAnsi="Times New Roman"/>
      <w:b/>
      <w:sz w:val="18"/>
      <w:szCs w:val="20"/>
      <w:lang w:val="es-ES_tradnl"/>
    </w:rPr>
  </w:style>
  <w:style w:type="paragraph" w:customStyle="1" w:styleId="cetneg">
    <w:name w:val="cetneg"/>
    <w:basedOn w:val="texto"/>
    <w:rsid w:val="00FD53CB"/>
    <w:pPr>
      <w:autoSpaceDE/>
      <w:autoSpaceDN/>
      <w:ind w:firstLine="0"/>
      <w:jc w:val="center"/>
    </w:pPr>
    <w:rPr>
      <w:rFonts w:cs="Times New Roman"/>
      <w:b/>
      <w:szCs w:val="20"/>
      <w:lang w:val="es-MX"/>
    </w:rPr>
  </w:style>
  <w:style w:type="character" w:customStyle="1" w:styleId="TtuloCar4">
    <w:name w:val="Título Car4"/>
    <w:link w:val="Ttulo"/>
    <w:rsid w:val="00FD53CB"/>
    <w:rPr>
      <w:rFonts w:ascii="Arial" w:eastAsia="Times New Roman" w:hAnsi="Arial" w:cs="Arial"/>
      <w:b/>
      <w:bCs/>
      <w:sz w:val="20"/>
      <w:szCs w:val="20"/>
      <w:lang w:val="es-ES_tradnl" w:eastAsia="es-ES"/>
    </w:rPr>
  </w:style>
  <w:style w:type="paragraph" w:customStyle="1" w:styleId="Listavistosa-nfasis11">
    <w:name w:val="Lista vistosa - Énfasis 11"/>
    <w:basedOn w:val="Normal"/>
    <w:uiPriority w:val="34"/>
    <w:qFormat/>
    <w:rsid w:val="00FD53CB"/>
    <w:pPr>
      <w:spacing w:after="200" w:line="276" w:lineRule="auto"/>
      <w:ind w:left="720"/>
      <w:contextualSpacing/>
    </w:pPr>
    <w:rPr>
      <w:rFonts w:ascii="Calibri" w:eastAsia="Calibri" w:hAnsi="Calibri"/>
      <w:sz w:val="22"/>
      <w:szCs w:val="22"/>
      <w:lang w:val="es-MX" w:eastAsia="en-US"/>
    </w:rPr>
  </w:style>
  <w:style w:type="table" w:styleId="Sombreadoclaro-nfasis2">
    <w:name w:val="Light Shading Accent 2"/>
    <w:basedOn w:val="Tablanormal"/>
    <w:uiPriority w:val="60"/>
    <w:rsid w:val="00FD53CB"/>
    <w:pPr>
      <w:spacing w:after="0" w:line="240" w:lineRule="auto"/>
    </w:pPr>
    <w:rPr>
      <w:rFonts w:ascii="Calibri" w:eastAsia="Calibri" w:hAnsi="Calibri" w:cs="Times New Roman"/>
      <w:color w:val="943634"/>
      <w:lang w:val="es-E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extoindependiente34">
    <w:name w:val="Texto independiente 34"/>
    <w:basedOn w:val="Normal"/>
    <w:uiPriority w:val="99"/>
    <w:rsid w:val="00FD53CB"/>
    <w:pPr>
      <w:widowControl w:val="0"/>
      <w:overflowPunct w:val="0"/>
      <w:autoSpaceDE w:val="0"/>
      <w:autoSpaceDN w:val="0"/>
      <w:adjustRightInd w:val="0"/>
      <w:jc w:val="both"/>
      <w:textAlignment w:val="baseline"/>
    </w:pPr>
    <w:rPr>
      <w:rFonts w:ascii="Times New Roman" w:hAnsi="Times New Roman"/>
      <w:sz w:val="20"/>
      <w:szCs w:val="20"/>
      <w:u w:val="single"/>
      <w:lang w:val="es-ES_tradnl"/>
    </w:rPr>
  </w:style>
  <w:style w:type="paragraph" w:customStyle="1" w:styleId="Textoindependiente25">
    <w:name w:val="Texto independiente 25"/>
    <w:basedOn w:val="Normal"/>
    <w:uiPriority w:val="99"/>
    <w:rsid w:val="00FD53CB"/>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DC1">
    <w:name w:val="toc 1"/>
    <w:aliases w:val="Titulo1"/>
    <w:basedOn w:val="Normal"/>
    <w:next w:val="Normal"/>
    <w:link w:val="TDC1Car"/>
    <w:autoRedefine/>
    <w:uiPriority w:val="39"/>
    <w:qFormat/>
    <w:rsid w:val="004E7572"/>
    <w:pPr>
      <w:tabs>
        <w:tab w:val="left" w:pos="1134"/>
        <w:tab w:val="left" w:pos="1200"/>
        <w:tab w:val="right" w:leader="dot" w:pos="9743"/>
      </w:tabs>
      <w:ind w:left="709" w:right="136"/>
      <w:jc w:val="both"/>
      <w:outlineLvl w:val="0"/>
    </w:pPr>
    <w:rPr>
      <w:rFonts w:ascii="Montserrat" w:hAnsi="Montserrat" w:cs="Arial"/>
      <w:b/>
      <w:bCs/>
      <w:iCs/>
      <w:caps/>
      <w:noProof/>
      <w:sz w:val="20"/>
      <w:szCs w:val="18"/>
      <w:lang w:val="es-MX"/>
    </w:rPr>
  </w:style>
  <w:style w:type="character" w:customStyle="1" w:styleId="posthead1">
    <w:name w:val="posthead1"/>
    <w:rsid w:val="00FD53CB"/>
    <w:rPr>
      <w:rFonts w:ascii="Verdana" w:hAnsi="Verdana" w:hint="default"/>
      <w:b/>
      <w:bCs/>
      <w:color w:val="000000"/>
      <w:sz w:val="15"/>
      <w:szCs w:val="15"/>
    </w:rPr>
  </w:style>
  <w:style w:type="paragraph" w:customStyle="1" w:styleId="p12">
    <w:name w:val="p12"/>
    <w:basedOn w:val="Normal"/>
    <w:uiPriority w:val="99"/>
    <w:rsid w:val="00FD53CB"/>
    <w:pPr>
      <w:widowControl w:val="0"/>
      <w:tabs>
        <w:tab w:val="left" w:pos="3520"/>
      </w:tabs>
      <w:overflowPunct w:val="0"/>
      <w:autoSpaceDE w:val="0"/>
      <w:autoSpaceDN w:val="0"/>
      <w:adjustRightInd w:val="0"/>
      <w:spacing w:line="240" w:lineRule="atLeast"/>
      <w:ind w:left="5904" w:hanging="3888"/>
      <w:textAlignment w:val="baseline"/>
    </w:pPr>
    <w:rPr>
      <w:rFonts w:ascii="Times New Roman" w:hAnsi="Times New Roman"/>
      <w:szCs w:val="20"/>
      <w:lang w:val="es-MX"/>
    </w:rPr>
  </w:style>
  <w:style w:type="paragraph" w:customStyle="1" w:styleId="CarCarCarCar">
    <w:name w:val="Car Car Car Car"/>
    <w:basedOn w:val="Normal"/>
    <w:uiPriority w:val="99"/>
    <w:rsid w:val="00FD53CB"/>
    <w:pPr>
      <w:spacing w:after="160" w:line="240" w:lineRule="exact"/>
      <w:jc w:val="right"/>
    </w:pPr>
    <w:rPr>
      <w:rFonts w:ascii="Verdana" w:hAnsi="Verdana" w:cs="Arial"/>
      <w:sz w:val="20"/>
      <w:szCs w:val="20"/>
      <w:lang w:val="es-MX" w:eastAsia="en-US"/>
    </w:rPr>
  </w:style>
  <w:style w:type="paragraph" w:customStyle="1" w:styleId="CABEZA">
    <w:name w:val="CABEZA"/>
    <w:basedOn w:val="Ttulo1"/>
    <w:uiPriority w:val="99"/>
    <w:qFormat/>
    <w:rsid w:val="00FD53CB"/>
    <w:pPr>
      <w:keepNext w:val="0"/>
      <w:numPr>
        <w:numId w:val="0"/>
      </w:numPr>
      <w:autoSpaceDE w:val="0"/>
      <w:autoSpaceDN w:val="0"/>
      <w:spacing w:before="0" w:after="0" w:line="216" w:lineRule="atLeast"/>
      <w:jc w:val="center"/>
    </w:pPr>
    <w:rPr>
      <w:rFonts w:ascii="CG Palacio (WN)" w:hAnsi="CG Palacio (WN)" w:cs="Times New Roman"/>
      <w:bCs w:val="0"/>
      <w:kern w:val="0"/>
      <w:sz w:val="28"/>
      <w:szCs w:val="20"/>
      <w:lang w:val="es-ES_tradnl"/>
    </w:rPr>
  </w:style>
  <w:style w:type="paragraph" w:customStyle="1" w:styleId="c8">
    <w:name w:val="c8"/>
    <w:basedOn w:val="Normal"/>
    <w:uiPriority w:val="99"/>
    <w:rsid w:val="00FD53CB"/>
    <w:pPr>
      <w:widowControl w:val="0"/>
      <w:autoSpaceDE w:val="0"/>
      <w:autoSpaceDN w:val="0"/>
      <w:adjustRightInd w:val="0"/>
      <w:spacing w:line="240" w:lineRule="atLeast"/>
      <w:jc w:val="center"/>
    </w:pPr>
    <w:rPr>
      <w:rFonts w:ascii="Times New Roman" w:hAnsi="Times New Roman"/>
      <w:sz w:val="20"/>
      <w:lang w:val="en-US"/>
    </w:rPr>
  </w:style>
  <w:style w:type="paragraph" w:customStyle="1" w:styleId="p26">
    <w:name w:val="p26"/>
    <w:basedOn w:val="Normal"/>
    <w:uiPriority w:val="99"/>
    <w:rsid w:val="00FD53CB"/>
    <w:pPr>
      <w:widowControl w:val="0"/>
      <w:tabs>
        <w:tab w:val="left" w:pos="204"/>
      </w:tabs>
      <w:autoSpaceDE w:val="0"/>
      <w:autoSpaceDN w:val="0"/>
      <w:adjustRightInd w:val="0"/>
      <w:spacing w:line="260" w:lineRule="atLeast"/>
    </w:pPr>
    <w:rPr>
      <w:rFonts w:ascii="Times New Roman" w:hAnsi="Times New Roman"/>
      <w:sz w:val="20"/>
      <w:lang w:val="en-US"/>
    </w:rPr>
  </w:style>
  <w:style w:type="paragraph" w:customStyle="1" w:styleId="p27">
    <w:name w:val="p27"/>
    <w:basedOn w:val="Normal"/>
    <w:uiPriority w:val="99"/>
    <w:rsid w:val="00FD53CB"/>
    <w:pPr>
      <w:widowControl w:val="0"/>
      <w:tabs>
        <w:tab w:val="left" w:pos="204"/>
      </w:tabs>
      <w:autoSpaceDE w:val="0"/>
      <w:autoSpaceDN w:val="0"/>
      <w:adjustRightInd w:val="0"/>
      <w:spacing w:line="260" w:lineRule="atLeast"/>
    </w:pPr>
    <w:rPr>
      <w:rFonts w:ascii="Times New Roman" w:hAnsi="Times New Roman"/>
      <w:sz w:val="20"/>
      <w:lang w:val="en-US"/>
    </w:rPr>
  </w:style>
  <w:style w:type="paragraph" w:customStyle="1" w:styleId="p28">
    <w:name w:val="p28"/>
    <w:basedOn w:val="Normal"/>
    <w:uiPriority w:val="99"/>
    <w:rsid w:val="00FD53CB"/>
    <w:pPr>
      <w:widowControl w:val="0"/>
      <w:tabs>
        <w:tab w:val="left" w:pos="204"/>
      </w:tabs>
      <w:autoSpaceDE w:val="0"/>
      <w:autoSpaceDN w:val="0"/>
      <w:adjustRightInd w:val="0"/>
      <w:spacing w:line="260" w:lineRule="atLeast"/>
    </w:pPr>
    <w:rPr>
      <w:rFonts w:ascii="Times New Roman" w:hAnsi="Times New Roman"/>
      <w:sz w:val="20"/>
      <w:lang w:val="en-US"/>
    </w:rPr>
  </w:style>
  <w:style w:type="paragraph" w:customStyle="1" w:styleId="p30">
    <w:name w:val="p30"/>
    <w:basedOn w:val="Normal"/>
    <w:uiPriority w:val="99"/>
    <w:rsid w:val="00FD53CB"/>
    <w:pPr>
      <w:widowControl w:val="0"/>
      <w:tabs>
        <w:tab w:val="left" w:pos="391"/>
        <w:tab w:val="left" w:pos="714"/>
      </w:tabs>
      <w:autoSpaceDE w:val="0"/>
      <w:autoSpaceDN w:val="0"/>
      <w:adjustRightInd w:val="0"/>
      <w:spacing w:line="240" w:lineRule="atLeast"/>
      <w:ind w:left="715" w:hanging="324"/>
    </w:pPr>
    <w:rPr>
      <w:rFonts w:ascii="Times New Roman" w:hAnsi="Times New Roman"/>
      <w:sz w:val="20"/>
      <w:lang w:val="en-US"/>
    </w:rPr>
  </w:style>
  <w:style w:type="paragraph" w:customStyle="1" w:styleId="p32">
    <w:name w:val="p32"/>
    <w:basedOn w:val="Normal"/>
    <w:uiPriority w:val="99"/>
    <w:rsid w:val="00FD53CB"/>
    <w:pPr>
      <w:widowControl w:val="0"/>
      <w:tabs>
        <w:tab w:val="left" w:pos="419"/>
        <w:tab w:val="left" w:pos="782"/>
      </w:tabs>
      <w:autoSpaceDE w:val="0"/>
      <w:autoSpaceDN w:val="0"/>
      <w:adjustRightInd w:val="0"/>
      <w:spacing w:line="260" w:lineRule="atLeast"/>
      <w:ind w:left="783" w:hanging="363"/>
    </w:pPr>
    <w:rPr>
      <w:rFonts w:ascii="Times New Roman" w:hAnsi="Times New Roman"/>
      <w:sz w:val="20"/>
      <w:lang w:val="en-US"/>
    </w:rPr>
  </w:style>
  <w:style w:type="paragraph" w:customStyle="1" w:styleId="t4">
    <w:name w:val="t4"/>
    <w:basedOn w:val="Normal"/>
    <w:uiPriority w:val="99"/>
    <w:rsid w:val="00FD53CB"/>
    <w:pPr>
      <w:widowControl w:val="0"/>
      <w:autoSpaceDE w:val="0"/>
      <w:autoSpaceDN w:val="0"/>
      <w:adjustRightInd w:val="0"/>
      <w:spacing w:line="240" w:lineRule="atLeast"/>
    </w:pPr>
    <w:rPr>
      <w:rFonts w:ascii="Times New Roman" w:hAnsi="Times New Roman"/>
      <w:sz w:val="20"/>
      <w:lang w:val="en-US"/>
    </w:rPr>
  </w:style>
  <w:style w:type="paragraph" w:customStyle="1" w:styleId="p34">
    <w:name w:val="p34"/>
    <w:basedOn w:val="Normal"/>
    <w:uiPriority w:val="99"/>
    <w:rsid w:val="00FD53CB"/>
    <w:pPr>
      <w:widowControl w:val="0"/>
      <w:tabs>
        <w:tab w:val="left" w:pos="204"/>
      </w:tabs>
      <w:autoSpaceDE w:val="0"/>
      <w:autoSpaceDN w:val="0"/>
      <w:adjustRightInd w:val="0"/>
      <w:spacing w:line="240" w:lineRule="atLeast"/>
    </w:pPr>
    <w:rPr>
      <w:rFonts w:ascii="Times New Roman" w:hAnsi="Times New Roman"/>
      <w:sz w:val="20"/>
      <w:lang w:val="en-US"/>
    </w:rPr>
  </w:style>
  <w:style w:type="paragraph" w:customStyle="1" w:styleId="p35">
    <w:name w:val="p35"/>
    <w:basedOn w:val="Normal"/>
    <w:uiPriority w:val="99"/>
    <w:rsid w:val="00FD53CB"/>
    <w:pPr>
      <w:widowControl w:val="0"/>
      <w:tabs>
        <w:tab w:val="left" w:pos="442"/>
      </w:tabs>
      <w:autoSpaceDE w:val="0"/>
      <w:autoSpaceDN w:val="0"/>
      <w:adjustRightInd w:val="0"/>
      <w:spacing w:line="240" w:lineRule="atLeast"/>
      <w:ind w:left="1037"/>
    </w:pPr>
    <w:rPr>
      <w:rFonts w:ascii="Times New Roman" w:hAnsi="Times New Roman"/>
      <w:sz w:val="20"/>
      <w:lang w:val="en-US"/>
    </w:rPr>
  </w:style>
  <w:style w:type="paragraph" w:customStyle="1" w:styleId="p36">
    <w:name w:val="p36"/>
    <w:basedOn w:val="Normal"/>
    <w:uiPriority w:val="99"/>
    <w:rsid w:val="00FD53CB"/>
    <w:pPr>
      <w:widowControl w:val="0"/>
      <w:tabs>
        <w:tab w:val="left" w:pos="204"/>
      </w:tabs>
      <w:autoSpaceDE w:val="0"/>
      <w:autoSpaceDN w:val="0"/>
      <w:adjustRightInd w:val="0"/>
      <w:spacing w:line="266" w:lineRule="atLeast"/>
    </w:pPr>
    <w:rPr>
      <w:rFonts w:ascii="Times New Roman" w:hAnsi="Times New Roman"/>
      <w:sz w:val="20"/>
      <w:lang w:val="en-US"/>
    </w:rPr>
  </w:style>
  <w:style w:type="paragraph" w:customStyle="1" w:styleId="p37">
    <w:name w:val="p37"/>
    <w:basedOn w:val="Normal"/>
    <w:uiPriority w:val="99"/>
    <w:rsid w:val="00FD53CB"/>
    <w:pPr>
      <w:widowControl w:val="0"/>
      <w:tabs>
        <w:tab w:val="left" w:pos="765"/>
      </w:tabs>
      <w:autoSpaceDE w:val="0"/>
      <w:autoSpaceDN w:val="0"/>
      <w:adjustRightInd w:val="0"/>
      <w:spacing w:line="272" w:lineRule="atLeast"/>
      <w:ind w:left="713"/>
    </w:pPr>
    <w:rPr>
      <w:rFonts w:ascii="Times New Roman" w:hAnsi="Times New Roman"/>
      <w:sz w:val="20"/>
      <w:lang w:val="en-US"/>
    </w:rPr>
  </w:style>
  <w:style w:type="paragraph" w:customStyle="1" w:styleId="t6">
    <w:name w:val="t6"/>
    <w:basedOn w:val="Normal"/>
    <w:uiPriority w:val="99"/>
    <w:rsid w:val="00FD53CB"/>
    <w:pPr>
      <w:widowControl w:val="0"/>
      <w:autoSpaceDE w:val="0"/>
      <w:autoSpaceDN w:val="0"/>
      <w:adjustRightInd w:val="0"/>
      <w:spacing w:line="240" w:lineRule="atLeast"/>
    </w:pPr>
    <w:rPr>
      <w:rFonts w:ascii="Times New Roman" w:hAnsi="Times New Roman"/>
      <w:sz w:val="20"/>
      <w:lang w:val="en-US"/>
    </w:rPr>
  </w:style>
  <w:style w:type="paragraph" w:customStyle="1" w:styleId="p38">
    <w:name w:val="p38"/>
    <w:basedOn w:val="Normal"/>
    <w:uiPriority w:val="99"/>
    <w:rsid w:val="00FD53CB"/>
    <w:pPr>
      <w:widowControl w:val="0"/>
      <w:tabs>
        <w:tab w:val="left" w:pos="788"/>
      </w:tabs>
      <w:autoSpaceDE w:val="0"/>
      <w:autoSpaceDN w:val="0"/>
      <w:adjustRightInd w:val="0"/>
      <w:spacing w:line="266" w:lineRule="atLeast"/>
      <w:ind w:left="691"/>
    </w:pPr>
    <w:rPr>
      <w:rFonts w:ascii="Times New Roman" w:hAnsi="Times New Roman"/>
      <w:sz w:val="20"/>
      <w:lang w:val="en-US"/>
    </w:rPr>
  </w:style>
  <w:style w:type="paragraph" w:customStyle="1" w:styleId="p14">
    <w:name w:val="p14"/>
    <w:basedOn w:val="Normal"/>
    <w:uiPriority w:val="99"/>
    <w:rsid w:val="00FD53CB"/>
    <w:pPr>
      <w:widowControl w:val="0"/>
      <w:tabs>
        <w:tab w:val="left" w:pos="391"/>
        <w:tab w:val="left" w:pos="714"/>
      </w:tabs>
      <w:autoSpaceDE w:val="0"/>
      <w:autoSpaceDN w:val="0"/>
      <w:adjustRightInd w:val="0"/>
      <w:spacing w:line="260" w:lineRule="atLeast"/>
      <w:ind w:left="715" w:hanging="324"/>
      <w:jc w:val="both"/>
    </w:pPr>
    <w:rPr>
      <w:rFonts w:ascii="Times New Roman" w:hAnsi="Times New Roman"/>
      <w:sz w:val="20"/>
      <w:lang w:val="en-US"/>
    </w:rPr>
  </w:style>
  <w:style w:type="paragraph" w:customStyle="1" w:styleId="p10">
    <w:name w:val="p10"/>
    <w:basedOn w:val="Normal"/>
    <w:uiPriority w:val="99"/>
    <w:rsid w:val="00FD53CB"/>
    <w:pPr>
      <w:widowControl w:val="0"/>
      <w:tabs>
        <w:tab w:val="left" w:pos="204"/>
      </w:tabs>
      <w:autoSpaceDE w:val="0"/>
      <w:autoSpaceDN w:val="0"/>
      <w:adjustRightInd w:val="0"/>
      <w:spacing w:line="260" w:lineRule="atLeast"/>
      <w:jc w:val="both"/>
    </w:pPr>
    <w:rPr>
      <w:rFonts w:ascii="Times New Roman" w:hAnsi="Times New Roman"/>
      <w:sz w:val="20"/>
      <w:lang w:val="en-US"/>
    </w:rPr>
  </w:style>
  <w:style w:type="paragraph" w:customStyle="1" w:styleId="p11">
    <w:name w:val="p11"/>
    <w:basedOn w:val="Normal"/>
    <w:uiPriority w:val="99"/>
    <w:rsid w:val="00FD53CB"/>
    <w:pPr>
      <w:widowControl w:val="0"/>
      <w:tabs>
        <w:tab w:val="left" w:pos="204"/>
      </w:tabs>
      <w:autoSpaceDE w:val="0"/>
      <w:autoSpaceDN w:val="0"/>
      <w:adjustRightInd w:val="0"/>
      <w:spacing w:line="260" w:lineRule="atLeast"/>
      <w:jc w:val="both"/>
    </w:pPr>
    <w:rPr>
      <w:rFonts w:ascii="Times New Roman" w:hAnsi="Times New Roman"/>
      <w:sz w:val="20"/>
      <w:lang w:val="en-US"/>
    </w:rPr>
  </w:style>
  <w:style w:type="paragraph" w:customStyle="1" w:styleId="p45">
    <w:name w:val="p45"/>
    <w:basedOn w:val="Normal"/>
    <w:uiPriority w:val="99"/>
    <w:rsid w:val="00FD53CB"/>
    <w:pPr>
      <w:widowControl w:val="0"/>
      <w:tabs>
        <w:tab w:val="left" w:pos="7256"/>
      </w:tabs>
      <w:autoSpaceDE w:val="0"/>
      <w:autoSpaceDN w:val="0"/>
      <w:adjustRightInd w:val="0"/>
      <w:spacing w:line="240" w:lineRule="atLeast"/>
      <w:ind w:left="5778" w:hanging="7256"/>
      <w:jc w:val="both"/>
    </w:pPr>
    <w:rPr>
      <w:rFonts w:ascii="Times New Roman" w:hAnsi="Times New Roman"/>
      <w:sz w:val="20"/>
      <w:lang w:val="en-US"/>
    </w:rPr>
  </w:style>
  <w:style w:type="paragraph" w:customStyle="1" w:styleId="t40">
    <w:name w:val="t40"/>
    <w:basedOn w:val="Normal"/>
    <w:uiPriority w:val="99"/>
    <w:rsid w:val="00FD53CB"/>
    <w:pPr>
      <w:widowControl w:val="0"/>
      <w:autoSpaceDE w:val="0"/>
      <w:autoSpaceDN w:val="0"/>
      <w:adjustRightInd w:val="0"/>
      <w:spacing w:line="240" w:lineRule="atLeast"/>
    </w:pPr>
    <w:rPr>
      <w:rFonts w:ascii="Times New Roman" w:hAnsi="Times New Roman"/>
      <w:sz w:val="20"/>
      <w:lang w:val="en-US"/>
    </w:rPr>
  </w:style>
  <w:style w:type="paragraph" w:customStyle="1" w:styleId="t49">
    <w:name w:val="t49"/>
    <w:basedOn w:val="Normal"/>
    <w:uiPriority w:val="99"/>
    <w:rsid w:val="00FD53CB"/>
    <w:pPr>
      <w:widowControl w:val="0"/>
      <w:autoSpaceDE w:val="0"/>
      <w:autoSpaceDN w:val="0"/>
      <w:adjustRightInd w:val="0"/>
      <w:spacing w:line="240" w:lineRule="atLeast"/>
    </w:pPr>
    <w:rPr>
      <w:rFonts w:ascii="Times New Roman" w:hAnsi="Times New Roman"/>
      <w:sz w:val="20"/>
      <w:lang w:val="en-US"/>
    </w:rPr>
  </w:style>
  <w:style w:type="paragraph" w:customStyle="1" w:styleId="p47">
    <w:name w:val="p47"/>
    <w:basedOn w:val="Normal"/>
    <w:uiPriority w:val="99"/>
    <w:rsid w:val="00FD53CB"/>
    <w:pPr>
      <w:widowControl w:val="0"/>
      <w:tabs>
        <w:tab w:val="left" w:pos="204"/>
      </w:tabs>
      <w:autoSpaceDE w:val="0"/>
      <w:autoSpaceDN w:val="0"/>
      <w:adjustRightInd w:val="0"/>
      <w:spacing w:line="272" w:lineRule="atLeast"/>
      <w:jc w:val="both"/>
    </w:pPr>
    <w:rPr>
      <w:rFonts w:ascii="Times New Roman" w:hAnsi="Times New Roman"/>
      <w:sz w:val="20"/>
      <w:lang w:val="en-US"/>
    </w:rPr>
  </w:style>
  <w:style w:type="paragraph" w:customStyle="1" w:styleId="p58">
    <w:name w:val="p58"/>
    <w:basedOn w:val="Normal"/>
    <w:uiPriority w:val="99"/>
    <w:rsid w:val="00FD53CB"/>
    <w:pPr>
      <w:widowControl w:val="0"/>
      <w:tabs>
        <w:tab w:val="left" w:pos="204"/>
      </w:tabs>
      <w:autoSpaceDE w:val="0"/>
      <w:autoSpaceDN w:val="0"/>
      <w:adjustRightInd w:val="0"/>
      <w:spacing w:line="266" w:lineRule="atLeast"/>
    </w:pPr>
    <w:rPr>
      <w:rFonts w:ascii="Times New Roman" w:hAnsi="Times New Roman"/>
      <w:sz w:val="20"/>
      <w:lang w:val="en-US"/>
    </w:rPr>
  </w:style>
  <w:style w:type="paragraph" w:customStyle="1" w:styleId="p59">
    <w:name w:val="p59"/>
    <w:basedOn w:val="Normal"/>
    <w:uiPriority w:val="99"/>
    <w:rsid w:val="00FD53CB"/>
    <w:pPr>
      <w:widowControl w:val="0"/>
      <w:tabs>
        <w:tab w:val="left" w:pos="204"/>
      </w:tabs>
      <w:autoSpaceDE w:val="0"/>
      <w:autoSpaceDN w:val="0"/>
      <w:adjustRightInd w:val="0"/>
      <w:spacing w:line="272" w:lineRule="atLeast"/>
    </w:pPr>
    <w:rPr>
      <w:rFonts w:ascii="Times New Roman" w:hAnsi="Times New Roman"/>
      <w:sz w:val="20"/>
      <w:lang w:val="en-US"/>
    </w:rPr>
  </w:style>
  <w:style w:type="paragraph" w:customStyle="1" w:styleId="p60">
    <w:name w:val="p60"/>
    <w:basedOn w:val="Normal"/>
    <w:uiPriority w:val="99"/>
    <w:rsid w:val="00FD53CB"/>
    <w:pPr>
      <w:widowControl w:val="0"/>
      <w:tabs>
        <w:tab w:val="left" w:pos="204"/>
      </w:tabs>
      <w:autoSpaceDE w:val="0"/>
      <w:autoSpaceDN w:val="0"/>
      <w:adjustRightInd w:val="0"/>
      <w:spacing w:line="260" w:lineRule="atLeast"/>
    </w:pPr>
    <w:rPr>
      <w:rFonts w:ascii="Times New Roman" w:hAnsi="Times New Roman"/>
      <w:sz w:val="20"/>
      <w:lang w:val="en-US"/>
    </w:rPr>
  </w:style>
  <w:style w:type="paragraph" w:customStyle="1" w:styleId="p61">
    <w:name w:val="p61"/>
    <w:basedOn w:val="Normal"/>
    <w:uiPriority w:val="99"/>
    <w:rsid w:val="00FD53CB"/>
    <w:pPr>
      <w:widowControl w:val="0"/>
      <w:tabs>
        <w:tab w:val="left" w:pos="345"/>
        <w:tab w:val="left" w:pos="731"/>
      </w:tabs>
      <w:autoSpaceDE w:val="0"/>
      <w:autoSpaceDN w:val="0"/>
      <w:adjustRightInd w:val="0"/>
      <w:spacing w:line="266" w:lineRule="atLeast"/>
      <w:ind w:left="732" w:hanging="386"/>
    </w:pPr>
    <w:rPr>
      <w:rFonts w:ascii="Times New Roman" w:hAnsi="Times New Roman"/>
      <w:sz w:val="20"/>
      <w:lang w:val="en-US"/>
    </w:rPr>
  </w:style>
  <w:style w:type="paragraph" w:customStyle="1" w:styleId="BodyText24">
    <w:name w:val="Body Text 24"/>
    <w:basedOn w:val="Normal"/>
    <w:uiPriority w:val="99"/>
    <w:rsid w:val="00FD53CB"/>
    <w:pPr>
      <w:widowControl w:val="0"/>
      <w:ind w:left="284" w:hanging="284"/>
      <w:jc w:val="both"/>
    </w:pPr>
    <w:rPr>
      <w:rFonts w:ascii="Times New Roman" w:hAnsi="Times New Roman"/>
      <w:snapToGrid w:val="0"/>
      <w:sz w:val="20"/>
      <w:szCs w:val="20"/>
      <w:lang w:val="es-MX"/>
    </w:rPr>
  </w:style>
  <w:style w:type="paragraph" w:customStyle="1" w:styleId="Normal11pt">
    <w:name w:val="Normal + 11 pt"/>
    <w:basedOn w:val="Normal"/>
    <w:uiPriority w:val="99"/>
    <w:rsid w:val="00FD53CB"/>
    <w:pPr>
      <w:numPr>
        <w:numId w:val="9"/>
      </w:numPr>
      <w:tabs>
        <w:tab w:val="clear" w:pos="360"/>
      </w:tabs>
      <w:ind w:left="0" w:firstLine="0"/>
    </w:pPr>
    <w:rPr>
      <w:rFonts w:ascii="Arial (W1)" w:hAnsi="Arial (W1)" w:cs="Arial"/>
      <w:lang w:eastAsia="es-MX"/>
    </w:rPr>
  </w:style>
  <w:style w:type="paragraph" w:customStyle="1" w:styleId="titulodelTEMA">
    <w:name w:val="titulodelTEMA"/>
    <w:basedOn w:val="Normal"/>
    <w:uiPriority w:val="99"/>
    <w:rsid w:val="00FD53CB"/>
    <w:pPr>
      <w:numPr>
        <w:ilvl w:val="1"/>
        <w:numId w:val="9"/>
      </w:numPr>
      <w:tabs>
        <w:tab w:val="clear" w:pos="964"/>
        <w:tab w:val="num" w:pos="360"/>
      </w:tabs>
      <w:ind w:left="360" w:hanging="360"/>
      <w:jc w:val="both"/>
    </w:pPr>
    <w:rPr>
      <w:rFonts w:ascii="Verdana" w:hAnsi="Verdana" w:cs="Arial"/>
      <w:b/>
      <w:bCs/>
      <w:smallCaps/>
      <w:sz w:val="22"/>
      <w:lang w:val="es-MX" w:eastAsia="en-US"/>
    </w:rPr>
  </w:style>
  <w:style w:type="paragraph" w:customStyle="1" w:styleId="subtituloTEMA">
    <w:name w:val="subtituloTEMA"/>
    <w:basedOn w:val="Normal"/>
    <w:uiPriority w:val="99"/>
    <w:rsid w:val="00FD53CB"/>
    <w:pPr>
      <w:tabs>
        <w:tab w:val="num" w:pos="360"/>
      </w:tabs>
      <w:jc w:val="both"/>
    </w:pPr>
    <w:rPr>
      <w:rFonts w:cs="Arial"/>
      <w:sz w:val="20"/>
      <w:lang w:val="es-MX" w:eastAsia="en-US"/>
    </w:rPr>
  </w:style>
  <w:style w:type="paragraph" w:customStyle="1" w:styleId="explicacion">
    <w:name w:val="explicacion"/>
    <w:basedOn w:val="Ttulo6"/>
    <w:uiPriority w:val="99"/>
    <w:rsid w:val="00FD53CB"/>
    <w:pPr>
      <w:keepNext/>
      <w:numPr>
        <w:ilvl w:val="0"/>
        <w:numId w:val="0"/>
      </w:numPr>
      <w:spacing w:before="0" w:after="0"/>
      <w:ind w:left="360" w:firstLine="360"/>
      <w:jc w:val="both"/>
    </w:pPr>
    <w:rPr>
      <w:rFonts w:ascii="Arial" w:hAnsi="Arial" w:cs="Arial"/>
      <w:b w:val="0"/>
      <w:bCs w:val="0"/>
      <w:sz w:val="20"/>
      <w:szCs w:val="24"/>
      <w:lang w:val="es-MX" w:eastAsia="en-US"/>
    </w:rPr>
  </w:style>
  <w:style w:type="paragraph" w:customStyle="1" w:styleId="subtiDiaFlujo">
    <w:name w:val="subtiDiaFlujo"/>
    <w:basedOn w:val="subtituloTEMA"/>
    <w:uiPriority w:val="99"/>
    <w:rsid w:val="00FD53CB"/>
    <w:rPr>
      <w:b/>
      <w:bCs/>
      <w:smallCaps/>
    </w:rPr>
  </w:style>
  <w:style w:type="paragraph" w:styleId="TDC2">
    <w:name w:val="toc 2"/>
    <w:aliases w:val="Titulo2"/>
    <w:basedOn w:val="Normal"/>
    <w:next w:val="Normal"/>
    <w:autoRedefine/>
    <w:uiPriority w:val="39"/>
    <w:qFormat/>
    <w:rsid w:val="00FD53CB"/>
    <w:pPr>
      <w:ind w:left="240"/>
    </w:pPr>
    <w:rPr>
      <w:rFonts w:ascii="Times New Roman" w:hAnsi="Times New Roman"/>
    </w:rPr>
  </w:style>
  <w:style w:type="paragraph" w:styleId="TDC3">
    <w:name w:val="toc 3"/>
    <w:basedOn w:val="Normal"/>
    <w:next w:val="Normal"/>
    <w:autoRedefine/>
    <w:uiPriority w:val="39"/>
    <w:qFormat/>
    <w:rsid w:val="00FD53CB"/>
    <w:pPr>
      <w:ind w:left="480"/>
    </w:pPr>
    <w:rPr>
      <w:rFonts w:ascii="Times New Roman" w:hAnsi="Times New Roman"/>
    </w:rPr>
  </w:style>
  <w:style w:type="paragraph" w:styleId="TDC4">
    <w:name w:val="toc 4"/>
    <w:basedOn w:val="Normal"/>
    <w:next w:val="Normal"/>
    <w:autoRedefine/>
    <w:uiPriority w:val="39"/>
    <w:rsid w:val="00FD53CB"/>
    <w:pPr>
      <w:ind w:left="720"/>
    </w:pPr>
    <w:rPr>
      <w:rFonts w:ascii="Times New Roman" w:hAnsi="Times New Roman"/>
    </w:rPr>
  </w:style>
  <w:style w:type="paragraph" w:styleId="TDC5">
    <w:name w:val="toc 5"/>
    <w:basedOn w:val="Normal"/>
    <w:next w:val="Normal"/>
    <w:autoRedefine/>
    <w:uiPriority w:val="39"/>
    <w:rsid w:val="00FD53CB"/>
    <w:pPr>
      <w:ind w:left="960"/>
    </w:pPr>
    <w:rPr>
      <w:rFonts w:ascii="Times New Roman" w:hAnsi="Times New Roman"/>
    </w:rPr>
  </w:style>
  <w:style w:type="paragraph" w:styleId="TDC6">
    <w:name w:val="toc 6"/>
    <w:basedOn w:val="Normal"/>
    <w:next w:val="Normal"/>
    <w:autoRedefine/>
    <w:uiPriority w:val="39"/>
    <w:rsid w:val="00FD53CB"/>
    <w:pPr>
      <w:ind w:left="1200"/>
    </w:pPr>
    <w:rPr>
      <w:rFonts w:ascii="Times New Roman" w:hAnsi="Times New Roman"/>
    </w:rPr>
  </w:style>
  <w:style w:type="paragraph" w:styleId="TDC7">
    <w:name w:val="toc 7"/>
    <w:basedOn w:val="Normal"/>
    <w:next w:val="Normal"/>
    <w:autoRedefine/>
    <w:uiPriority w:val="39"/>
    <w:rsid w:val="00FD53CB"/>
    <w:pPr>
      <w:ind w:left="1440"/>
    </w:pPr>
    <w:rPr>
      <w:rFonts w:ascii="Times New Roman" w:hAnsi="Times New Roman"/>
    </w:rPr>
  </w:style>
  <w:style w:type="paragraph" w:styleId="TDC8">
    <w:name w:val="toc 8"/>
    <w:basedOn w:val="Normal"/>
    <w:next w:val="Normal"/>
    <w:autoRedefine/>
    <w:uiPriority w:val="39"/>
    <w:rsid w:val="00FD53CB"/>
    <w:pPr>
      <w:ind w:left="1680"/>
    </w:pPr>
    <w:rPr>
      <w:rFonts w:ascii="Times New Roman" w:hAnsi="Times New Roman"/>
    </w:rPr>
  </w:style>
  <w:style w:type="paragraph" w:styleId="TDC9">
    <w:name w:val="toc 9"/>
    <w:basedOn w:val="Normal"/>
    <w:next w:val="Normal"/>
    <w:autoRedefine/>
    <w:uiPriority w:val="39"/>
    <w:rsid w:val="00FD53CB"/>
    <w:pPr>
      <w:ind w:left="1920"/>
    </w:pPr>
    <w:rPr>
      <w:rFonts w:ascii="Times New Roman" w:hAnsi="Times New Roman"/>
    </w:rPr>
  </w:style>
  <w:style w:type="paragraph" w:styleId="Textosinformato">
    <w:name w:val="Plain Text"/>
    <w:basedOn w:val="Normal"/>
    <w:link w:val="TextosinformatoCar"/>
    <w:uiPriority w:val="99"/>
    <w:rsid w:val="00FD53CB"/>
    <w:rPr>
      <w:rFonts w:ascii="Courier New" w:hAnsi="Courier New"/>
      <w:sz w:val="20"/>
      <w:szCs w:val="20"/>
    </w:rPr>
  </w:style>
  <w:style w:type="character" w:customStyle="1" w:styleId="TextosinformatoCar">
    <w:name w:val="Texto sin formato Car"/>
    <w:basedOn w:val="Fuentedeprrafopredeter"/>
    <w:link w:val="Textosinformato"/>
    <w:uiPriority w:val="99"/>
    <w:rsid w:val="00FD53CB"/>
    <w:rPr>
      <w:rFonts w:ascii="Courier New" w:eastAsia="Times New Roman" w:hAnsi="Courier New" w:cs="Times New Roman"/>
      <w:sz w:val="20"/>
      <w:szCs w:val="20"/>
      <w:lang w:val="es-ES" w:eastAsia="es-ES"/>
    </w:rPr>
  </w:style>
  <w:style w:type="paragraph" w:customStyle="1" w:styleId="p0">
    <w:name w:val="p0"/>
    <w:basedOn w:val="Normal"/>
    <w:uiPriority w:val="99"/>
    <w:rsid w:val="00FD53CB"/>
    <w:pPr>
      <w:widowControl w:val="0"/>
      <w:tabs>
        <w:tab w:val="left" w:pos="720"/>
      </w:tabs>
      <w:overflowPunct w:val="0"/>
      <w:autoSpaceDE w:val="0"/>
      <w:autoSpaceDN w:val="0"/>
      <w:adjustRightInd w:val="0"/>
      <w:spacing w:line="240" w:lineRule="atLeast"/>
      <w:jc w:val="both"/>
      <w:textAlignment w:val="baseline"/>
    </w:pPr>
    <w:rPr>
      <w:rFonts w:ascii="Times New Roman" w:hAnsi="Times New Roman"/>
      <w:sz w:val="20"/>
      <w:szCs w:val="20"/>
      <w:lang w:val="en-US"/>
    </w:rPr>
  </w:style>
  <w:style w:type="paragraph" w:customStyle="1" w:styleId="Sangra2detindependiente1">
    <w:name w:val="Sangría 2 de t. independiente1"/>
    <w:basedOn w:val="Normal"/>
    <w:uiPriority w:val="99"/>
    <w:rsid w:val="00FD53CB"/>
    <w:pPr>
      <w:overflowPunct w:val="0"/>
      <w:autoSpaceDE w:val="0"/>
      <w:autoSpaceDN w:val="0"/>
      <w:adjustRightInd w:val="0"/>
      <w:ind w:left="708"/>
      <w:jc w:val="both"/>
      <w:textAlignment w:val="baseline"/>
    </w:pPr>
    <w:rPr>
      <w:sz w:val="20"/>
      <w:szCs w:val="20"/>
      <w:lang w:val="es-MX"/>
    </w:rPr>
  </w:style>
  <w:style w:type="paragraph" w:customStyle="1" w:styleId="Sangra3detindependiente1">
    <w:name w:val="Sangría 3 de t. independiente1"/>
    <w:basedOn w:val="Normal"/>
    <w:uiPriority w:val="99"/>
    <w:rsid w:val="00FD53CB"/>
    <w:pPr>
      <w:overflowPunct w:val="0"/>
      <w:autoSpaceDE w:val="0"/>
      <w:autoSpaceDN w:val="0"/>
      <w:adjustRightInd w:val="0"/>
      <w:ind w:left="705"/>
      <w:jc w:val="both"/>
      <w:textAlignment w:val="baseline"/>
    </w:pPr>
    <w:rPr>
      <w:b/>
      <w:i/>
      <w:sz w:val="20"/>
      <w:szCs w:val="20"/>
      <w:lang w:val="es-MX"/>
    </w:rPr>
  </w:style>
  <w:style w:type="paragraph" w:customStyle="1" w:styleId="ACUERDO">
    <w:name w:val="ACUERDO"/>
    <w:basedOn w:val="Normal"/>
    <w:uiPriority w:val="99"/>
    <w:rsid w:val="00FD53CB"/>
    <w:pPr>
      <w:widowControl w:val="0"/>
      <w:overflowPunct w:val="0"/>
      <w:autoSpaceDE w:val="0"/>
      <w:autoSpaceDN w:val="0"/>
      <w:adjustRightInd w:val="0"/>
      <w:jc w:val="both"/>
      <w:textAlignment w:val="baseline"/>
    </w:pPr>
    <w:rPr>
      <w:b/>
      <w:sz w:val="28"/>
      <w:szCs w:val="20"/>
      <w:lang w:val="en-US"/>
    </w:rPr>
  </w:style>
  <w:style w:type="paragraph" w:customStyle="1" w:styleId="T1Ttulouno">
    <w:name w:val="(T1) Título uno"/>
    <w:uiPriority w:val="99"/>
    <w:rsid w:val="00FD53CB"/>
    <w:pPr>
      <w:keepNext/>
      <w:keepLines/>
      <w:overflowPunct w:val="0"/>
      <w:autoSpaceDE w:val="0"/>
      <w:autoSpaceDN w:val="0"/>
      <w:adjustRightInd w:val="0"/>
      <w:spacing w:before="240" w:after="240" w:line="240" w:lineRule="auto"/>
      <w:jc w:val="center"/>
      <w:textAlignment w:val="baseline"/>
    </w:pPr>
    <w:rPr>
      <w:rFonts w:ascii="Arial" w:eastAsia="Times New Roman" w:hAnsi="Arial" w:cs="Times New Roman"/>
      <w:b/>
      <w:sz w:val="36"/>
      <w:szCs w:val="20"/>
      <w:lang w:val="es-ES_tradnl" w:eastAsia="es-ES"/>
    </w:rPr>
  </w:style>
  <w:style w:type="paragraph" w:customStyle="1" w:styleId="Textosinformato1">
    <w:name w:val="Texto sin formato1"/>
    <w:basedOn w:val="Normal"/>
    <w:uiPriority w:val="99"/>
    <w:rsid w:val="00FD53CB"/>
    <w:pPr>
      <w:overflowPunct w:val="0"/>
      <w:autoSpaceDE w:val="0"/>
      <w:autoSpaceDN w:val="0"/>
      <w:adjustRightInd w:val="0"/>
      <w:textAlignment w:val="baseline"/>
    </w:pPr>
    <w:rPr>
      <w:rFonts w:ascii="Courier New" w:hAnsi="Courier New"/>
      <w:sz w:val="20"/>
      <w:szCs w:val="20"/>
    </w:rPr>
  </w:style>
  <w:style w:type="paragraph" w:customStyle="1" w:styleId="PDPrrafoderecha">
    <w:name w:val="(PD) Párrafo derecha"/>
    <w:uiPriority w:val="99"/>
    <w:rsid w:val="00FD53CB"/>
    <w:pPr>
      <w:keepLines/>
      <w:overflowPunct w:val="0"/>
      <w:autoSpaceDE w:val="0"/>
      <w:autoSpaceDN w:val="0"/>
      <w:adjustRightInd w:val="0"/>
      <w:spacing w:after="0" w:line="240" w:lineRule="auto"/>
      <w:textAlignment w:val="baseline"/>
    </w:pPr>
    <w:rPr>
      <w:rFonts w:ascii="Courier New" w:eastAsia="Times New Roman" w:hAnsi="Courier New" w:cs="Times New Roman"/>
      <w:caps/>
      <w:sz w:val="20"/>
      <w:szCs w:val="20"/>
      <w:lang w:eastAsia="es-ES"/>
    </w:rPr>
  </w:style>
  <w:style w:type="paragraph" w:customStyle="1" w:styleId="PN">
    <w:name w:val="PN"/>
    <w:basedOn w:val="Normal"/>
    <w:uiPriority w:val="99"/>
    <w:rsid w:val="00FD53CB"/>
    <w:pPr>
      <w:overflowPunct w:val="0"/>
      <w:autoSpaceDE w:val="0"/>
      <w:autoSpaceDN w:val="0"/>
      <w:adjustRightInd w:val="0"/>
      <w:spacing w:after="480" w:line="360" w:lineRule="atLeast"/>
      <w:textAlignment w:val="baseline"/>
    </w:pPr>
    <w:rPr>
      <w:rFonts w:ascii="Courier New" w:hAnsi="Courier New"/>
      <w:szCs w:val="20"/>
      <w:lang w:val="es-ES_tradnl"/>
    </w:rPr>
  </w:style>
  <w:style w:type="paragraph" w:customStyle="1" w:styleId="Prrafonormal">
    <w:name w:val="Párrafo normal"/>
    <w:basedOn w:val="Normal"/>
    <w:uiPriority w:val="99"/>
    <w:rsid w:val="00FD53CB"/>
    <w:pPr>
      <w:spacing w:after="180" w:line="300" w:lineRule="exact"/>
      <w:jc w:val="both"/>
    </w:pPr>
    <w:rPr>
      <w:szCs w:val="20"/>
      <w:lang w:val="es-ES_tradnl"/>
    </w:rPr>
  </w:style>
  <w:style w:type="paragraph" w:styleId="HTMLconformatoprevio">
    <w:name w:val="HTML Preformatted"/>
    <w:basedOn w:val="Normal"/>
    <w:link w:val="HTMLconformatoprevioCar"/>
    <w:rsid w:val="00FD5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rsid w:val="00FD53CB"/>
    <w:rPr>
      <w:rFonts w:ascii="Courier New" w:eastAsia="Times New Roman" w:hAnsi="Courier New" w:cs="Courier New"/>
      <w:sz w:val="20"/>
      <w:szCs w:val="20"/>
      <w:lang w:val="es-ES" w:eastAsia="es-ES"/>
    </w:rPr>
  </w:style>
  <w:style w:type="paragraph" w:customStyle="1" w:styleId="PBPrrafobase">
    <w:name w:val="(PB) Párrafo base"/>
    <w:basedOn w:val="Normal"/>
    <w:uiPriority w:val="99"/>
    <w:rsid w:val="00FD53CB"/>
    <w:pPr>
      <w:spacing w:before="360"/>
      <w:ind w:left="720"/>
    </w:pPr>
    <w:rPr>
      <w:b/>
      <w:sz w:val="22"/>
      <w:szCs w:val="20"/>
      <w:lang w:val="es-ES_tradnl"/>
    </w:rPr>
  </w:style>
  <w:style w:type="paragraph" w:customStyle="1" w:styleId="PPPrrafopregunta">
    <w:name w:val="(PP) Párrafo pregunta"/>
    <w:basedOn w:val="Normal"/>
    <w:uiPriority w:val="99"/>
    <w:rsid w:val="00FD53CB"/>
    <w:pPr>
      <w:keepNext/>
      <w:keepLines/>
      <w:tabs>
        <w:tab w:val="left" w:pos="720"/>
      </w:tabs>
      <w:spacing w:after="240"/>
      <w:ind w:left="720" w:hanging="720"/>
    </w:pPr>
    <w:rPr>
      <w:sz w:val="22"/>
      <w:szCs w:val="20"/>
      <w:lang w:val="es-ES_tradnl"/>
    </w:rPr>
  </w:style>
  <w:style w:type="paragraph" w:customStyle="1" w:styleId="WW-Textoindependiente2">
    <w:name w:val="WW-Texto independiente 2"/>
    <w:basedOn w:val="Normal"/>
    <w:uiPriority w:val="99"/>
    <w:rsid w:val="00FD53CB"/>
    <w:pPr>
      <w:suppressAutoHyphens/>
      <w:jc w:val="both"/>
    </w:pPr>
    <w:rPr>
      <w:szCs w:val="20"/>
      <w:lang w:val="es-MX" w:eastAsia="es-MX"/>
    </w:rPr>
  </w:style>
  <w:style w:type="paragraph" w:customStyle="1" w:styleId="CarCarCarCarCarCarCarCarCarCar">
    <w:name w:val="Car Car Car Car Car Car Car Car Car Car"/>
    <w:basedOn w:val="Normal"/>
    <w:rsid w:val="00FD53CB"/>
    <w:pPr>
      <w:spacing w:after="160" w:line="240" w:lineRule="exact"/>
    </w:pPr>
    <w:rPr>
      <w:rFonts w:ascii="Tahoma" w:hAnsi="Tahoma"/>
      <w:sz w:val="20"/>
      <w:szCs w:val="20"/>
      <w:lang w:val="en-US" w:eastAsia="en-US"/>
    </w:rPr>
  </w:style>
  <w:style w:type="paragraph" w:customStyle="1" w:styleId="Pliza2">
    <w:name w:val="Póliza 2"/>
    <w:basedOn w:val="Normal"/>
    <w:uiPriority w:val="99"/>
    <w:rsid w:val="00FD53CB"/>
    <w:pPr>
      <w:jc w:val="center"/>
    </w:pPr>
    <w:rPr>
      <w:b/>
      <w:szCs w:val="20"/>
      <w:lang w:val="es-ES_tradnl"/>
    </w:rPr>
  </w:style>
  <w:style w:type="paragraph" w:customStyle="1" w:styleId="Car1CarCarCarCarCarCarCarCarCarCarCarCarCarCar2Car">
    <w:name w:val="Car1 Car Car Car Car Car Car Car Car Car Car Car Car Car Car2 Car"/>
    <w:basedOn w:val="Normal"/>
    <w:uiPriority w:val="99"/>
    <w:rsid w:val="00FD53CB"/>
    <w:pPr>
      <w:spacing w:after="160" w:line="240" w:lineRule="exact"/>
    </w:pPr>
    <w:rPr>
      <w:rFonts w:ascii="Tahoma" w:hAnsi="Tahoma"/>
      <w:sz w:val="20"/>
      <w:szCs w:val="20"/>
      <w:lang w:val="en-US" w:eastAsia="en-US"/>
    </w:rPr>
  </w:style>
  <w:style w:type="character" w:customStyle="1" w:styleId="titulosubtema1">
    <w:name w:val="titulosubtema1"/>
    <w:rsid w:val="00FD53CB"/>
    <w:rPr>
      <w:rFonts w:ascii="Arial" w:hAnsi="Arial" w:cs="Arial" w:hint="default"/>
      <w:b/>
      <w:bCs/>
      <w:strike w:val="0"/>
      <w:dstrike w:val="0"/>
      <w:color w:val="000080"/>
      <w:sz w:val="18"/>
      <w:szCs w:val="18"/>
      <w:u w:val="none"/>
      <w:effect w:val="none"/>
    </w:rPr>
  </w:style>
  <w:style w:type="character" w:customStyle="1" w:styleId="resumentema1">
    <w:name w:val="resumentema1"/>
    <w:rsid w:val="00FD53CB"/>
    <w:rPr>
      <w:rFonts w:ascii="Arial" w:hAnsi="Arial" w:cs="Arial" w:hint="default"/>
      <w:b w:val="0"/>
      <w:bCs w:val="0"/>
      <w:strike w:val="0"/>
      <w:dstrike w:val="0"/>
      <w:color w:val="000080"/>
      <w:sz w:val="18"/>
      <w:szCs w:val="18"/>
      <w:u w:val="none"/>
      <w:effect w:val="none"/>
    </w:rPr>
  </w:style>
  <w:style w:type="character" w:styleId="Textoennegrita">
    <w:name w:val="Strong"/>
    <w:qFormat/>
    <w:rsid w:val="00FD53CB"/>
    <w:rPr>
      <w:b/>
      <w:bCs/>
    </w:rPr>
  </w:style>
  <w:style w:type="character" w:customStyle="1" w:styleId="titulotema1">
    <w:name w:val="titulotema1"/>
    <w:rsid w:val="00FD53CB"/>
    <w:rPr>
      <w:rFonts w:ascii="Arial" w:hAnsi="Arial" w:cs="Arial" w:hint="default"/>
      <w:b/>
      <w:bCs/>
      <w:strike w:val="0"/>
      <w:dstrike w:val="0"/>
      <w:color w:val="000080"/>
      <w:sz w:val="24"/>
      <w:szCs w:val="24"/>
      <w:u w:val="none"/>
      <w:effect w:val="none"/>
    </w:rPr>
  </w:style>
  <w:style w:type="character" w:customStyle="1" w:styleId="EstiloCorreo111">
    <w:name w:val="EstiloCorreo111"/>
    <w:rsid w:val="00FD53CB"/>
    <w:rPr>
      <w:rFonts w:ascii="Arial" w:hAnsi="Arial" w:cs="Arial"/>
      <w:color w:val="000000"/>
      <w:sz w:val="20"/>
      <w:szCs w:val="20"/>
    </w:rPr>
  </w:style>
  <w:style w:type="paragraph" w:customStyle="1" w:styleId="CM12">
    <w:name w:val="CM12"/>
    <w:basedOn w:val="Default"/>
    <w:next w:val="Default"/>
    <w:uiPriority w:val="99"/>
    <w:rsid w:val="00FD53CB"/>
    <w:pPr>
      <w:widowControl w:val="0"/>
    </w:pPr>
    <w:rPr>
      <w:rFonts w:eastAsia="Times New Roman"/>
      <w:color w:val="auto"/>
      <w:lang w:val="es-ES" w:eastAsia="es-ES"/>
    </w:rPr>
  </w:style>
  <w:style w:type="paragraph" w:customStyle="1" w:styleId="MMTopic2">
    <w:name w:val="MM Topic 2"/>
    <w:basedOn w:val="Ttulo2"/>
    <w:link w:val="MMTopic2Car"/>
    <w:rsid w:val="00FD53CB"/>
    <w:pPr>
      <w:numPr>
        <w:ilvl w:val="0"/>
        <w:numId w:val="0"/>
      </w:numPr>
      <w:tabs>
        <w:tab w:val="num" w:pos="1440"/>
      </w:tabs>
      <w:spacing w:before="480" w:after="300"/>
      <w:ind w:left="1440" w:hanging="360"/>
      <w:jc w:val="both"/>
    </w:pPr>
    <w:rPr>
      <w:i w:val="0"/>
      <w:lang w:val="es-MX" w:eastAsia="en-US"/>
    </w:rPr>
  </w:style>
  <w:style w:type="paragraph" w:customStyle="1" w:styleId="MMTopic3">
    <w:name w:val="MM Topic 3"/>
    <w:basedOn w:val="Ttulo3"/>
    <w:link w:val="MMTopic3Car"/>
    <w:uiPriority w:val="99"/>
    <w:rsid w:val="00FD53CB"/>
    <w:pPr>
      <w:numPr>
        <w:ilvl w:val="0"/>
        <w:numId w:val="0"/>
      </w:numPr>
      <w:spacing w:before="360" w:after="240"/>
      <w:jc w:val="both"/>
    </w:pPr>
    <w:rPr>
      <w:lang w:val="es-MX" w:eastAsia="en-US"/>
    </w:rPr>
  </w:style>
  <w:style w:type="paragraph" w:customStyle="1" w:styleId="style1">
    <w:name w:val="style1"/>
    <w:basedOn w:val="Normal"/>
    <w:uiPriority w:val="99"/>
    <w:rsid w:val="00FD53CB"/>
    <w:pPr>
      <w:spacing w:beforeLines="1" w:afterLines="1"/>
    </w:pPr>
    <w:rPr>
      <w:rFonts w:ascii="Times" w:eastAsia="Calibri" w:hAnsi="Times"/>
      <w:sz w:val="20"/>
      <w:szCs w:val="20"/>
      <w:lang w:val="es-ES_tradnl" w:eastAsia="es-ES_tradnl"/>
    </w:rPr>
  </w:style>
  <w:style w:type="paragraph" w:customStyle="1" w:styleId="E3">
    <w:name w:val="E3"/>
    <w:basedOn w:val="Normal"/>
    <w:uiPriority w:val="99"/>
    <w:rsid w:val="00FD53CB"/>
    <w:pPr>
      <w:widowControl w:val="0"/>
      <w:spacing w:before="120" w:line="360" w:lineRule="auto"/>
      <w:ind w:left="1638" w:right="29" w:hanging="504"/>
      <w:jc w:val="both"/>
    </w:pPr>
    <w:rPr>
      <w:szCs w:val="20"/>
      <w:lang w:val="es-ES_tradnl"/>
    </w:rPr>
  </w:style>
  <w:style w:type="paragraph" w:styleId="Listaconnmeros2">
    <w:name w:val="List Number 2"/>
    <w:basedOn w:val="Normal"/>
    <w:uiPriority w:val="99"/>
    <w:rsid w:val="00FD53CB"/>
    <w:pPr>
      <w:numPr>
        <w:numId w:val="10"/>
      </w:numPr>
    </w:pPr>
    <w:rPr>
      <w:rFonts w:ascii="Times New Roman" w:hAnsi="Times New Roman"/>
    </w:rPr>
  </w:style>
  <w:style w:type="paragraph" w:customStyle="1" w:styleId="Bullet2">
    <w:name w:val="Bullet 2"/>
    <w:basedOn w:val="Normal"/>
    <w:uiPriority w:val="99"/>
    <w:rsid w:val="00FD53CB"/>
    <w:pPr>
      <w:numPr>
        <w:numId w:val="11"/>
      </w:numPr>
      <w:tabs>
        <w:tab w:val="left" w:pos="1418"/>
      </w:tabs>
      <w:spacing w:before="120"/>
      <w:jc w:val="both"/>
    </w:pPr>
    <w:rPr>
      <w:color w:val="4D4D4D"/>
      <w:sz w:val="22"/>
      <w:szCs w:val="22"/>
    </w:rPr>
  </w:style>
  <w:style w:type="paragraph" w:styleId="Listaconvietas3">
    <w:name w:val="List Bullet 3"/>
    <w:basedOn w:val="Normal"/>
    <w:uiPriority w:val="99"/>
    <w:rsid w:val="00FD53CB"/>
    <w:pPr>
      <w:numPr>
        <w:numId w:val="12"/>
      </w:numPr>
      <w:contextualSpacing/>
    </w:pPr>
    <w:rPr>
      <w:rFonts w:ascii="Times New Roman" w:hAnsi="Times New Roman"/>
    </w:rPr>
  </w:style>
  <w:style w:type="paragraph" w:styleId="Continuarlista">
    <w:name w:val="List Continue"/>
    <w:basedOn w:val="Normal"/>
    <w:uiPriority w:val="99"/>
    <w:rsid w:val="00FD53CB"/>
    <w:pPr>
      <w:spacing w:after="120"/>
      <w:ind w:left="283"/>
      <w:contextualSpacing/>
    </w:pPr>
    <w:rPr>
      <w:rFonts w:ascii="Times New Roman" w:hAnsi="Times New Roman"/>
    </w:rPr>
  </w:style>
  <w:style w:type="paragraph" w:customStyle="1" w:styleId="Estndar">
    <w:name w:val="Estándar"/>
    <w:basedOn w:val="Normal"/>
    <w:uiPriority w:val="99"/>
    <w:rsid w:val="00FD53CB"/>
    <w:pPr>
      <w:widowControl w:val="0"/>
    </w:pPr>
    <w:rPr>
      <w:rFonts w:ascii="Times New Roman" w:hAnsi="Times New Roman"/>
      <w:szCs w:val="20"/>
      <w:lang w:val="es-MX"/>
    </w:rPr>
  </w:style>
  <w:style w:type="paragraph" w:customStyle="1" w:styleId="Titulo1">
    <w:name w:val="Titulo 1"/>
    <w:basedOn w:val="Normal"/>
    <w:uiPriority w:val="99"/>
    <w:rsid w:val="00FD53CB"/>
    <w:pPr>
      <w:pBdr>
        <w:bottom w:val="single" w:sz="12" w:space="1" w:color="auto"/>
      </w:pBdr>
    </w:pPr>
    <w:rPr>
      <w:rFonts w:ascii="Times New Roman" w:hAnsi="Times New Roman"/>
      <w:b/>
      <w:sz w:val="28"/>
      <w:szCs w:val="20"/>
      <w:lang w:val="es-ES_tradnl" w:eastAsia="es-MX"/>
    </w:rPr>
  </w:style>
  <w:style w:type="paragraph" w:customStyle="1" w:styleId="Titulo2">
    <w:name w:val="Titulo 2"/>
    <w:basedOn w:val="Normal"/>
    <w:uiPriority w:val="99"/>
    <w:rsid w:val="00FD53CB"/>
    <w:rPr>
      <w:rFonts w:ascii="Times New Roman" w:hAnsi="Times New Roman"/>
      <w:b/>
      <w:szCs w:val="20"/>
      <w:lang w:val="es-ES_tradnl" w:eastAsia="es-MX"/>
    </w:rPr>
  </w:style>
  <w:style w:type="paragraph" w:customStyle="1" w:styleId="NmerodeProcedimiento">
    <w:name w:val="Número de Procedimiento"/>
    <w:basedOn w:val="Normal"/>
    <w:uiPriority w:val="99"/>
    <w:rsid w:val="00FD53CB"/>
    <w:pPr>
      <w:pBdr>
        <w:top w:val="single" w:sz="12" w:space="1" w:color="auto"/>
        <w:bottom w:val="single" w:sz="12" w:space="1" w:color="auto"/>
      </w:pBdr>
    </w:pPr>
    <w:rPr>
      <w:rFonts w:ascii="Times New Roman" w:hAnsi="Times New Roman"/>
      <w:b/>
      <w:szCs w:val="20"/>
      <w:lang w:val="es-ES_tradnl" w:eastAsia="es-MX"/>
    </w:rPr>
  </w:style>
  <w:style w:type="paragraph" w:customStyle="1" w:styleId="Tabla">
    <w:name w:val="Tabla"/>
    <w:uiPriority w:val="99"/>
    <w:rsid w:val="00FD53CB"/>
    <w:pPr>
      <w:spacing w:after="0" w:line="240" w:lineRule="auto"/>
    </w:pPr>
    <w:rPr>
      <w:rFonts w:ascii="Times New Roman" w:eastAsia="Times New Roman" w:hAnsi="Times New Roman" w:cs="Times New Roman"/>
      <w:color w:val="000000"/>
      <w:sz w:val="20"/>
      <w:szCs w:val="20"/>
      <w:lang w:val="en-US" w:eastAsia="es-MX"/>
    </w:rPr>
  </w:style>
  <w:style w:type="paragraph" w:customStyle="1" w:styleId="TableText">
    <w:name w:val="Table Text"/>
    <w:aliases w:val="tt"/>
    <w:uiPriority w:val="99"/>
    <w:rsid w:val="00FD53CB"/>
    <w:pPr>
      <w:spacing w:after="0" w:line="240" w:lineRule="auto"/>
    </w:pPr>
    <w:rPr>
      <w:rFonts w:ascii="Times New Roman" w:eastAsia="Times New Roman" w:hAnsi="Times New Roman" w:cs="Times New Roman"/>
      <w:snapToGrid w:val="0"/>
      <w:color w:val="000000"/>
      <w:sz w:val="24"/>
      <w:szCs w:val="20"/>
      <w:lang w:val="en-US" w:eastAsia="es-MX"/>
    </w:rPr>
  </w:style>
  <w:style w:type="paragraph" w:customStyle="1" w:styleId="Sub-TitulodelPrrafo">
    <w:name w:val="Sub-Titulo del Párrafo"/>
    <w:basedOn w:val="Normal"/>
    <w:uiPriority w:val="99"/>
    <w:rsid w:val="00FD53CB"/>
    <w:pPr>
      <w:tabs>
        <w:tab w:val="left" w:pos="2625"/>
      </w:tabs>
      <w:ind w:left="2552" w:hanging="284"/>
    </w:pPr>
    <w:rPr>
      <w:rFonts w:ascii="Times New Roman" w:hAnsi="Times New Roman"/>
      <w:b/>
      <w:sz w:val="20"/>
      <w:szCs w:val="20"/>
    </w:rPr>
  </w:style>
  <w:style w:type="paragraph" w:customStyle="1" w:styleId="CuerpodelPrrafoNumerado">
    <w:name w:val="Cuerpo del Párrafo (Numerado)"/>
    <w:basedOn w:val="CuerpodelPrrafo"/>
    <w:uiPriority w:val="99"/>
    <w:rsid w:val="00FD53CB"/>
    <w:pPr>
      <w:numPr>
        <w:numId w:val="13"/>
      </w:numPr>
    </w:pPr>
  </w:style>
  <w:style w:type="paragraph" w:customStyle="1" w:styleId="CuerpodelPrrafo">
    <w:name w:val="Cuerpo del Párrafo"/>
    <w:basedOn w:val="Normal"/>
    <w:uiPriority w:val="99"/>
    <w:rsid w:val="00FD53CB"/>
    <w:pPr>
      <w:ind w:left="2835"/>
      <w:jc w:val="both"/>
    </w:pPr>
    <w:rPr>
      <w:rFonts w:ascii="Times New Roman" w:hAnsi="Times New Roman"/>
      <w:sz w:val="20"/>
      <w:szCs w:val="20"/>
    </w:rPr>
  </w:style>
  <w:style w:type="paragraph" w:customStyle="1" w:styleId="TtulodePrrafoNumerado">
    <w:name w:val="Título de Párrafo (Numerado)"/>
    <w:basedOn w:val="Normal"/>
    <w:next w:val="CuerpodelPrrafo"/>
    <w:uiPriority w:val="99"/>
    <w:rsid w:val="00FD53CB"/>
    <w:pPr>
      <w:pageBreakBefore/>
      <w:numPr>
        <w:numId w:val="14"/>
      </w:numPr>
      <w:spacing w:after="360"/>
    </w:pPr>
    <w:rPr>
      <w:rFonts w:ascii="Times New Roman" w:hAnsi="Times New Roman"/>
      <w:b/>
      <w:sz w:val="20"/>
      <w:szCs w:val="20"/>
    </w:rPr>
  </w:style>
  <w:style w:type="paragraph" w:customStyle="1" w:styleId="Sub-TitulodelPrrafoNumerado">
    <w:name w:val="Sub-Titulo del Párrafo (Numerado)"/>
    <w:basedOn w:val="Normal"/>
    <w:uiPriority w:val="99"/>
    <w:rsid w:val="00FD53CB"/>
    <w:pPr>
      <w:tabs>
        <w:tab w:val="num" w:pos="2628"/>
      </w:tabs>
      <w:ind w:left="2552" w:hanging="284"/>
    </w:pPr>
    <w:rPr>
      <w:rFonts w:ascii="Times New Roman" w:hAnsi="Times New Roman"/>
      <w:b/>
      <w:sz w:val="20"/>
      <w:szCs w:val="20"/>
    </w:rPr>
  </w:style>
  <w:style w:type="paragraph" w:customStyle="1" w:styleId="Bullet1dash">
    <w:name w:val="Bullet1.dash"/>
    <w:basedOn w:val="Normal"/>
    <w:uiPriority w:val="99"/>
    <w:rsid w:val="00FD53CB"/>
    <w:pPr>
      <w:numPr>
        <w:numId w:val="15"/>
      </w:numPr>
      <w:ind w:left="720"/>
    </w:pPr>
    <w:rPr>
      <w:rFonts w:ascii="Times New Roman" w:hAnsi="Times New Roman"/>
      <w:sz w:val="20"/>
      <w:szCs w:val="20"/>
      <w:lang w:val="es-MX"/>
    </w:rPr>
  </w:style>
  <w:style w:type="paragraph" w:customStyle="1" w:styleId="TitulodePrrafo">
    <w:name w:val="Titulo de Párrafo"/>
    <w:basedOn w:val="Normal"/>
    <w:next w:val="CuerpodelPrrafo"/>
    <w:uiPriority w:val="99"/>
    <w:rsid w:val="00FD53CB"/>
    <w:pPr>
      <w:spacing w:after="360"/>
    </w:pPr>
    <w:rPr>
      <w:rFonts w:ascii="Times New Roman" w:hAnsi="Times New Roman"/>
      <w:b/>
      <w:sz w:val="20"/>
      <w:szCs w:val="20"/>
      <w:lang w:val="es-ES_tradnl"/>
    </w:rPr>
  </w:style>
  <w:style w:type="paragraph" w:customStyle="1" w:styleId="BlockText1">
    <w:name w:val="Block Text1"/>
    <w:basedOn w:val="Normal"/>
    <w:uiPriority w:val="99"/>
    <w:rsid w:val="00FD53CB"/>
    <w:pPr>
      <w:tabs>
        <w:tab w:val="left" w:pos="5580"/>
        <w:tab w:val="left" w:pos="6369"/>
        <w:tab w:val="left" w:pos="8820"/>
      </w:tabs>
      <w:ind w:left="-360" w:right="-342"/>
    </w:pPr>
    <w:rPr>
      <w:rFonts w:ascii="Times New Roman" w:hAnsi="Times New Roman"/>
      <w:spacing w:val="40"/>
      <w:position w:val="-6"/>
      <w:szCs w:val="20"/>
      <w:u w:val="single"/>
    </w:rPr>
  </w:style>
  <w:style w:type="paragraph" w:customStyle="1" w:styleId="Encabezadoenmaysculas">
    <w:name w:val="Encabezado en mayúsculas"/>
    <w:basedOn w:val="Normal"/>
    <w:uiPriority w:val="99"/>
    <w:rsid w:val="00FD53CB"/>
    <w:rPr>
      <w:rFonts w:ascii="Tahoma" w:hAnsi="Tahoma" w:cs="Tahoma"/>
      <w:b/>
      <w:caps/>
      <w:color w:val="808080"/>
      <w:spacing w:val="4"/>
      <w:sz w:val="14"/>
      <w:szCs w:val="14"/>
      <w:lang w:val="en-US" w:eastAsia="es-MX" w:bidi="en-US"/>
    </w:rPr>
  </w:style>
  <w:style w:type="table" w:customStyle="1" w:styleId="Tablanormal1">
    <w:name w:val="Tabla normal1"/>
    <w:semiHidden/>
    <w:rsid w:val="00FD53CB"/>
    <w:pPr>
      <w:spacing w:after="0" w:line="240" w:lineRule="auto"/>
    </w:pPr>
    <w:rPr>
      <w:rFonts w:ascii="Times New Roman" w:eastAsia="Times New Roman" w:hAnsi="Times New Roman" w:cs="Times New Roman"/>
      <w:sz w:val="20"/>
      <w:szCs w:val="20"/>
      <w:lang w:eastAsia="es-MX"/>
    </w:rPr>
    <w:tblPr>
      <w:tblCellMar>
        <w:top w:w="0" w:type="dxa"/>
        <w:left w:w="108" w:type="dxa"/>
        <w:bottom w:w="0" w:type="dxa"/>
        <w:right w:w="108" w:type="dxa"/>
      </w:tblCellMar>
    </w:tblPr>
  </w:style>
  <w:style w:type="paragraph" w:styleId="Fecha">
    <w:name w:val="Date"/>
    <w:basedOn w:val="Normal"/>
    <w:next w:val="Normal"/>
    <w:link w:val="FechaCar"/>
    <w:uiPriority w:val="99"/>
    <w:rsid w:val="00FD53CB"/>
    <w:rPr>
      <w:rFonts w:ascii="Times New Roman" w:hAnsi="Times New Roman"/>
      <w:sz w:val="20"/>
      <w:szCs w:val="20"/>
      <w:lang w:val="es-MX" w:eastAsia="es-MX"/>
    </w:rPr>
  </w:style>
  <w:style w:type="character" w:customStyle="1" w:styleId="FechaCar">
    <w:name w:val="Fecha Car"/>
    <w:basedOn w:val="Fuentedeprrafopredeter"/>
    <w:link w:val="Fecha"/>
    <w:uiPriority w:val="99"/>
    <w:rsid w:val="00FD53CB"/>
    <w:rPr>
      <w:rFonts w:ascii="Times New Roman" w:eastAsia="Times New Roman" w:hAnsi="Times New Roman" w:cs="Times New Roman"/>
      <w:sz w:val="20"/>
      <w:szCs w:val="20"/>
      <w:lang w:eastAsia="es-MX"/>
    </w:rPr>
  </w:style>
  <w:style w:type="paragraph" w:customStyle="1" w:styleId="Blockquote">
    <w:name w:val="Blockquote"/>
    <w:basedOn w:val="Normal"/>
    <w:uiPriority w:val="99"/>
    <w:rsid w:val="00FD53CB"/>
    <w:pPr>
      <w:spacing w:before="100" w:after="100"/>
      <w:ind w:left="360" w:right="360"/>
    </w:pPr>
    <w:rPr>
      <w:rFonts w:ascii="Times New Roman" w:hAnsi="Times New Roman"/>
      <w:snapToGrid w:val="0"/>
      <w:szCs w:val="20"/>
      <w:lang w:val="en-US" w:eastAsia="es-MX"/>
    </w:rPr>
  </w:style>
  <w:style w:type="paragraph" w:customStyle="1" w:styleId="Pa5">
    <w:name w:val="Pa5"/>
    <w:basedOn w:val="Normal"/>
    <w:next w:val="Normal"/>
    <w:uiPriority w:val="99"/>
    <w:rsid w:val="00FD53CB"/>
    <w:pPr>
      <w:autoSpaceDE w:val="0"/>
      <w:autoSpaceDN w:val="0"/>
      <w:adjustRightInd w:val="0"/>
      <w:spacing w:line="161" w:lineRule="atLeast"/>
    </w:pPr>
    <w:rPr>
      <w:rFonts w:ascii="ITC Franklin Gothic Book" w:eastAsia="Calibri" w:hAnsi="ITC Franklin Gothic Book"/>
      <w:lang w:val="en-US" w:eastAsia="es-MX"/>
    </w:rPr>
  </w:style>
  <w:style w:type="character" w:customStyle="1" w:styleId="A5">
    <w:name w:val="A5"/>
    <w:uiPriority w:val="99"/>
    <w:rsid w:val="00FD53CB"/>
    <w:rPr>
      <w:rFonts w:cs="ITC Franklin Gothic Book"/>
      <w:color w:val="211D1E"/>
      <w:sz w:val="16"/>
      <w:szCs w:val="16"/>
    </w:rPr>
  </w:style>
  <w:style w:type="paragraph" w:customStyle="1" w:styleId="Textodetabl">
    <w:name w:val="Texto de tabl"/>
    <w:basedOn w:val="Normal"/>
    <w:uiPriority w:val="99"/>
    <w:rsid w:val="00FD53CB"/>
    <w:pPr>
      <w:overflowPunct w:val="0"/>
      <w:autoSpaceDE w:val="0"/>
      <w:autoSpaceDN w:val="0"/>
      <w:adjustRightInd w:val="0"/>
      <w:jc w:val="both"/>
      <w:textAlignment w:val="baseline"/>
    </w:pPr>
    <w:rPr>
      <w:sz w:val="20"/>
      <w:szCs w:val="20"/>
      <w:lang w:val="es-MX"/>
    </w:rPr>
  </w:style>
  <w:style w:type="character" w:customStyle="1" w:styleId="z-PrincipiodelformularioCar">
    <w:name w:val="z-Principio del formulario Car"/>
    <w:link w:val="z-Principiodelformulario"/>
    <w:uiPriority w:val="99"/>
    <w:rsid w:val="00FD53CB"/>
    <w:rPr>
      <w:rFonts w:ascii="Arial" w:hAnsi="Arial" w:cs="Arial"/>
      <w:vanish/>
      <w:color w:val="000000"/>
      <w:sz w:val="16"/>
      <w:szCs w:val="16"/>
    </w:rPr>
  </w:style>
  <w:style w:type="paragraph" w:styleId="z-Principiodelformulario">
    <w:name w:val="HTML Top of Form"/>
    <w:basedOn w:val="Normal"/>
    <w:next w:val="Normal"/>
    <w:link w:val="z-PrincipiodelformularioCar"/>
    <w:hidden/>
    <w:uiPriority w:val="99"/>
    <w:unhideWhenUsed/>
    <w:rsid w:val="00FD53CB"/>
    <w:pPr>
      <w:pBdr>
        <w:bottom w:val="single" w:sz="6" w:space="1" w:color="auto"/>
      </w:pBdr>
      <w:jc w:val="center"/>
    </w:pPr>
    <w:rPr>
      <w:rFonts w:eastAsiaTheme="minorHAnsi" w:cs="Arial"/>
      <w:vanish/>
      <w:color w:val="000000"/>
      <w:sz w:val="16"/>
      <w:szCs w:val="16"/>
      <w:lang w:val="es-MX" w:eastAsia="en-US"/>
    </w:rPr>
  </w:style>
  <w:style w:type="character" w:customStyle="1" w:styleId="z-PrincipiodelformularioCar1">
    <w:name w:val="z-Principio del formulario Car1"/>
    <w:basedOn w:val="Fuentedeprrafopredeter"/>
    <w:rsid w:val="00FD53CB"/>
    <w:rPr>
      <w:rFonts w:ascii="Arial" w:eastAsia="Times New Roman" w:hAnsi="Arial" w:cs="Arial"/>
      <w:vanish/>
      <w:sz w:val="16"/>
      <w:szCs w:val="16"/>
      <w:lang w:val="es-ES" w:eastAsia="es-ES"/>
    </w:rPr>
  </w:style>
  <w:style w:type="character" w:customStyle="1" w:styleId="z-FinaldelformularioCar">
    <w:name w:val="z-Final del formulario Car"/>
    <w:link w:val="z-Finaldelformulario"/>
    <w:uiPriority w:val="99"/>
    <w:rsid w:val="00FD53CB"/>
    <w:rPr>
      <w:rFonts w:ascii="Arial" w:hAnsi="Arial" w:cs="Arial"/>
      <w:vanish/>
      <w:color w:val="000000"/>
      <w:sz w:val="16"/>
      <w:szCs w:val="16"/>
    </w:rPr>
  </w:style>
  <w:style w:type="paragraph" w:styleId="z-Finaldelformulario">
    <w:name w:val="HTML Bottom of Form"/>
    <w:basedOn w:val="Normal"/>
    <w:next w:val="Normal"/>
    <w:link w:val="z-FinaldelformularioCar"/>
    <w:hidden/>
    <w:uiPriority w:val="99"/>
    <w:unhideWhenUsed/>
    <w:rsid w:val="00FD53CB"/>
    <w:pPr>
      <w:pBdr>
        <w:top w:val="single" w:sz="6" w:space="1" w:color="auto"/>
      </w:pBdr>
      <w:jc w:val="center"/>
    </w:pPr>
    <w:rPr>
      <w:rFonts w:eastAsiaTheme="minorHAnsi" w:cs="Arial"/>
      <w:vanish/>
      <w:color w:val="000000"/>
      <w:sz w:val="16"/>
      <w:szCs w:val="16"/>
      <w:lang w:val="es-MX" w:eastAsia="en-US"/>
    </w:rPr>
  </w:style>
  <w:style w:type="character" w:customStyle="1" w:styleId="z-FinaldelformularioCar1">
    <w:name w:val="z-Final del formulario Car1"/>
    <w:basedOn w:val="Fuentedeprrafopredeter"/>
    <w:rsid w:val="00FD53CB"/>
    <w:rPr>
      <w:rFonts w:ascii="Arial" w:eastAsia="Times New Roman" w:hAnsi="Arial" w:cs="Arial"/>
      <w:vanish/>
      <w:sz w:val="16"/>
      <w:szCs w:val="16"/>
      <w:lang w:val="es-ES" w:eastAsia="es-ES"/>
    </w:rPr>
  </w:style>
  <w:style w:type="character" w:customStyle="1" w:styleId="TextoindependienteCar1">
    <w:name w:val="Texto independiente Car1"/>
    <w:aliases w:val="Arial f12 Just 18p Car1,body text Car1,bt Car1,body tesx Car1,contents Car1,bt1 Car1,body text1 Car1,body tesx1 Car1,bt2 Car1,body text2 Car1,body tesx2 Car1,bt3 Car1,body text3 Car1,body tesx3 Car1,bt4 Car1,body text4 Car1"/>
    <w:rsid w:val="00FD53CB"/>
    <w:rPr>
      <w:rFonts w:ascii="Arial" w:hAnsi="Arial"/>
      <w:sz w:val="24"/>
      <w:szCs w:val="24"/>
      <w:lang w:val="es-ES" w:eastAsia="es-ES"/>
    </w:rPr>
  </w:style>
  <w:style w:type="paragraph" w:customStyle="1" w:styleId="Textodebloque1">
    <w:name w:val="Texto de bloque1"/>
    <w:basedOn w:val="Normal"/>
    <w:uiPriority w:val="99"/>
    <w:rsid w:val="00FD53CB"/>
    <w:pPr>
      <w:tabs>
        <w:tab w:val="left" w:pos="0"/>
        <w:tab w:val="left" w:pos="993"/>
      </w:tabs>
      <w:spacing w:before="120" w:after="120" w:line="276" w:lineRule="auto"/>
      <w:ind w:left="993" w:right="-143" w:hanging="993"/>
      <w:jc w:val="both"/>
    </w:pPr>
    <w:rPr>
      <w:rFonts w:ascii="Tahoma" w:hAnsi="Tahoma" w:cs="Arial"/>
      <w:sz w:val="22"/>
      <w:szCs w:val="22"/>
      <w:lang w:eastAsia="en-US"/>
    </w:rPr>
  </w:style>
  <w:style w:type="character" w:customStyle="1" w:styleId="Hipervnculo1">
    <w:name w:val="Hipervínculo1"/>
    <w:rsid w:val="00FD53CB"/>
    <w:rPr>
      <w:color w:val="0000FF"/>
      <w:u w:val="single"/>
    </w:rPr>
  </w:style>
  <w:style w:type="paragraph" w:customStyle="1" w:styleId="BodyText22">
    <w:name w:val="Body Text 22"/>
    <w:basedOn w:val="Normal"/>
    <w:uiPriority w:val="99"/>
    <w:rsid w:val="00FD53CB"/>
    <w:pPr>
      <w:tabs>
        <w:tab w:val="left" w:pos="0"/>
        <w:tab w:val="left" w:pos="709"/>
      </w:tabs>
      <w:spacing w:before="120" w:after="120" w:line="276" w:lineRule="auto"/>
      <w:jc w:val="both"/>
    </w:pPr>
    <w:rPr>
      <w:rFonts w:ascii="Tahoma" w:hAnsi="Tahoma" w:cs="Arial"/>
      <w:b/>
      <w:sz w:val="22"/>
      <w:szCs w:val="22"/>
      <w:lang w:eastAsia="en-US"/>
    </w:rPr>
  </w:style>
  <w:style w:type="paragraph" w:customStyle="1" w:styleId="BodyText23">
    <w:name w:val="Body Text 23"/>
    <w:basedOn w:val="Normal"/>
    <w:uiPriority w:val="99"/>
    <w:rsid w:val="00FD53CB"/>
    <w:pPr>
      <w:widowControl w:val="0"/>
      <w:tabs>
        <w:tab w:val="left" w:pos="-1276"/>
        <w:tab w:val="left" w:pos="0"/>
      </w:tabs>
      <w:suppressAutoHyphens/>
      <w:spacing w:before="120" w:after="120" w:line="276" w:lineRule="auto"/>
      <w:jc w:val="both"/>
    </w:pPr>
    <w:rPr>
      <w:rFonts w:cs="Arial"/>
      <w:spacing w:val="-2"/>
      <w:sz w:val="22"/>
      <w:szCs w:val="22"/>
      <w:lang w:eastAsia="en-US"/>
    </w:rPr>
  </w:style>
  <w:style w:type="paragraph" w:customStyle="1" w:styleId="BodyTextIndent21">
    <w:name w:val="Body Text Indent 21"/>
    <w:basedOn w:val="Normal"/>
    <w:uiPriority w:val="99"/>
    <w:rsid w:val="00FD53CB"/>
    <w:pPr>
      <w:widowControl w:val="0"/>
      <w:tabs>
        <w:tab w:val="left" w:pos="0"/>
        <w:tab w:val="left" w:pos="709"/>
        <w:tab w:val="left" w:pos="1134"/>
      </w:tabs>
      <w:suppressAutoHyphens/>
      <w:spacing w:before="120" w:after="120" w:line="276" w:lineRule="auto"/>
      <w:ind w:left="709" w:hanging="425"/>
      <w:jc w:val="both"/>
    </w:pPr>
    <w:rPr>
      <w:rFonts w:cs="Arial"/>
      <w:spacing w:val="-2"/>
      <w:sz w:val="22"/>
      <w:szCs w:val="22"/>
      <w:lang w:eastAsia="en-US"/>
    </w:rPr>
  </w:style>
  <w:style w:type="paragraph" w:customStyle="1" w:styleId="BodyTextIndent22">
    <w:name w:val="Body Text Indent 22"/>
    <w:basedOn w:val="Normal"/>
    <w:uiPriority w:val="99"/>
    <w:rsid w:val="00FD53CB"/>
    <w:pPr>
      <w:widowControl w:val="0"/>
      <w:tabs>
        <w:tab w:val="left" w:pos="0"/>
        <w:tab w:val="left" w:pos="227"/>
        <w:tab w:val="left" w:pos="720"/>
      </w:tabs>
      <w:suppressAutoHyphens/>
      <w:spacing w:before="120" w:after="120" w:line="276" w:lineRule="auto"/>
      <w:ind w:left="2268" w:hanging="2268"/>
      <w:jc w:val="both"/>
    </w:pPr>
    <w:rPr>
      <w:rFonts w:cs="Arial"/>
      <w:spacing w:val="-2"/>
      <w:sz w:val="22"/>
      <w:szCs w:val="22"/>
      <w:lang w:val="es-ES_tradnl" w:eastAsia="en-US"/>
    </w:rPr>
  </w:style>
  <w:style w:type="paragraph" w:customStyle="1" w:styleId="BodyTextIndent33">
    <w:name w:val="Body Text Indent 33"/>
    <w:basedOn w:val="Normal"/>
    <w:uiPriority w:val="99"/>
    <w:rsid w:val="00FD53CB"/>
    <w:pPr>
      <w:widowControl w:val="0"/>
      <w:tabs>
        <w:tab w:val="left" w:pos="0"/>
        <w:tab w:val="left" w:pos="227"/>
        <w:tab w:val="left" w:pos="720"/>
        <w:tab w:val="left" w:pos="1440"/>
        <w:tab w:val="left" w:pos="2127"/>
        <w:tab w:val="left" w:pos="2268"/>
      </w:tabs>
      <w:suppressAutoHyphens/>
      <w:spacing w:before="120" w:after="120" w:line="276" w:lineRule="auto"/>
      <w:ind w:left="2127" w:hanging="2127"/>
      <w:jc w:val="both"/>
    </w:pPr>
    <w:rPr>
      <w:rFonts w:cs="Arial"/>
      <w:spacing w:val="-2"/>
      <w:sz w:val="22"/>
      <w:szCs w:val="22"/>
      <w:lang w:val="es-ES_tradnl" w:eastAsia="en-US"/>
    </w:rPr>
  </w:style>
  <w:style w:type="paragraph" w:customStyle="1" w:styleId="BodyTextIndent31">
    <w:name w:val="Body Text Indent 31"/>
    <w:basedOn w:val="Normal"/>
    <w:uiPriority w:val="99"/>
    <w:rsid w:val="00FD53CB"/>
    <w:pPr>
      <w:widowControl w:val="0"/>
      <w:pBdr>
        <w:top w:val="single" w:sz="6" w:space="1" w:color="auto"/>
        <w:left w:val="single" w:sz="6" w:space="2" w:color="auto"/>
        <w:bottom w:val="single" w:sz="6" w:space="1" w:color="auto"/>
        <w:right w:val="single" w:sz="6" w:space="4" w:color="auto"/>
      </w:pBdr>
      <w:tabs>
        <w:tab w:val="left" w:pos="0"/>
        <w:tab w:val="left" w:pos="227"/>
        <w:tab w:val="left" w:pos="720"/>
      </w:tabs>
      <w:suppressAutoHyphens/>
      <w:spacing w:before="120" w:after="120" w:line="276" w:lineRule="auto"/>
      <w:ind w:left="3402" w:hanging="22"/>
      <w:jc w:val="both"/>
    </w:pPr>
    <w:rPr>
      <w:rFonts w:cs="Arial"/>
      <w:b/>
      <w:spacing w:val="-2"/>
      <w:sz w:val="16"/>
      <w:szCs w:val="22"/>
      <w:lang w:eastAsia="en-US"/>
    </w:rPr>
  </w:style>
  <w:style w:type="paragraph" w:customStyle="1" w:styleId="Mapadeldocumento1">
    <w:name w:val="Mapa del documento1"/>
    <w:basedOn w:val="Normal"/>
    <w:uiPriority w:val="99"/>
    <w:rsid w:val="00FD53CB"/>
    <w:pPr>
      <w:shd w:val="clear" w:color="auto" w:fill="000080"/>
      <w:tabs>
        <w:tab w:val="left" w:pos="0"/>
      </w:tabs>
      <w:spacing w:before="120" w:after="120" w:line="276" w:lineRule="auto"/>
      <w:jc w:val="both"/>
    </w:pPr>
    <w:rPr>
      <w:rFonts w:ascii="Tahoma" w:hAnsi="Tahoma" w:cs="Arial"/>
      <w:sz w:val="22"/>
      <w:szCs w:val="22"/>
      <w:lang w:eastAsia="en-US"/>
    </w:rPr>
  </w:style>
  <w:style w:type="character" w:customStyle="1" w:styleId="Hipervnculovisitado1">
    <w:name w:val="Hipervínculo visitado1"/>
    <w:rsid w:val="00FD53CB"/>
    <w:rPr>
      <w:color w:val="800080"/>
      <w:u w:val="single"/>
    </w:rPr>
  </w:style>
  <w:style w:type="paragraph" w:customStyle="1" w:styleId="BlockText2">
    <w:name w:val="Block Text2"/>
    <w:basedOn w:val="Normal"/>
    <w:uiPriority w:val="99"/>
    <w:rsid w:val="00FD53CB"/>
    <w:pPr>
      <w:widowControl w:val="0"/>
      <w:tabs>
        <w:tab w:val="left" w:pos="0"/>
        <w:tab w:val="left" w:pos="425"/>
        <w:tab w:val="left" w:pos="720"/>
      </w:tabs>
      <w:suppressAutoHyphens/>
      <w:spacing w:before="120" w:after="120" w:line="276" w:lineRule="auto"/>
      <w:ind w:left="720" w:right="-508" w:hanging="720"/>
      <w:jc w:val="both"/>
    </w:pPr>
    <w:rPr>
      <w:rFonts w:cs="Arial"/>
      <w:spacing w:val="-2"/>
      <w:sz w:val="18"/>
      <w:szCs w:val="22"/>
      <w:lang w:val="es-ES_tradnl" w:eastAsia="en-US"/>
    </w:rPr>
  </w:style>
  <w:style w:type="paragraph" w:styleId="Descripcin0">
    <w:name w:val="caption"/>
    <w:basedOn w:val="Normal"/>
    <w:next w:val="Normal"/>
    <w:uiPriority w:val="99"/>
    <w:qFormat/>
    <w:rsid w:val="00FD53CB"/>
    <w:pPr>
      <w:widowControl w:val="0"/>
      <w:tabs>
        <w:tab w:val="left" w:pos="0"/>
      </w:tabs>
      <w:spacing w:before="120" w:after="120" w:line="276" w:lineRule="auto"/>
      <w:jc w:val="center"/>
    </w:pPr>
    <w:rPr>
      <w:rFonts w:cs="Arial"/>
      <w:b/>
      <w:sz w:val="22"/>
      <w:szCs w:val="22"/>
      <w:lang w:eastAsia="en-US"/>
    </w:rPr>
  </w:style>
  <w:style w:type="paragraph" w:customStyle="1" w:styleId="xl22">
    <w:name w:val="xl22"/>
    <w:basedOn w:val="Normal"/>
    <w:uiPriority w:val="99"/>
    <w:rsid w:val="00FD53CB"/>
    <w:pPr>
      <w:pBdr>
        <w:top w:val="single" w:sz="6" w:space="0" w:color="auto"/>
        <w:left w:val="single" w:sz="6" w:space="0" w:color="auto"/>
        <w:bottom w:val="single" w:sz="6" w:space="0" w:color="auto"/>
        <w:right w:val="single" w:sz="6" w:space="0" w:color="auto"/>
      </w:pBdr>
      <w:tabs>
        <w:tab w:val="left" w:pos="0"/>
      </w:tabs>
      <w:spacing w:before="100" w:after="100" w:line="276" w:lineRule="auto"/>
      <w:jc w:val="both"/>
    </w:pPr>
    <w:rPr>
      <w:rFonts w:cs="Arial"/>
      <w:sz w:val="12"/>
      <w:szCs w:val="22"/>
      <w:lang w:eastAsia="en-US"/>
    </w:rPr>
  </w:style>
  <w:style w:type="paragraph" w:customStyle="1" w:styleId="xl23">
    <w:name w:val="xl23"/>
    <w:basedOn w:val="Normal"/>
    <w:uiPriority w:val="99"/>
    <w:rsid w:val="00FD53CB"/>
    <w:pPr>
      <w:pBdr>
        <w:top w:val="single" w:sz="6" w:space="0" w:color="auto"/>
        <w:bottom w:val="single" w:sz="6" w:space="0" w:color="auto"/>
        <w:right w:val="single" w:sz="6" w:space="0" w:color="auto"/>
      </w:pBdr>
      <w:tabs>
        <w:tab w:val="left" w:pos="0"/>
      </w:tabs>
      <w:spacing w:before="100" w:after="100" w:line="276" w:lineRule="auto"/>
      <w:jc w:val="both"/>
    </w:pPr>
    <w:rPr>
      <w:rFonts w:cs="Arial"/>
      <w:sz w:val="16"/>
      <w:szCs w:val="22"/>
      <w:lang w:eastAsia="en-US"/>
    </w:rPr>
  </w:style>
  <w:style w:type="paragraph" w:customStyle="1" w:styleId="WW-Textoindependiente21">
    <w:name w:val="WW-Texto independiente 21"/>
    <w:basedOn w:val="Normal"/>
    <w:uiPriority w:val="99"/>
    <w:rsid w:val="00FD53CB"/>
    <w:pPr>
      <w:tabs>
        <w:tab w:val="left" w:pos="0"/>
      </w:tabs>
      <w:spacing w:before="120" w:after="120" w:line="276" w:lineRule="auto"/>
      <w:jc w:val="both"/>
    </w:pPr>
    <w:rPr>
      <w:rFonts w:cs="Arial"/>
      <w:noProof/>
      <w:sz w:val="18"/>
      <w:szCs w:val="22"/>
      <w:lang w:eastAsia="en-US"/>
    </w:rPr>
  </w:style>
  <w:style w:type="paragraph" w:customStyle="1" w:styleId="Encabezadodelatabla">
    <w:name w:val="Encabezado de la tabla"/>
    <w:basedOn w:val="Normal"/>
    <w:uiPriority w:val="99"/>
    <w:rsid w:val="00FD53CB"/>
    <w:pPr>
      <w:widowControl w:val="0"/>
      <w:tabs>
        <w:tab w:val="left" w:pos="0"/>
      </w:tabs>
      <w:suppressAutoHyphens/>
      <w:spacing w:before="120" w:after="120" w:line="276" w:lineRule="auto"/>
      <w:jc w:val="center"/>
    </w:pPr>
    <w:rPr>
      <w:rFonts w:cs="Arial"/>
      <w:b/>
      <w:i/>
      <w:sz w:val="22"/>
      <w:szCs w:val="22"/>
      <w:lang w:val="es-ES_tradnl" w:eastAsia="en-US"/>
    </w:rPr>
  </w:style>
  <w:style w:type="paragraph" w:customStyle="1" w:styleId="NormalTabla">
    <w:name w:val="Normal Tabla"/>
    <w:basedOn w:val="Normal"/>
    <w:uiPriority w:val="99"/>
    <w:rsid w:val="00FD53CB"/>
    <w:pPr>
      <w:widowControl w:val="0"/>
      <w:tabs>
        <w:tab w:val="left" w:pos="0"/>
      </w:tabs>
      <w:spacing w:before="120" w:after="120" w:line="276" w:lineRule="auto"/>
      <w:jc w:val="both"/>
    </w:pPr>
    <w:rPr>
      <w:rFonts w:cs="Arial"/>
      <w:snapToGrid w:val="0"/>
      <w:color w:val="000000"/>
      <w:sz w:val="22"/>
      <w:szCs w:val="22"/>
      <w:lang w:val="es-ES_tradnl" w:eastAsia="en-US"/>
    </w:rPr>
  </w:style>
  <w:style w:type="paragraph" w:customStyle="1" w:styleId="BulletedItems">
    <w:name w:val="Bulleted Items"/>
    <w:basedOn w:val="Normal"/>
    <w:uiPriority w:val="99"/>
    <w:rsid w:val="00FD53CB"/>
    <w:pPr>
      <w:tabs>
        <w:tab w:val="left" w:pos="0"/>
      </w:tabs>
      <w:spacing w:before="120" w:after="180" w:line="280" w:lineRule="exact"/>
      <w:ind w:left="1656" w:hanging="216"/>
      <w:jc w:val="both"/>
    </w:pPr>
    <w:rPr>
      <w:rFonts w:cs="Arial"/>
      <w:color w:val="000000"/>
      <w:sz w:val="22"/>
      <w:szCs w:val="22"/>
      <w:lang w:val="en-US" w:eastAsia="en-US"/>
    </w:rPr>
  </w:style>
  <w:style w:type="paragraph" w:customStyle="1" w:styleId="BodyTextIndent32">
    <w:name w:val="Body Text Indent 32"/>
    <w:basedOn w:val="Normal"/>
    <w:uiPriority w:val="99"/>
    <w:rsid w:val="00FD53CB"/>
    <w:pPr>
      <w:widowControl w:val="0"/>
      <w:tabs>
        <w:tab w:val="left" w:pos="0"/>
        <w:tab w:val="left" w:pos="227"/>
        <w:tab w:val="left" w:pos="720"/>
        <w:tab w:val="left" w:pos="1418"/>
        <w:tab w:val="left" w:pos="2160"/>
        <w:tab w:val="left" w:pos="2977"/>
        <w:tab w:val="left" w:pos="3600"/>
        <w:tab w:val="left" w:pos="4320"/>
      </w:tabs>
      <w:suppressAutoHyphens/>
      <w:spacing w:before="120" w:after="120" w:line="276" w:lineRule="auto"/>
      <w:ind w:left="709" w:hanging="709"/>
      <w:jc w:val="both"/>
    </w:pPr>
    <w:rPr>
      <w:rFonts w:cs="Arial"/>
      <w:spacing w:val="-2"/>
      <w:sz w:val="22"/>
      <w:szCs w:val="22"/>
      <w:lang w:eastAsia="en-US"/>
    </w:rPr>
  </w:style>
  <w:style w:type="paragraph" w:customStyle="1" w:styleId="INCISO">
    <w:name w:val="INCISO"/>
    <w:basedOn w:val="Normal"/>
    <w:uiPriority w:val="99"/>
    <w:rsid w:val="00FD53CB"/>
    <w:pPr>
      <w:tabs>
        <w:tab w:val="left" w:pos="0"/>
        <w:tab w:val="left" w:pos="1152"/>
      </w:tabs>
      <w:spacing w:before="120" w:after="101" w:line="216" w:lineRule="atLeast"/>
      <w:ind w:left="1152" w:hanging="432"/>
      <w:jc w:val="both"/>
    </w:pPr>
    <w:rPr>
      <w:rFonts w:cs="Arial"/>
      <w:sz w:val="18"/>
      <w:szCs w:val="22"/>
      <w:lang w:val="es-ES_tradnl" w:eastAsia="en-US"/>
    </w:rPr>
  </w:style>
  <w:style w:type="paragraph" w:customStyle="1" w:styleId="Bullet">
    <w:name w:val="Bullet"/>
    <w:aliases w:val="B"/>
    <w:basedOn w:val="Normal"/>
    <w:uiPriority w:val="99"/>
    <w:rsid w:val="00FD53CB"/>
    <w:pPr>
      <w:tabs>
        <w:tab w:val="left" w:pos="0"/>
        <w:tab w:val="num" w:pos="360"/>
      </w:tabs>
      <w:spacing w:before="120" w:after="60" w:line="276" w:lineRule="auto"/>
      <w:ind w:left="357" w:hanging="357"/>
      <w:jc w:val="both"/>
    </w:pPr>
    <w:rPr>
      <w:rFonts w:cs="Arial"/>
      <w:sz w:val="22"/>
      <w:szCs w:val="22"/>
      <w:lang w:val="en-US" w:eastAsia="en-US" w:bidi="he-IL"/>
    </w:rPr>
  </w:style>
  <w:style w:type="character" w:styleId="nfasis">
    <w:name w:val="Emphasis"/>
    <w:uiPriority w:val="20"/>
    <w:qFormat/>
    <w:rsid w:val="00FD53CB"/>
    <w:rPr>
      <w:i/>
      <w:iCs/>
    </w:rPr>
  </w:style>
  <w:style w:type="paragraph" w:customStyle="1" w:styleId="Textoindependiente211">
    <w:name w:val="Texto independiente 211"/>
    <w:basedOn w:val="Normal"/>
    <w:uiPriority w:val="99"/>
    <w:rsid w:val="00FD53CB"/>
    <w:pPr>
      <w:widowControl w:val="0"/>
      <w:tabs>
        <w:tab w:val="left" w:pos="0"/>
      </w:tabs>
      <w:spacing w:before="120" w:after="120" w:line="276" w:lineRule="auto"/>
      <w:ind w:left="-567"/>
      <w:jc w:val="both"/>
    </w:pPr>
    <w:rPr>
      <w:rFonts w:cs="Arial"/>
      <w:sz w:val="22"/>
      <w:szCs w:val="22"/>
      <w:lang w:eastAsia="es-MX"/>
    </w:rPr>
  </w:style>
  <w:style w:type="paragraph" w:customStyle="1" w:styleId="OFICIAL">
    <w:name w:val="OFICIAL"/>
    <w:basedOn w:val="Normal"/>
    <w:uiPriority w:val="99"/>
    <w:rsid w:val="00FD53CB"/>
    <w:pPr>
      <w:tabs>
        <w:tab w:val="left" w:pos="0"/>
      </w:tabs>
      <w:spacing w:before="120" w:after="120" w:line="276" w:lineRule="auto"/>
      <w:jc w:val="both"/>
    </w:pPr>
    <w:rPr>
      <w:rFonts w:cs="Arial"/>
      <w:sz w:val="22"/>
      <w:szCs w:val="22"/>
      <w:lang w:val="es-ES_tradnl" w:eastAsia="en-US"/>
    </w:rPr>
  </w:style>
  <w:style w:type="paragraph" w:customStyle="1" w:styleId="bodytextindent2">
    <w:name w:val="bodytextindent2"/>
    <w:basedOn w:val="Normal"/>
    <w:uiPriority w:val="99"/>
    <w:rsid w:val="00FD53CB"/>
    <w:pPr>
      <w:tabs>
        <w:tab w:val="left" w:pos="0"/>
      </w:tabs>
      <w:spacing w:before="100" w:beforeAutospacing="1" w:after="100" w:afterAutospacing="1" w:line="276" w:lineRule="auto"/>
      <w:jc w:val="both"/>
    </w:pPr>
    <w:rPr>
      <w:rFonts w:cs="Arial"/>
      <w:sz w:val="22"/>
      <w:szCs w:val="22"/>
      <w:lang w:eastAsia="en-US"/>
    </w:rPr>
  </w:style>
  <w:style w:type="paragraph" w:customStyle="1" w:styleId="Sangra2detindependiente12">
    <w:name w:val="Sangría 2 de t. independiente12"/>
    <w:basedOn w:val="Normal"/>
    <w:uiPriority w:val="99"/>
    <w:rsid w:val="00FD53CB"/>
    <w:pPr>
      <w:widowControl w:val="0"/>
      <w:tabs>
        <w:tab w:val="left" w:pos="0"/>
      </w:tabs>
      <w:spacing w:before="120" w:after="120" w:line="276" w:lineRule="auto"/>
      <w:ind w:left="-567"/>
      <w:jc w:val="both"/>
    </w:pPr>
    <w:rPr>
      <w:rFonts w:cs="Arial"/>
      <w:sz w:val="22"/>
      <w:szCs w:val="22"/>
      <w:lang w:eastAsia="es-MX"/>
    </w:rPr>
  </w:style>
  <w:style w:type="numbering" w:customStyle="1" w:styleId="Estilo2">
    <w:name w:val="Estilo2"/>
    <w:rsid w:val="00FD53CB"/>
  </w:style>
  <w:style w:type="numbering" w:customStyle="1" w:styleId="Estilo3">
    <w:name w:val="Estilo3"/>
    <w:rsid w:val="00FD53CB"/>
  </w:style>
  <w:style w:type="numbering" w:customStyle="1" w:styleId="Estilo4">
    <w:name w:val="Estilo4"/>
    <w:rsid w:val="00FD53CB"/>
  </w:style>
  <w:style w:type="numbering" w:customStyle="1" w:styleId="Estilo5">
    <w:name w:val="Estilo5"/>
    <w:rsid w:val="00FD53CB"/>
  </w:style>
  <w:style w:type="numbering" w:customStyle="1" w:styleId="Estilo6">
    <w:name w:val="Estilo6"/>
    <w:rsid w:val="00FD53CB"/>
  </w:style>
  <w:style w:type="numbering" w:customStyle="1" w:styleId="Estilo7">
    <w:name w:val="Estilo7"/>
    <w:rsid w:val="00FD53CB"/>
  </w:style>
  <w:style w:type="numbering" w:customStyle="1" w:styleId="Estilo8">
    <w:name w:val="Estilo8"/>
    <w:rsid w:val="00FD53CB"/>
  </w:style>
  <w:style w:type="numbering" w:customStyle="1" w:styleId="Estilo9">
    <w:name w:val="Estilo9"/>
    <w:rsid w:val="00FD53CB"/>
  </w:style>
  <w:style w:type="numbering" w:customStyle="1" w:styleId="Estilo10">
    <w:name w:val="Estilo10"/>
    <w:rsid w:val="00FD53CB"/>
  </w:style>
  <w:style w:type="numbering" w:customStyle="1" w:styleId="Estilo11">
    <w:name w:val="Estilo11"/>
    <w:rsid w:val="00FD53CB"/>
  </w:style>
  <w:style w:type="numbering" w:customStyle="1" w:styleId="Estilo12">
    <w:name w:val="Estilo12"/>
    <w:rsid w:val="00FD53CB"/>
  </w:style>
  <w:style w:type="numbering" w:customStyle="1" w:styleId="Estilo13">
    <w:name w:val="Estilo13"/>
    <w:rsid w:val="00FD53CB"/>
  </w:style>
  <w:style w:type="numbering" w:customStyle="1" w:styleId="Estilo14">
    <w:name w:val="Estilo14"/>
    <w:rsid w:val="00FD53CB"/>
  </w:style>
  <w:style w:type="numbering" w:customStyle="1" w:styleId="Estilo15">
    <w:name w:val="Estilo15"/>
    <w:rsid w:val="00FD53CB"/>
  </w:style>
  <w:style w:type="numbering" w:customStyle="1" w:styleId="Estilo16">
    <w:name w:val="Estilo16"/>
    <w:rsid w:val="00FD53CB"/>
  </w:style>
  <w:style w:type="numbering" w:customStyle="1" w:styleId="Estilo17">
    <w:name w:val="Estilo17"/>
    <w:rsid w:val="00FD53CB"/>
  </w:style>
  <w:style w:type="numbering" w:customStyle="1" w:styleId="Estilo18">
    <w:name w:val="Estilo18"/>
    <w:rsid w:val="00FD53CB"/>
  </w:style>
  <w:style w:type="numbering" w:customStyle="1" w:styleId="Estilo19">
    <w:name w:val="Estilo19"/>
    <w:rsid w:val="00FD53CB"/>
  </w:style>
  <w:style w:type="numbering" w:customStyle="1" w:styleId="Estilo20">
    <w:name w:val="Estilo20"/>
    <w:rsid w:val="00FD53CB"/>
  </w:style>
  <w:style w:type="numbering" w:customStyle="1" w:styleId="Estilo21">
    <w:name w:val="Estilo21"/>
    <w:rsid w:val="00FD53CB"/>
  </w:style>
  <w:style w:type="paragraph" w:customStyle="1" w:styleId="clausulado">
    <w:name w:val="clausulado"/>
    <w:basedOn w:val="Normal"/>
    <w:uiPriority w:val="99"/>
    <w:rsid w:val="00FD53CB"/>
    <w:pPr>
      <w:widowControl w:val="0"/>
      <w:tabs>
        <w:tab w:val="left" w:pos="0"/>
      </w:tabs>
      <w:spacing w:before="120" w:after="120" w:line="276" w:lineRule="auto"/>
      <w:ind w:left="1985" w:hanging="1985"/>
      <w:jc w:val="both"/>
    </w:pPr>
    <w:rPr>
      <w:rFonts w:cs="Arial"/>
      <w:bCs/>
      <w:sz w:val="22"/>
      <w:szCs w:val="22"/>
      <w:lang w:val="es-ES_tradnl" w:eastAsia="en-US"/>
    </w:rPr>
  </w:style>
  <w:style w:type="paragraph" w:styleId="Revisin">
    <w:name w:val="Revision"/>
    <w:hidden/>
    <w:uiPriority w:val="99"/>
    <w:rsid w:val="00FD53CB"/>
    <w:pPr>
      <w:spacing w:after="0" w:line="240" w:lineRule="auto"/>
    </w:pPr>
    <w:rPr>
      <w:rFonts w:ascii="Times New Roman" w:eastAsia="Times New Roman" w:hAnsi="Times New Roman" w:cs="Times New Roman"/>
      <w:sz w:val="20"/>
      <w:szCs w:val="20"/>
      <w:lang w:val="es-ES" w:eastAsia="es-ES"/>
    </w:rPr>
  </w:style>
  <w:style w:type="table" w:styleId="Tablaconlista4">
    <w:name w:val="Table List 4"/>
    <w:basedOn w:val="Tablanormal"/>
    <w:rsid w:val="00FD53CB"/>
    <w:pPr>
      <w:spacing w:after="0" w:line="240" w:lineRule="auto"/>
    </w:pPr>
    <w:rPr>
      <w:rFonts w:ascii="Times" w:eastAsia="Times" w:hAnsi="Times" w:cs="Times New Roman"/>
      <w:sz w:val="20"/>
      <w:szCs w:val="20"/>
      <w:lang w:val="es-ES_tradnl" w:eastAsia="es-ES_trad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angra2detindependiente2">
    <w:name w:val="Sangría 2 de t. independiente2"/>
    <w:basedOn w:val="Normal"/>
    <w:uiPriority w:val="99"/>
    <w:rsid w:val="00FD53CB"/>
    <w:pPr>
      <w:tabs>
        <w:tab w:val="left" w:pos="0"/>
      </w:tabs>
      <w:spacing w:before="120" w:after="120" w:line="276" w:lineRule="auto"/>
      <w:ind w:left="1418"/>
      <w:jc w:val="both"/>
    </w:pPr>
    <w:rPr>
      <w:rFonts w:ascii="Tahoma" w:hAnsi="Tahoma" w:cs="Arial"/>
      <w:sz w:val="22"/>
      <w:szCs w:val="22"/>
      <w:lang w:eastAsia="en-US"/>
    </w:rPr>
  </w:style>
  <w:style w:type="paragraph" w:customStyle="1" w:styleId="Sangra2detindependiente3">
    <w:name w:val="Sangría 2 de t. independiente3"/>
    <w:basedOn w:val="Normal"/>
    <w:uiPriority w:val="99"/>
    <w:rsid w:val="00FD53CB"/>
    <w:pPr>
      <w:tabs>
        <w:tab w:val="left" w:pos="0"/>
      </w:tabs>
      <w:spacing w:before="120" w:after="120" w:line="276" w:lineRule="auto"/>
      <w:ind w:left="567" w:hanging="567"/>
      <w:jc w:val="both"/>
    </w:pPr>
    <w:rPr>
      <w:rFonts w:cs="Arial"/>
      <w:sz w:val="22"/>
      <w:szCs w:val="22"/>
      <w:lang w:eastAsia="en-US"/>
    </w:rPr>
  </w:style>
  <w:style w:type="character" w:customStyle="1" w:styleId="Textoindependiente3Car1">
    <w:name w:val="Texto independiente 3 Car1"/>
    <w:uiPriority w:val="99"/>
    <w:semiHidden/>
    <w:rsid w:val="00FD53CB"/>
    <w:rPr>
      <w:rFonts w:ascii="Times New Roman" w:eastAsia="Times New Roman" w:hAnsi="Times New Roman"/>
      <w:sz w:val="16"/>
      <w:szCs w:val="16"/>
    </w:rPr>
  </w:style>
  <w:style w:type="character" w:customStyle="1" w:styleId="TextodegloboCar1">
    <w:name w:val="Texto de globo Car1"/>
    <w:uiPriority w:val="99"/>
    <w:rsid w:val="00FD53CB"/>
    <w:rPr>
      <w:rFonts w:ascii="Tahoma" w:eastAsia="Times New Roman" w:hAnsi="Tahoma" w:cs="Tahoma"/>
      <w:sz w:val="16"/>
      <w:szCs w:val="16"/>
    </w:rPr>
  </w:style>
  <w:style w:type="paragraph" w:customStyle="1" w:styleId="Style2">
    <w:name w:val="Style 2"/>
    <w:uiPriority w:val="99"/>
    <w:rsid w:val="00FD53CB"/>
    <w:pPr>
      <w:widowControl w:val="0"/>
      <w:autoSpaceDE w:val="0"/>
      <w:autoSpaceDN w:val="0"/>
      <w:spacing w:before="252" w:after="0" w:line="360" w:lineRule="auto"/>
      <w:ind w:left="1152" w:right="504"/>
      <w:jc w:val="both"/>
    </w:pPr>
    <w:rPr>
      <w:rFonts w:ascii="Times New Roman" w:eastAsia="Times New Roman" w:hAnsi="Times New Roman" w:cs="Times New Roman"/>
      <w:sz w:val="24"/>
      <w:szCs w:val="24"/>
      <w:lang w:val="en-US" w:eastAsia="es-ES"/>
    </w:rPr>
  </w:style>
  <w:style w:type="paragraph" w:customStyle="1" w:styleId="Style10">
    <w:name w:val="Style 1"/>
    <w:uiPriority w:val="99"/>
    <w:rsid w:val="00FD53CB"/>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customStyle="1" w:styleId="CharacterStyle1">
    <w:name w:val="Character Style 1"/>
    <w:uiPriority w:val="99"/>
    <w:rsid w:val="00FD53CB"/>
    <w:rPr>
      <w:sz w:val="20"/>
      <w:szCs w:val="20"/>
    </w:rPr>
  </w:style>
  <w:style w:type="paragraph" w:customStyle="1" w:styleId="Style3">
    <w:name w:val="Style 3"/>
    <w:uiPriority w:val="99"/>
    <w:rsid w:val="00FD53CB"/>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tyle4">
    <w:name w:val="Style 4"/>
    <w:uiPriority w:val="99"/>
    <w:rsid w:val="00FD53CB"/>
    <w:pPr>
      <w:widowControl w:val="0"/>
      <w:autoSpaceDE w:val="0"/>
      <w:autoSpaceDN w:val="0"/>
      <w:spacing w:after="0" w:line="360" w:lineRule="auto"/>
      <w:ind w:left="1224" w:right="432" w:hanging="360"/>
      <w:jc w:val="both"/>
    </w:pPr>
    <w:rPr>
      <w:rFonts w:ascii="Times New Roman" w:eastAsia="Times New Roman" w:hAnsi="Times New Roman" w:cs="Times New Roman"/>
      <w:sz w:val="24"/>
      <w:szCs w:val="24"/>
      <w:lang w:val="en-US" w:eastAsia="es-ES"/>
    </w:rPr>
  </w:style>
  <w:style w:type="paragraph" w:customStyle="1" w:styleId="Style5">
    <w:name w:val="Style 5"/>
    <w:uiPriority w:val="99"/>
    <w:rsid w:val="00FD53CB"/>
    <w:pPr>
      <w:widowControl w:val="0"/>
      <w:autoSpaceDE w:val="0"/>
      <w:autoSpaceDN w:val="0"/>
      <w:spacing w:after="0" w:line="240" w:lineRule="auto"/>
      <w:ind w:left="1656"/>
    </w:pPr>
    <w:rPr>
      <w:rFonts w:ascii="Times New Roman" w:eastAsia="Times New Roman" w:hAnsi="Times New Roman" w:cs="Times New Roman"/>
      <w:sz w:val="24"/>
      <w:szCs w:val="24"/>
      <w:lang w:val="en-US" w:eastAsia="es-ES"/>
    </w:rPr>
  </w:style>
  <w:style w:type="character" w:customStyle="1" w:styleId="CharacterStyle2">
    <w:name w:val="Character Style 2"/>
    <w:uiPriority w:val="99"/>
    <w:rsid w:val="00FD53CB"/>
    <w:rPr>
      <w:sz w:val="20"/>
      <w:szCs w:val="20"/>
    </w:rPr>
  </w:style>
  <w:style w:type="character" w:customStyle="1" w:styleId="CharacterStyle3">
    <w:name w:val="Character Style 3"/>
    <w:uiPriority w:val="99"/>
    <w:rsid w:val="00FD53CB"/>
    <w:rPr>
      <w:rFonts w:ascii="Tahoma" w:hAnsi="Tahoma" w:cs="Tahoma"/>
      <w:sz w:val="20"/>
      <w:szCs w:val="20"/>
    </w:rPr>
  </w:style>
  <w:style w:type="paragraph" w:customStyle="1" w:styleId="Sangra2detindependiente11">
    <w:name w:val="Sangría 2 de t. independiente11"/>
    <w:basedOn w:val="Normal"/>
    <w:uiPriority w:val="99"/>
    <w:rsid w:val="00FD53CB"/>
    <w:pPr>
      <w:tabs>
        <w:tab w:val="left" w:pos="0"/>
      </w:tabs>
      <w:spacing w:before="120" w:after="120" w:line="276" w:lineRule="auto"/>
      <w:ind w:left="567" w:hanging="567"/>
      <w:jc w:val="both"/>
    </w:pPr>
    <w:rPr>
      <w:rFonts w:cs="Arial"/>
      <w:sz w:val="22"/>
      <w:szCs w:val="22"/>
      <w:lang w:eastAsia="en-US"/>
    </w:rPr>
  </w:style>
  <w:style w:type="character" w:customStyle="1" w:styleId="apple-style-span">
    <w:name w:val="apple-style-span"/>
    <w:rsid w:val="00FD53CB"/>
  </w:style>
  <w:style w:type="paragraph" w:customStyle="1" w:styleId="v14b">
    <w:name w:val="v14b"/>
    <w:basedOn w:val="Normal"/>
    <w:uiPriority w:val="99"/>
    <w:rsid w:val="00FD53CB"/>
    <w:pPr>
      <w:tabs>
        <w:tab w:val="left" w:pos="0"/>
      </w:tabs>
      <w:spacing w:before="100" w:beforeAutospacing="1" w:after="100" w:afterAutospacing="1" w:line="276" w:lineRule="auto"/>
      <w:jc w:val="both"/>
    </w:pPr>
    <w:rPr>
      <w:rFonts w:ascii="Verdana" w:hAnsi="Verdana" w:cs="Arial"/>
      <w:b/>
      <w:bCs/>
      <w:sz w:val="21"/>
      <w:szCs w:val="21"/>
      <w:lang w:eastAsia="en-US"/>
    </w:rPr>
  </w:style>
  <w:style w:type="paragraph" w:customStyle="1" w:styleId="arial131">
    <w:name w:val="arial131"/>
    <w:basedOn w:val="Normal"/>
    <w:uiPriority w:val="99"/>
    <w:rsid w:val="00FD53CB"/>
    <w:pPr>
      <w:tabs>
        <w:tab w:val="left" w:pos="0"/>
      </w:tabs>
      <w:spacing w:before="100" w:beforeAutospacing="1" w:after="100" w:afterAutospacing="1" w:line="317" w:lineRule="atLeast"/>
      <w:jc w:val="both"/>
    </w:pPr>
    <w:rPr>
      <w:rFonts w:cs="Arial"/>
      <w:sz w:val="21"/>
      <w:szCs w:val="21"/>
      <w:lang w:eastAsia="en-US"/>
    </w:rPr>
  </w:style>
  <w:style w:type="character" w:customStyle="1" w:styleId="v20b1">
    <w:name w:val="v20b1"/>
    <w:rsid w:val="00FD53CB"/>
    <w:rPr>
      <w:rFonts w:ascii="Verdana" w:hAnsi="Verdana" w:hint="default"/>
      <w:b/>
      <w:bCs/>
      <w:sz w:val="30"/>
      <w:szCs w:val="30"/>
    </w:rPr>
  </w:style>
  <w:style w:type="character" w:customStyle="1" w:styleId="v111">
    <w:name w:val="v111"/>
    <w:rsid w:val="00FD53CB"/>
    <w:rPr>
      <w:rFonts w:ascii="Verdana" w:hAnsi="Verdana" w:hint="default"/>
      <w:sz w:val="17"/>
      <w:szCs w:val="17"/>
    </w:rPr>
  </w:style>
  <w:style w:type="paragraph" w:customStyle="1" w:styleId="Normal2">
    <w:name w:val="Normal2"/>
    <w:basedOn w:val="Normal"/>
    <w:uiPriority w:val="99"/>
    <w:rsid w:val="00FD53CB"/>
    <w:pPr>
      <w:tabs>
        <w:tab w:val="left" w:pos="0"/>
      </w:tabs>
      <w:spacing w:before="120" w:after="120" w:line="360" w:lineRule="auto"/>
      <w:jc w:val="both"/>
    </w:pPr>
    <w:rPr>
      <w:rFonts w:cs="Arial"/>
      <w:i/>
      <w:sz w:val="22"/>
      <w:szCs w:val="22"/>
      <w:lang w:eastAsia="en-US"/>
    </w:rPr>
  </w:style>
  <w:style w:type="paragraph" w:customStyle="1" w:styleId="Prrafodelista1">
    <w:name w:val="Párrafo de lista1"/>
    <w:basedOn w:val="Normal"/>
    <w:uiPriority w:val="99"/>
    <w:qFormat/>
    <w:rsid w:val="00FD53CB"/>
    <w:pPr>
      <w:tabs>
        <w:tab w:val="left" w:pos="0"/>
      </w:tabs>
      <w:spacing w:before="120" w:after="120" w:line="276" w:lineRule="auto"/>
      <w:ind w:left="708"/>
      <w:jc w:val="both"/>
    </w:pPr>
    <w:rPr>
      <w:rFonts w:ascii="Times" w:hAnsi="Times" w:cs="Arial"/>
      <w:sz w:val="22"/>
      <w:szCs w:val="22"/>
      <w:lang w:eastAsia="en-US"/>
    </w:rPr>
  </w:style>
  <w:style w:type="paragraph" w:customStyle="1" w:styleId="romanos0">
    <w:name w:val="romanos"/>
    <w:basedOn w:val="Normal"/>
    <w:uiPriority w:val="99"/>
    <w:rsid w:val="00FD53CB"/>
    <w:pPr>
      <w:tabs>
        <w:tab w:val="left" w:pos="0"/>
      </w:tabs>
      <w:spacing w:before="120" w:after="101" w:line="216" w:lineRule="atLeast"/>
      <w:ind w:left="720" w:hanging="432"/>
      <w:jc w:val="both"/>
    </w:pPr>
    <w:rPr>
      <w:rFonts w:eastAsia="Calibri" w:cs="Arial"/>
      <w:sz w:val="18"/>
      <w:szCs w:val="18"/>
      <w:lang w:eastAsia="en-US"/>
    </w:rPr>
  </w:style>
  <w:style w:type="paragraph" w:customStyle="1" w:styleId="inciso0">
    <w:name w:val="inciso"/>
    <w:basedOn w:val="Normal"/>
    <w:uiPriority w:val="99"/>
    <w:rsid w:val="00FD53CB"/>
    <w:pPr>
      <w:tabs>
        <w:tab w:val="left" w:pos="0"/>
      </w:tabs>
      <w:spacing w:before="120" w:after="101" w:line="216" w:lineRule="atLeast"/>
      <w:ind w:left="1152" w:hanging="432"/>
      <w:jc w:val="both"/>
    </w:pPr>
    <w:rPr>
      <w:rFonts w:eastAsia="Calibri" w:cs="Arial"/>
      <w:sz w:val="18"/>
      <w:szCs w:val="18"/>
      <w:lang w:eastAsia="en-US"/>
    </w:rPr>
  </w:style>
  <w:style w:type="table" w:customStyle="1" w:styleId="Listaclara-nfasis11">
    <w:name w:val="Lista clara - Énfasis 11"/>
    <w:basedOn w:val="Tablanormal"/>
    <w:uiPriority w:val="99"/>
    <w:rsid w:val="00FD53CB"/>
    <w:pPr>
      <w:spacing w:after="0" w:line="240" w:lineRule="auto"/>
      <w:ind w:left="709" w:firstLine="357"/>
      <w:jc w:val="both"/>
    </w:pPr>
    <w:rPr>
      <w:rFonts w:ascii="Calibri" w:eastAsia="Calibri" w:hAnsi="Calibri" w:cs="Times New Roman"/>
      <w:lang w:val="es-ES_trad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gral">
    <w:name w:val="txt_gral"/>
    <w:basedOn w:val="Normal"/>
    <w:uiPriority w:val="99"/>
    <w:rsid w:val="00FD53CB"/>
    <w:pPr>
      <w:tabs>
        <w:tab w:val="left" w:pos="0"/>
      </w:tabs>
      <w:spacing w:before="100" w:beforeAutospacing="1" w:after="100" w:afterAutospacing="1" w:line="276" w:lineRule="auto"/>
      <w:jc w:val="both"/>
    </w:pPr>
    <w:rPr>
      <w:rFonts w:ascii="Verdana" w:hAnsi="Verdana" w:cs="Arial"/>
      <w:color w:val="595959"/>
      <w:sz w:val="17"/>
      <w:szCs w:val="17"/>
      <w:lang w:eastAsia="en-US"/>
    </w:rPr>
  </w:style>
  <w:style w:type="paragraph" w:customStyle="1" w:styleId="TtulodeTDC1">
    <w:name w:val="Título de TDC1"/>
    <w:basedOn w:val="Ttulo1"/>
    <w:next w:val="Normal"/>
    <w:uiPriority w:val="99"/>
    <w:semiHidden/>
    <w:rsid w:val="00FD53CB"/>
    <w:pPr>
      <w:keepNext w:val="0"/>
      <w:keepLines/>
      <w:tabs>
        <w:tab w:val="clear" w:pos="432"/>
        <w:tab w:val="left" w:pos="0"/>
      </w:tabs>
      <w:spacing w:before="480" w:after="120" w:line="276" w:lineRule="auto"/>
      <w:ind w:left="720" w:hanging="360"/>
      <w:outlineLvl w:val="9"/>
    </w:pPr>
    <w:rPr>
      <w:rFonts w:ascii="Cambria" w:hAnsi="Cambria"/>
      <w:smallCaps/>
      <w:color w:val="365F91"/>
      <w:kern w:val="0"/>
      <w:sz w:val="28"/>
      <w:szCs w:val="28"/>
      <w:lang w:eastAsia="en-US"/>
    </w:rPr>
  </w:style>
  <w:style w:type="paragraph" w:styleId="ndice1">
    <w:name w:val="index 1"/>
    <w:basedOn w:val="Normal"/>
    <w:next w:val="Normal"/>
    <w:autoRedefine/>
    <w:uiPriority w:val="99"/>
    <w:rsid w:val="00FD53CB"/>
    <w:pPr>
      <w:tabs>
        <w:tab w:val="left" w:pos="0"/>
      </w:tabs>
      <w:spacing w:before="120" w:after="120" w:line="276" w:lineRule="auto"/>
      <w:ind w:left="240" w:hanging="240"/>
      <w:jc w:val="both"/>
    </w:pPr>
    <w:rPr>
      <w:rFonts w:ascii="Times" w:hAnsi="Times" w:cs="Arial"/>
      <w:sz w:val="22"/>
      <w:szCs w:val="22"/>
      <w:lang w:val="es-ES_tradnl" w:eastAsia="en-US"/>
    </w:rPr>
  </w:style>
  <w:style w:type="paragraph" w:customStyle="1" w:styleId="estilo25">
    <w:name w:val="estilo25"/>
    <w:basedOn w:val="Normal"/>
    <w:uiPriority w:val="99"/>
    <w:rsid w:val="00FD53CB"/>
    <w:pPr>
      <w:tabs>
        <w:tab w:val="left" w:pos="0"/>
      </w:tabs>
      <w:spacing w:before="100" w:beforeAutospacing="1" w:after="100" w:afterAutospacing="1" w:line="276" w:lineRule="auto"/>
      <w:jc w:val="both"/>
    </w:pPr>
    <w:rPr>
      <w:rFonts w:cs="Arial"/>
      <w:color w:val="3E3D9A"/>
      <w:sz w:val="15"/>
      <w:szCs w:val="15"/>
      <w:lang w:eastAsia="en-US"/>
    </w:rPr>
  </w:style>
  <w:style w:type="numbering" w:customStyle="1" w:styleId="Sinlista1">
    <w:name w:val="Sin lista1"/>
    <w:next w:val="Sinlista"/>
    <w:uiPriority w:val="99"/>
    <w:semiHidden/>
    <w:unhideWhenUsed/>
    <w:rsid w:val="00FD53CB"/>
  </w:style>
  <w:style w:type="character" w:customStyle="1" w:styleId="estilo50">
    <w:name w:val="estilo5"/>
    <w:uiPriority w:val="99"/>
    <w:rsid w:val="00FD53CB"/>
  </w:style>
  <w:style w:type="paragraph" w:styleId="TtuloTDC">
    <w:name w:val="TOC Heading"/>
    <w:basedOn w:val="Ttulo1"/>
    <w:next w:val="Normal"/>
    <w:uiPriority w:val="99"/>
    <w:qFormat/>
    <w:rsid w:val="00FD53CB"/>
    <w:pPr>
      <w:keepNext w:val="0"/>
      <w:keepLines/>
      <w:pageBreakBefore/>
      <w:widowControl w:val="0"/>
      <w:tabs>
        <w:tab w:val="clear" w:pos="432"/>
        <w:tab w:val="left" w:pos="0"/>
      </w:tabs>
      <w:spacing w:before="480" w:after="120" w:line="276" w:lineRule="auto"/>
      <w:ind w:left="720" w:hanging="360"/>
      <w:outlineLvl w:val="9"/>
    </w:pPr>
    <w:rPr>
      <w:rFonts w:ascii="Cambria" w:hAnsi="Cambria" w:cs="Cambria"/>
      <w:smallCaps/>
      <w:color w:val="365F91"/>
      <w:kern w:val="0"/>
      <w:sz w:val="28"/>
      <w:szCs w:val="28"/>
      <w:lang w:eastAsia="en-US"/>
    </w:rPr>
  </w:style>
  <w:style w:type="table" w:customStyle="1" w:styleId="Tablaconcuadrcula1">
    <w:name w:val="Tabla con cuadrícula1"/>
    <w:basedOn w:val="Tablanormal"/>
    <w:next w:val="Tablaconcuadrcula"/>
    <w:uiPriority w:val="59"/>
    <w:rsid w:val="00FD53CB"/>
    <w:pPr>
      <w:spacing w:after="120" w:line="300" w:lineRule="auto"/>
      <w:jc w:val="both"/>
    </w:pPr>
    <w:rPr>
      <w:rFonts w:ascii="Calibri" w:eastAsia="Times" w:hAnsi="Calibri" w:cs="Calibri"/>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FD53CB"/>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onotaalfinal">
    <w:name w:val="endnote text"/>
    <w:basedOn w:val="Normal"/>
    <w:link w:val="TextonotaalfinalCar"/>
    <w:uiPriority w:val="99"/>
    <w:unhideWhenUsed/>
    <w:rsid w:val="00FD53CB"/>
    <w:pPr>
      <w:tabs>
        <w:tab w:val="left" w:pos="0"/>
      </w:tabs>
      <w:spacing w:before="120" w:after="120" w:line="276" w:lineRule="auto"/>
      <w:jc w:val="both"/>
    </w:pPr>
    <w:rPr>
      <w:rFonts w:ascii="Times" w:hAnsi="Times" w:cs="Times"/>
      <w:sz w:val="22"/>
      <w:szCs w:val="22"/>
      <w:lang w:val="es-ES_tradnl" w:eastAsia="en-US"/>
    </w:rPr>
  </w:style>
  <w:style w:type="character" w:customStyle="1" w:styleId="TextonotaalfinalCar">
    <w:name w:val="Texto nota al final Car"/>
    <w:basedOn w:val="Fuentedeprrafopredeter"/>
    <w:link w:val="Textonotaalfinal"/>
    <w:uiPriority w:val="99"/>
    <w:rsid w:val="00FD53CB"/>
    <w:rPr>
      <w:rFonts w:ascii="Times" w:eastAsia="Times New Roman" w:hAnsi="Times" w:cs="Times"/>
      <w:lang w:val="es-ES_tradnl"/>
    </w:rPr>
  </w:style>
  <w:style w:type="character" w:styleId="Refdenotaalfinal">
    <w:name w:val="endnote reference"/>
    <w:uiPriority w:val="99"/>
    <w:unhideWhenUsed/>
    <w:rsid w:val="00FD53CB"/>
    <w:rPr>
      <w:vertAlign w:val="superscript"/>
    </w:rPr>
  </w:style>
  <w:style w:type="character" w:customStyle="1" w:styleId="SinespaciadoCar">
    <w:name w:val="Sin espaciado Car"/>
    <w:link w:val="Sinespaciado"/>
    <w:uiPriority w:val="1"/>
    <w:rsid w:val="00FD53CB"/>
    <w:rPr>
      <w:rFonts w:ascii="Times New Roman" w:eastAsia="Times New Roman" w:hAnsi="Times New Roman" w:cs="Times New Roman"/>
      <w:sz w:val="24"/>
      <w:szCs w:val="24"/>
      <w:lang w:eastAsia="es-ES"/>
    </w:rPr>
  </w:style>
  <w:style w:type="table" w:styleId="Listavistosa-nfasis4">
    <w:name w:val="Colorful List Accent 4"/>
    <w:basedOn w:val="Tablanormal"/>
    <w:uiPriority w:val="72"/>
    <w:rsid w:val="00FD53CB"/>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Sombreadomedio2-nfasis3">
    <w:name w:val="Medium Shading 2 Accent 3"/>
    <w:basedOn w:val="Tablanormal"/>
    <w:uiPriority w:val="64"/>
    <w:rsid w:val="00FD53CB"/>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6">
    <w:name w:val="c6"/>
    <w:rsid w:val="00FD53CB"/>
  </w:style>
  <w:style w:type="character" w:customStyle="1" w:styleId="apple-converted-space">
    <w:name w:val="apple-converted-space"/>
    <w:rsid w:val="00FD53CB"/>
  </w:style>
  <w:style w:type="character" w:customStyle="1" w:styleId="c9">
    <w:name w:val="c9"/>
    <w:rsid w:val="00FD53CB"/>
  </w:style>
  <w:style w:type="paragraph" w:customStyle="1" w:styleId="Estilo22">
    <w:name w:val="Estilo22"/>
    <w:basedOn w:val="Prrafodelista"/>
    <w:link w:val="Estilo22Car"/>
    <w:uiPriority w:val="99"/>
    <w:qFormat/>
    <w:rsid w:val="00FD53CB"/>
    <w:pPr>
      <w:numPr>
        <w:numId w:val="36"/>
      </w:numPr>
      <w:tabs>
        <w:tab w:val="left" w:pos="0"/>
      </w:tabs>
      <w:spacing w:before="120" w:after="120" w:line="276" w:lineRule="auto"/>
      <w:jc w:val="both"/>
    </w:pPr>
    <w:rPr>
      <w:rFonts w:cs="Arial"/>
      <w:b/>
      <w:smallCaps/>
      <w:sz w:val="28"/>
      <w:szCs w:val="28"/>
      <w:lang w:eastAsia="en-US"/>
    </w:rPr>
  </w:style>
  <w:style w:type="paragraph" w:customStyle="1" w:styleId="Estilo23">
    <w:name w:val="Estilo23"/>
    <w:basedOn w:val="Prrafodelista"/>
    <w:link w:val="Estilo23Car"/>
    <w:uiPriority w:val="99"/>
    <w:qFormat/>
    <w:rsid w:val="00FD53CB"/>
    <w:pPr>
      <w:numPr>
        <w:numId w:val="37"/>
      </w:numPr>
      <w:tabs>
        <w:tab w:val="left" w:pos="0"/>
      </w:tabs>
      <w:spacing w:before="120" w:after="120" w:line="276" w:lineRule="auto"/>
      <w:jc w:val="both"/>
    </w:pPr>
    <w:rPr>
      <w:rFonts w:cs="Arial"/>
      <w:b/>
      <w:bCs/>
      <w:smallCaps/>
      <w:sz w:val="22"/>
      <w:szCs w:val="22"/>
      <w:lang w:eastAsia="en-US"/>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He Car"/>
    <w:link w:val="Prrafodelista"/>
    <w:uiPriority w:val="34"/>
    <w:qFormat/>
    <w:rsid w:val="00FD53CB"/>
    <w:rPr>
      <w:rFonts w:ascii="Arial" w:eastAsia="Times New Roman" w:hAnsi="Arial" w:cs="Times New Roman"/>
      <w:sz w:val="24"/>
      <w:szCs w:val="24"/>
      <w:lang w:val="es-ES" w:eastAsia="es-ES"/>
    </w:rPr>
  </w:style>
  <w:style w:type="character" w:customStyle="1" w:styleId="Estilo22Car">
    <w:name w:val="Estilo22 Car"/>
    <w:link w:val="Estilo22"/>
    <w:uiPriority w:val="99"/>
    <w:rsid w:val="00FD53CB"/>
    <w:rPr>
      <w:rFonts w:ascii="Arial" w:eastAsia="Times New Roman" w:hAnsi="Arial" w:cs="Arial"/>
      <w:b/>
      <w:smallCaps/>
      <w:sz w:val="28"/>
      <w:szCs w:val="28"/>
      <w:lang w:val="es-ES"/>
    </w:rPr>
  </w:style>
  <w:style w:type="paragraph" w:customStyle="1" w:styleId="RefTextopiedepgina">
    <w:name w:val="Ref Texto pie de página"/>
    <w:basedOn w:val="Normal"/>
    <w:next w:val="Normal"/>
    <w:uiPriority w:val="99"/>
    <w:rsid w:val="00FD53CB"/>
    <w:pPr>
      <w:tabs>
        <w:tab w:val="left" w:pos="0"/>
        <w:tab w:val="left" w:pos="284"/>
      </w:tabs>
      <w:spacing w:before="60" w:after="60" w:line="220" w:lineRule="exact"/>
      <w:ind w:left="340" w:hanging="340"/>
      <w:jc w:val="both"/>
    </w:pPr>
    <w:rPr>
      <w:rFonts w:cs="Arial"/>
      <w:sz w:val="20"/>
      <w:szCs w:val="20"/>
      <w:lang w:val="es-ES_tradnl" w:eastAsia="es-ES_tradnl"/>
    </w:rPr>
  </w:style>
  <w:style w:type="character" w:customStyle="1" w:styleId="Estilo23Car">
    <w:name w:val="Estilo23 Car"/>
    <w:link w:val="Estilo23"/>
    <w:uiPriority w:val="99"/>
    <w:rsid w:val="00FD53CB"/>
    <w:rPr>
      <w:rFonts w:ascii="Arial" w:eastAsia="Times New Roman" w:hAnsi="Arial" w:cs="Arial"/>
      <w:b/>
      <w:bCs/>
      <w:smallCaps/>
      <w:lang w:val="es-ES"/>
    </w:rPr>
  </w:style>
  <w:style w:type="paragraph" w:customStyle="1" w:styleId="PRIMERPARRAFO">
    <w:name w:val="_PRIMER PARRAFO"/>
    <w:basedOn w:val="Normal"/>
    <w:link w:val="PRIMERPARRAFOCar"/>
    <w:rsid w:val="00FD53CB"/>
    <w:pPr>
      <w:tabs>
        <w:tab w:val="left" w:pos="0"/>
      </w:tabs>
      <w:spacing w:before="120" w:after="120" w:line="276" w:lineRule="auto"/>
      <w:jc w:val="both"/>
    </w:pPr>
    <w:rPr>
      <w:rFonts w:cs="Arial"/>
      <w:sz w:val="22"/>
      <w:szCs w:val="22"/>
      <w:lang w:eastAsia="en-US"/>
    </w:rPr>
  </w:style>
  <w:style w:type="character" w:customStyle="1" w:styleId="SIGLAS11ptoCar">
    <w:name w:val="_SIGLAS 11 pto Car"/>
    <w:link w:val="SIGLAS11pto"/>
    <w:rsid w:val="00FD53CB"/>
    <w:rPr>
      <w:rFonts w:ascii="Presidencia Fina" w:hAnsi="Presidencia Fina"/>
      <w:caps/>
      <w:lang w:val="es-ES" w:eastAsia="es-ES"/>
    </w:rPr>
  </w:style>
  <w:style w:type="paragraph" w:customStyle="1" w:styleId="SIGLAS11pto">
    <w:name w:val="_SIGLAS 11 pto"/>
    <w:basedOn w:val="PRIMERPARRAFO"/>
    <w:link w:val="SIGLAS11ptoCar"/>
    <w:rsid w:val="00FD53CB"/>
    <w:rPr>
      <w:rFonts w:ascii="Presidencia Fina" w:eastAsiaTheme="minorHAnsi" w:hAnsi="Presidencia Fina" w:cstheme="minorBidi"/>
      <w:caps/>
      <w:lang w:eastAsia="es-ES"/>
    </w:rPr>
  </w:style>
  <w:style w:type="paragraph" w:customStyle="1" w:styleId="TITULO10">
    <w:name w:val="_TITULO 1"/>
    <w:basedOn w:val="PRIMERPARRAFO"/>
    <w:uiPriority w:val="99"/>
    <w:rsid w:val="00FD53CB"/>
    <w:pPr>
      <w:spacing w:before="480" w:line="400" w:lineRule="exact"/>
      <w:jc w:val="left"/>
    </w:pPr>
    <w:rPr>
      <w:rFonts w:ascii="Presidencia Firme" w:hAnsi="Presidencia Firme"/>
      <w:caps/>
      <w:sz w:val="40"/>
      <w:szCs w:val="40"/>
    </w:rPr>
  </w:style>
  <w:style w:type="character" w:customStyle="1" w:styleId="OBJETIVO">
    <w:name w:val="_OBJETIVO"/>
    <w:rsid w:val="00FD53CB"/>
    <w:rPr>
      <w:rFonts w:ascii="Presidencia Fuerte" w:hAnsi="Presidencia Fuerte"/>
      <w:sz w:val="28"/>
    </w:rPr>
  </w:style>
  <w:style w:type="paragraph" w:customStyle="1" w:styleId="VIETA1BALANEGRA">
    <w:name w:val="_VIÑETA 1 BALA NEGRA"/>
    <w:basedOn w:val="PRIMERPARRAFO"/>
    <w:uiPriority w:val="99"/>
    <w:rsid w:val="00FD53CB"/>
    <w:pPr>
      <w:numPr>
        <w:numId w:val="39"/>
      </w:numPr>
      <w:tabs>
        <w:tab w:val="clear" w:pos="397"/>
        <w:tab w:val="left" w:pos="181"/>
        <w:tab w:val="num" w:pos="680"/>
      </w:tabs>
      <w:ind w:left="181" w:hanging="181"/>
    </w:pPr>
  </w:style>
  <w:style w:type="paragraph" w:customStyle="1" w:styleId="TITULO20">
    <w:name w:val="_TITULO 2"/>
    <w:basedOn w:val="PRIMERPARRAFO"/>
    <w:uiPriority w:val="99"/>
    <w:rsid w:val="00FD53CB"/>
    <w:pPr>
      <w:spacing w:before="480" w:line="360" w:lineRule="exact"/>
      <w:jc w:val="left"/>
    </w:pPr>
    <w:rPr>
      <w:rFonts w:ascii="Presidencia Firme" w:hAnsi="Presidencia Firme"/>
      <w:caps/>
      <w:sz w:val="36"/>
      <w:szCs w:val="36"/>
    </w:rPr>
  </w:style>
  <w:style w:type="paragraph" w:customStyle="1" w:styleId="VIETA4BLANCA">
    <w:name w:val="_VIÑETA 4 BLANCA"/>
    <w:basedOn w:val="PRIMERPARRAFO"/>
    <w:uiPriority w:val="99"/>
    <w:rsid w:val="00FD53CB"/>
    <w:pPr>
      <w:numPr>
        <w:numId w:val="40"/>
      </w:numPr>
      <w:tabs>
        <w:tab w:val="clear" w:pos="903"/>
        <w:tab w:val="left" w:pos="822"/>
      </w:tabs>
      <w:ind w:left="822" w:hanging="255"/>
    </w:pPr>
  </w:style>
  <w:style w:type="character" w:customStyle="1" w:styleId="CURSIVAS">
    <w:name w:val="_CURSIVAS"/>
    <w:rsid w:val="00FD53CB"/>
    <w:rPr>
      <w:rFonts w:ascii="Presidencia Fina" w:hAnsi="Presidencia Fina"/>
      <w:i/>
      <w:sz w:val="24"/>
    </w:rPr>
  </w:style>
  <w:style w:type="character" w:customStyle="1" w:styleId="Vieta1Car">
    <w:name w:val="Viñeta 1 Car"/>
    <w:link w:val="Vieta1"/>
    <w:uiPriority w:val="99"/>
    <w:rsid w:val="00FD53CB"/>
    <w:rPr>
      <w:rFonts w:ascii="EurekaSans-Light" w:hAnsi="EurekaSans-Light"/>
      <w:sz w:val="24"/>
      <w:szCs w:val="24"/>
      <w:lang w:val="en-US" w:eastAsia="es-ES_tradnl"/>
    </w:rPr>
  </w:style>
  <w:style w:type="paragraph" w:customStyle="1" w:styleId="Vieta1">
    <w:name w:val="Viñeta 1"/>
    <w:link w:val="Vieta1Car"/>
    <w:uiPriority w:val="99"/>
    <w:rsid w:val="00FD53CB"/>
    <w:pPr>
      <w:numPr>
        <w:numId w:val="38"/>
      </w:numPr>
      <w:tabs>
        <w:tab w:val="clear" w:pos="240"/>
        <w:tab w:val="left" w:pos="284"/>
      </w:tabs>
      <w:spacing w:before="60" w:after="60" w:line="240" w:lineRule="exact"/>
      <w:ind w:left="284" w:hanging="284"/>
      <w:jc w:val="both"/>
    </w:pPr>
    <w:rPr>
      <w:rFonts w:ascii="EurekaSans-Light" w:hAnsi="EurekaSans-Light"/>
      <w:sz w:val="24"/>
      <w:szCs w:val="24"/>
      <w:lang w:val="en-US" w:eastAsia="es-ES_tradnl"/>
    </w:rPr>
  </w:style>
  <w:style w:type="paragraph" w:customStyle="1" w:styleId="VIETA2GUION">
    <w:name w:val="_VIÑETA 2 GUION"/>
    <w:basedOn w:val="PRIMERPARRAFO"/>
    <w:uiPriority w:val="99"/>
    <w:rsid w:val="00FD53CB"/>
    <w:pPr>
      <w:numPr>
        <w:numId w:val="41"/>
      </w:numPr>
      <w:tabs>
        <w:tab w:val="clear" w:pos="567"/>
        <w:tab w:val="left" w:pos="363"/>
      </w:tabs>
      <w:ind w:left="362" w:hanging="181"/>
    </w:pPr>
  </w:style>
  <w:style w:type="paragraph" w:customStyle="1" w:styleId="VIETA3NEGRA">
    <w:name w:val="_VIÑETA 3 NEGRA"/>
    <w:basedOn w:val="PRIMERPARRAFO"/>
    <w:uiPriority w:val="99"/>
    <w:rsid w:val="00FD53CB"/>
    <w:pPr>
      <w:numPr>
        <w:numId w:val="42"/>
      </w:numPr>
      <w:tabs>
        <w:tab w:val="clear" w:pos="964"/>
        <w:tab w:val="left" w:pos="544"/>
        <w:tab w:val="num" w:pos="720"/>
      </w:tabs>
      <w:ind w:left="544" w:hanging="181"/>
    </w:pPr>
  </w:style>
  <w:style w:type="paragraph" w:customStyle="1" w:styleId="VIETA5SANGRIA">
    <w:name w:val="_VIÑETA 5 SANGRIA"/>
    <w:basedOn w:val="PRIMERPARRAFO"/>
    <w:uiPriority w:val="99"/>
    <w:rsid w:val="00FD53CB"/>
    <w:pPr>
      <w:tabs>
        <w:tab w:val="left" w:pos="822"/>
      </w:tabs>
      <w:ind w:left="822"/>
    </w:pPr>
  </w:style>
  <w:style w:type="paragraph" w:customStyle="1" w:styleId="TITULO4ESTRATEGIA">
    <w:name w:val="_TITULO 4 ESTRATEGIA"/>
    <w:basedOn w:val="PRIMERPARRAFO"/>
    <w:link w:val="TITULO4ESTRATEGIACar"/>
    <w:rsid w:val="00FD53CB"/>
    <w:pPr>
      <w:spacing w:before="360" w:line="280" w:lineRule="exact"/>
      <w:contextualSpacing/>
    </w:pPr>
    <w:rPr>
      <w:rFonts w:ascii="Presidencia Fina Versalitas" w:hAnsi="Presidencia Fina Versalitas"/>
      <w:smallCaps/>
      <w:sz w:val="28"/>
      <w:szCs w:val="28"/>
    </w:rPr>
  </w:style>
  <w:style w:type="paragraph" w:customStyle="1" w:styleId="TITULO3OBJETIVO">
    <w:name w:val="_TITULO 3 OBJETIVO"/>
    <w:basedOn w:val="PRIMERPARRAFO"/>
    <w:link w:val="TITULO3OBJETIVOCar"/>
    <w:rsid w:val="00FD53CB"/>
    <w:pPr>
      <w:spacing w:before="480" w:line="280" w:lineRule="exact"/>
    </w:pPr>
    <w:rPr>
      <w:rFonts w:ascii="Presidencia Base" w:hAnsi="Presidencia Base"/>
      <w:smallCaps/>
      <w:sz w:val="28"/>
      <w:szCs w:val="28"/>
    </w:rPr>
  </w:style>
  <w:style w:type="character" w:customStyle="1" w:styleId="NEGRITASBASE12PTS">
    <w:name w:val="_NEGRITAS BASE 12 PTS"/>
    <w:rsid w:val="00FD53CB"/>
    <w:rPr>
      <w:rFonts w:ascii="Presidencia Base" w:hAnsi="Presidencia Base"/>
      <w:sz w:val="24"/>
      <w:szCs w:val="22"/>
      <w:lang w:val="es-ES" w:eastAsia="es-ES" w:bidi="ar-SA"/>
    </w:rPr>
  </w:style>
  <w:style w:type="character" w:customStyle="1" w:styleId="PRIMERPARRAFOCar">
    <w:name w:val="_PRIMER PARRAFO Car"/>
    <w:link w:val="PRIMERPARRAFO"/>
    <w:rsid w:val="00FD53CB"/>
    <w:rPr>
      <w:rFonts w:ascii="Arial" w:eastAsia="Times New Roman" w:hAnsi="Arial" w:cs="Arial"/>
      <w:lang w:val="es-ES"/>
    </w:rPr>
  </w:style>
  <w:style w:type="paragraph" w:customStyle="1" w:styleId="TITULO0EJE">
    <w:name w:val="_TITULO 0 EJE"/>
    <w:basedOn w:val="TITULO10"/>
    <w:uiPriority w:val="99"/>
    <w:rsid w:val="00FD53CB"/>
    <w:pPr>
      <w:framePr w:w="9611" w:h="4701" w:hRule="exact" w:hSpace="142" w:wrap="around" w:hAnchor="page" w:x="1436" w:y="1"/>
      <w:spacing w:before="3400" w:line="560" w:lineRule="exact"/>
      <w:suppressOverlap/>
    </w:pPr>
    <w:rPr>
      <w:rFonts w:ascii="Presidencia Fuerte" w:hAnsi="Presidencia Fuerte"/>
      <w:sz w:val="56"/>
    </w:rPr>
  </w:style>
  <w:style w:type="character" w:customStyle="1" w:styleId="TITULO4ESTRATEGIACar">
    <w:name w:val="_TITULO 4 ESTRATEGIA Car"/>
    <w:link w:val="TITULO4ESTRATEGIA"/>
    <w:rsid w:val="00FD53CB"/>
    <w:rPr>
      <w:rFonts w:ascii="Presidencia Fina Versalitas" w:eastAsia="Times New Roman" w:hAnsi="Presidencia Fina Versalitas" w:cs="Arial"/>
      <w:smallCaps/>
      <w:sz w:val="28"/>
      <w:szCs w:val="28"/>
      <w:lang w:val="es-ES"/>
    </w:rPr>
  </w:style>
  <w:style w:type="character" w:customStyle="1" w:styleId="TITULO3OBJETIVOCar">
    <w:name w:val="_TITULO 3 OBJETIVO Car"/>
    <w:link w:val="TITULO3OBJETIVO"/>
    <w:rsid w:val="00FD53CB"/>
    <w:rPr>
      <w:rFonts w:ascii="Presidencia Base" w:eastAsia="Times New Roman" w:hAnsi="Presidencia Base" w:cs="Arial"/>
      <w:smallCaps/>
      <w:sz w:val="28"/>
      <w:szCs w:val="28"/>
      <w:lang w:val="es-ES"/>
    </w:rPr>
  </w:style>
  <w:style w:type="paragraph" w:customStyle="1" w:styleId="EstiloTITULO4ESTRATEGIAInterlineadoExacto14pto">
    <w:name w:val="Estilo _TITULO 4 ESTRATEGIA + Interlineado:  Exacto 14 pto"/>
    <w:basedOn w:val="TITULO4ESTRATEGIA"/>
    <w:uiPriority w:val="99"/>
    <w:rsid w:val="00FD53CB"/>
    <w:rPr>
      <w:szCs w:val="20"/>
    </w:rPr>
  </w:style>
  <w:style w:type="numbering" w:customStyle="1" w:styleId="Estilo250">
    <w:name w:val="Estilo25"/>
    <w:uiPriority w:val="99"/>
    <w:rsid w:val="00FD53CB"/>
  </w:style>
  <w:style w:type="numbering" w:customStyle="1" w:styleId="Estilo26">
    <w:name w:val="Estilo26"/>
    <w:uiPriority w:val="99"/>
    <w:rsid w:val="00FD53CB"/>
  </w:style>
  <w:style w:type="numbering" w:customStyle="1" w:styleId="Estilo27">
    <w:name w:val="Estilo27"/>
    <w:uiPriority w:val="99"/>
    <w:rsid w:val="00FD53CB"/>
  </w:style>
  <w:style w:type="numbering" w:customStyle="1" w:styleId="Estilo28">
    <w:name w:val="Estilo28"/>
    <w:uiPriority w:val="99"/>
    <w:rsid w:val="00FD53CB"/>
  </w:style>
  <w:style w:type="numbering" w:customStyle="1" w:styleId="Estilo33">
    <w:name w:val="Estilo33"/>
    <w:uiPriority w:val="99"/>
    <w:rsid w:val="00FD53CB"/>
  </w:style>
  <w:style w:type="numbering" w:customStyle="1" w:styleId="Estilo41">
    <w:name w:val="Estilo41"/>
    <w:uiPriority w:val="99"/>
    <w:rsid w:val="00FD53CB"/>
  </w:style>
  <w:style w:type="paragraph" w:customStyle="1" w:styleId="Sombreadovistoso-nfasis11">
    <w:name w:val="Sombreado vistoso - Énfasis 11"/>
    <w:hidden/>
    <w:uiPriority w:val="99"/>
    <w:rsid w:val="00FD53CB"/>
    <w:pPr>
      <w:spacing w:after="0" w:line="240" w:lineRule="auto"/>
    </w:pPr>
    <w:rPr>
      <w:rFonts w:ascii="Times New Roman" w:eastAsia="Times New Roman" w:hAnsi="Times New Roman" w:cs="Times New Roman"/>
      <w:sz w:val="20"/>
      <w:szCs w:val="20"/>
      <w:lang w:val="es-ES" w:eastAsia="es-ES"/>
    </w:rPr>
  </w:style>
  <w:style w:type="paragraph" w:customStyle="1" w:styleId="Encabezadodetabladecontenido">
    <w:name w:val="Encabezado de tabla de contenido"/>
    <w:basedOn w:val="Ttulo1"/>
    <w:next w:val="Normal"/>
    <w:uiPriority w:val="99"/>
    <w:qFormat/>
    <w:rsid w:val="00FD53CB"/>
    <w:pPr>
      <w:keepNext w:val="0"/>
      <w:keepLines/>
      <w:pageBreakBefore/>
      <w:widowControl w:val="0"/>
      <w:numPr>
        <w:numId w:val="0"/>
      </w:numPr>
      <w:tabs>
        <w:tab w:val="left" w:pos="0"/>
      </w:tabs>
      <w:overflowPunct w:val="0"/>
      <w:autoSpaceDE w:val="0"/>
      <w:autoSpaceDN w:val="0"/>
      <w:adjustRightInd w:val="0"/>
      <w:spacing w:before="480" w:after="0" w:line="276" w:lineRule="auto"/>
      <w:textAlignment w:val="baseline"/>
      <w:outlineLvl w:val="9"/>
    </w:pPr>
    <w:rPr>
      <w:rFonts w:ascii="Cambria" w:hAnsi="Cambria" w:cs="Cambria"/>
      <w:color w:val="365F91"/>
      <w:kern w:val="0"/>
      <w:sz w:val="28"/>
      <w:szCs w:val="28"/>
      <w:lang w:eastAsia="en-US"/>
    </w:rPr>
  </w:style>
  <w:style w:type="table" w:styleId="Cuadrculamedia3-nfasis5">
    <w:name w:val="Medium Grid 3 Accent 5"/>
    <w:basedOn w:val="Tablanormal"/>
    <w:uiPriority w:val="60"/>
    <w:rsid w:val="00FD53CB"/>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72"/>
    <w:rsid w:val="00FD53CB"/>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vistosa-nfasis3">
    <w:name w:val="Colorful Grid Accent 3"/>
    <w:basedOn w:val="Tablanormal"/>
    <w:uiPriority w:val="64"/>
    <w:rsid w:val="00FD53CB"/>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4">
    <w:name w:val="Estilo24"/>
    <w:uiPriority w:val="99"/>
    <w:rsid w:val="00FD53CB"/>
  </w:style>
  <w:style w:type="numbering" w:customStyle="1" w:styleId="Estilo29">
    <w:name w:val="Estilo29"/>
    <w:uiPriority w:val="99"/>
    <w:rsid w:val="00FD53CB"/>
  </w:style>
  <w:style w:type="numbering" w:customStyle="1" w:styleId="Estilo30">
    <w:name w:val="Estilo30"/>
    <w:uiPriority w:val="99"/>
    <w:rsid w:val="00FD53CB"/>
  </w:style>
  <w:style w:type="numbering" w:customStyle="1" w:styleId="Estilo31">
    <w:name w:val="Estilo31"/>
    <w:uiPriority w:val="99"/>
    <w:rsid w:val="00FD53CB"/>
  </w:style>
  <w:style w:type="numbering" w:customStyle="1" w:styleId="Estilo32">
    <w:name w:val="Estilo32"/>
    <w:uiPriority w:val="99"/>
    <w:rsid w:val="00FD53CB"/>
  </w:style>
  <w:style w:type="numbering" w:customStyle="1" w:styleId="Estilo34">
    <w:name w:val="Estilo34"/>
    <w:uiPriority w:val="99"/>
    <w:rsid w:val="00FD53CB"/>
  </w:style>
  <w:style w:type="numbering" w:customStyle="1" w:styleId="Estilo35">
    <w:name w:val="Estilo35"/>
    <w:uiPriority w:val="99"/>
    <w:rsid w:val="00FD53CB"/>
  </w:style>
  <w:style w:type="numbering" w:customStyle="1" w:styleId="Estilo36">
    <w:name w:val="Estilo36"/>
    <w:uiPriority w:val="99"/>
    <w:rsid w:val="00FD53CB"/>
  </w:style>
  <w:style w:type="numbering" w:customStyle="1" w:styleId="Estilo37">
    <w:name w:val="Estilo37"/>
    <w:uiPriority w:val="99"/>
    <w:rsid w:val="00FD53CB"/>
  </w:style>
  <w:style w:type="numbering" w:customStyle="1" w:styleId="Estilo38">
    <w:name w:val="Estilo38"/>
    <w:uiPriority w:val="99"/>
    <w:rsid w:val="00FD53CB"/>
  </w:style>
  <w:style w:type="numbering" w:customStyle="1" w:styleId="Estilo39">
    <w:name w:val="Estilo39"/>
    <w:uiPriority w:val="99"/>
    <w:rsid w:val="00FD53CB"/>
  </w:style>
  <w:style w:type="numbering" w:customStyle="1" w:styleId="Estilo40">
    <w:name w:val="Estilo40"/>
    <w:uiPriority w:val="99"/>
    <w:rsid w:val="00FD53CB"/>
  </w:style>
  <w:style w:type="numbering" w:customStyle="1" w:styleId="Estilo42">
    <w:name w:val="Estilo42"/>
    <w:uiPriority w:val="99"/>
    <w:rsid w:val="00FD53CB"/>
  </w:style>
  <w:style w:type="numbering" w:customStyle="1" w:styleId="Estilo43">
    <w:name w:val="Estilo43"/>
    <w:uiPriority w:val="99"/>
    <w:rsid w:val="00FD53CB"/>
  </w:style>
  <w:style w:type="numbering" w:customStyle="1" w:styleId="Estilo44">
    <w:name w:val="Estilo44"/>
    <w:uiPriority w:val="99"/>
    <w:rsid w:val="00FD53CB"/>
  </w:style>
  <w:style w:type="numbering" w:customStyle="1" w:styleId="Estilo45">
    <w:name w:val="Estilo45"/>
    <w:uiPriority w:val="99"/>
    <w:rsid w:val="00FD53CB"/>
  </w:style>
  <w:style w:type="numbering" w:customStyle="1" w:styleId="Estilo46">
    <w:name w:val="Estilo46"/>
    <w:uiPriority w:val="99"/>
    <w:rsid w:val="00FD53CB"/>
  </w:style>
  <w:style w:type="numbering" w:customStyle="1" w:styleId="Estilo47">
    <w:name w:val="Estilo47"/>
    <w:uiPriority w:val="99"/>
    <w:rsid w:val="00FD53CB"/>
  </w:style>
  <w:style w:type="numbering" w:customStyle="1" w:styleId="Estilo48">
    <w:name w:val="Estilo48"/>
    <w:uiPriority w:val="99"/>
    <w:rsid w:val="00FD53CB"/>
  </w:style>
  <w:style w:type="numbering" w:customStyle="1" w:styleId="Estilo49">
    <w:name w:val="Estilo49"/>
    <w:uiPriority w:val="99"/>
    <w:rsid w:val="00FD53CB"/>
  </w:style>
  <w:style w:type="numbering" w:customStyle="1" w:styleId="Estilo500">
    <w:name w:val="Estilo50"/>
    <w:uiPriority w:val="99"/>
    <w:rsid w:val="00FD53CB"/>
  </w:style>
  <w:style w:type="numbering" w:customStyle="1" w:styleId="Estilo51">
    <w:name w:val="Estilo51"/>
    <w:uiPriority w:val="99"/>
    <w:rsid w:val="00FD53CB"/>
  </w:style>
  <w:style w:type="numbering" w:customStyle="1" w:styleId="Estilo52">
    <w:name w:val="Estilo52"/>
    <w:uiPriority w:val="99"/>
    <w:rsid w:val="00FD53CB"/>
  </w:style>
  <w:style w:type="numbering" w:customStyle="1" w:styleId="Estilo53">
    <w:name w:val="Estilo53"/>
    <w:uiPriority w:val="99"/>
    <w:rsid w:val="00FD53CB"/>
  </w:style>
  <w:style w:type="numbering" w:customStyle="1" w:styleId="Estilo54">
    <w:name w:val="Estilo54"/>
    <w:uiPriority w:val="99"/>
    <w:rsid w:val="00FD53CB"/>
  </w:style>
  <w:style w:type="numbering" w:customStyle="1" w:styleId="Estilo55">
    <w:name w:val="Estilo55"/>
    <w:uiPriority w:val="99"/>
    <w:rsid w:val="00FD53CB"/>
  </w:style>
  <w:style w:type="numbering" w:customStyle="1" w:styleId="Estilo56">
    <w:name w:val="Estilo56"/>
    <w:uiPriority w:val="99"/>
    <w:rsid w:val="00FD53CB"/>
  </w:style>
  <w:style w:type="numbering" w:customStyle="1" w:styleId="Estilo57">
    <w:name w:val="Estilo57"/>
    <w:uiPriority w:val="99"/>
    <w:rsid w:val="00FD53CB"/>
  </w:style>
  <w:style w:type="numbering" w:customStyle="1" w:styleId="Estilo58">
    <w:name w:val="Estilo58"/>
    <w:uiPriority w:val="99"/>
    <w:rsid w:val="00FD53CB"/>
  </w:style>
  <w:style w:type="numbering" w:customStyle="1" w:styleId="Estilo59">
    <w:name w:val="Estilo59"/>
    <w:uiPriority w:val="99"/>
    <w:rsid w:val="00FD53CB"/>
  </w:style>
  <w:style w:type="numbering" w:customStyle="1" w:styleId="Estilo60">
    <w:name w:val="Estilo60"/>
    <w:uiPriority w:val="99"/>
    <w:rsid w:val="00FD53CB"/>
  </w:style>
  <w:style w:type="numbering" w:customStyle="1" w:styleId="Estilo61">
    <w:name w:val="Estilo61"/>
    <w:uiPriority w:val="99"/>
    <w:rsid w:val="00FD53CB"/>
  </w:style>
  <w:style w:type="numbering" w:customStyle="1" w:styleId="Estilo62">
    <w:name w:val="Estilo62"/>
    <w:uiPriority w:val="99"/>
    <w:rsid w:val="00FD53CB"/>
  </w:style>
  <w:style w:type="numbering" w:customStyle="1" w:styleId="Estilo63">
    <w:name w:val="Estilo63"/>
    <w:uiPriority w:val="99"/>
    <w:rsid w:val="00FD53CB"/>
  </w:style>
  <w:style w:type="numbering" w:customStyle="1" w:styleId="Estilo64">
    <w:name w:val="Estilo64"/>
    <w:uiPriority w:val="99"/>
    <w:rsid w:val="00FD53CB"/>
  </w:style>
  <w:style w:type="numbering" w:customStyle="1" w:styleId="Estilo65">
    <w:name w:val="Estilo65"/>
    <w:uiPriority w:val="99"/>
    <w:rsid w:val="00FD53CB"/>
  </w:style>
  <w:style w:type="numbering" w:customStyle="1" w:styleId="Estilo66">
    <w:name w:val="Estilo66"/>
    <w:uiPriority w:val="99"/>
    <w:rsid w:val="00FD53CB"/>
  </w:style>
  <w:style w:type="numbering" w:customStyle="1" w:styleId="Estilo67">
    <w:name w:val="Estilo67"/>
    <w:uiPriority w:val="99"/>
    <w:rsid w:val="00FD53CB"/>
  </w:style>
  <w:style w:type="numbering" w:customStyle="1" w:styleId="Estilo68">
    <w:name w:val="Estilo68"/>
    <w:uiPriority w:val="99"/>
    <w:rsid w:val="00FD53CB"/>
  </w:style>
  <w:style w:type="numbering" w:customStyle="1" w:styleId="Estilo69">
    <w:name w:val="Estilo69"/>
    <w:uiPriority w:val="99"/>
    <w:rsid w:val="00FD53CB"/>
  </w:style>
  <w:style w:type="numbering" w:customStyle="1" w:styleId="Estilo70">
    <w:name w:val="Estilo70"/>
    <w:uiPriority w:val="99"/>
    <w:rsid w:val="00FD53CB"/>
  </w:style>
  <w:style w:type="numbering" w:customStyle="1" w:styleId="Estilo71">
    <w:name w:val="Estilo71"/>
    <w:uiPriority w:val="99"/>
    <w:rsid w:val="00FD53CB"/>
  </w:style>
  <w:style w:type="numbering" w:customStyle="1" w:styleId="Estilo72">
    <w:name w:val="Estilo72"/>
    <w:uiPriority w:val="99"/>
    <w:rsid w:val="00FD53CB"/>
  </w:style>
  <w:style w:type="numbering" w:customStyle="1" w:styleId="Estilo73">
    <w:name w:val="Estilo73"/>
    <w:uiPriority w:val="99"/>
    <w:rsid w:val="00FD53CB"/>
  </w:style>
  <w:style w:type="numbering" w:customStyle="1" w:styleId="Estilo74">
    <w:name w:val="Estilo74"/>
    <w:uiPriority w:val="99"/>
    <w:rsid w:val="00FD53CB"/>
  </w:style>
  <w:style w:type="numbering" w:customStyle="1" w:styleId="Estilo75">
    <w:name w:val="Estilo75"/>
    <w:uiPriority w:val="99"/>
    <w:rsid w:val="00FD53CB"/>
  </w:style>
  <w:style w:type="numbering" w:customStyle="1" w:styleId="Estilo76">
    <w:name w:val="Estilo76"/>
    <w:uiPriority w:val="99"/>
    <w:rsid w:val="00FD53CB"/>
  </w:style>
  <w:style w:type="numbering" w:customStyle="1" w:styleId="Estilo77">
    <w:name w:val="Estilo77"/>
    <w:uiPriority w:val="99"/>
    <w:rsid w:val="00FD53CB"/>
  </w:style>
  <w:style w:type="numbering" w:customStyle="1" w:styleId="Estilo78">
    <w:name w:val="Estilo78"/>
    <w:uiPriority w:val="99"/>
    <w:rsid w:val="00FD53CB"/>
  </w:style>
  <w:style w:type="numbering" w:customStyle="1" w:styleId="Estilo79">
    <w:name w:val="Estilo79"/>
    <w:uiPriority w:val="99"/>
    <w:rsid w:val="00FD53CB"/>
  </w:style>
  <w:style w:type="numbering" w:customStyle="1" w:styleId="Estilo80">
    <w:name w:val="Estilo80"/>
    <w:uiPriority w:val="99"/>
    <w:rsid w:val="00FD53CB"/>
  </w:style>
  <w:style w:type="numbering" w:customStyle="1" w:styleId="Estilo81">
    <w:name w:val="Estilo81"/>
    <w:uiPriority w:val="99"/>
    <w:rsid w:val="00FD53CB"/>
  </w:style>
  <w:style w:type="numbering" w:customStyle="1" w:styleId="Estilo82">
    <w:name w:val="Estilo82"/>
    <w:uiPriority w:val="99"/>
    <w:rsid w:val="00FD53CB"/>
  </w:style>
  <w:style w:type="numbering" w:customStyle="1" w:styleId="Estilo83">
    <w:name w:val="Estilo83"/>
    <w:uiPriority w:val="99"/>
    <w:rsid w:val="00FD53CB"/>
  </w:style>
  <w:style w:type="numbering" w:customStyle="1" w:styleId="Estilo84">
    <w:name w:val="Estilo84"/>
    <w:uiPriority w:val="99"/>
    <w:rsid w:val="00FD53CB"/>
  </w:style>
  <w:style w:type="numbering" w:customStyle="1" w:styleId="Estilo85">
    <w:name w:val="Estilo85"/>
    <w:uiPriority w:val="99"/>
    <w:rsid w:val="00FD53CB"/>
  </w:style>
  <w:style w:type="numbering" w:customStyle="1" w:styleId="Estilo86">
    <w:name w:val="Estilo86"/>
    <w:uiPriority w:val="99"/>
    <w:rsid w:val="00FD53CB"/>
  </w:style>
  <w:style w:type="numbering" w:customStyle="1" w:styleId="Estilo87">
    <w:name w:val="Estilo87"/>
    <w:uiPriority w:val="99"/>
    <w:rsid w:val="00FD53CB"/>
  </w:style>
  <w:style w:type="numbering" w:customStyle="1" w:styleId="Estilo88">
    <w:name w:val="Estilo88"/>
    <w:uiPriority w:val="99"/>
    <w:rsid w:val="00FD53CB"/>
  </w:style>
  <w:style w:type="numbering" w:customStyle="1" w:styleId="Estilo89">
    <w:name w:val="Estilo89"/>
    <w:uiPriority w:val="99"/>
    <w:rsid w:val="00FD53CB"/>
  </w:style>
  <w:style w:type="numbering" w:customStyle="1" w:styleId="Estilo90">
    <w:name w:val="Estilo90"/>
    <w:uiPriority w:val="99"/>
    <w:rsid w:val="00FD53CB"/>
  </w:style>
  <w:style w:type="numbering" w:customStyle="1" w:styleId="Estilo91">
    <w:name w:val="Estilo91"/>
    <w:uiPriority w:val="99"/>
    <w:rsid w:val="00FD53CB"/>
  </w:style>
  <w:style w:type="numbering" w:customStyle="1" w:styleId="Estilo92">
    <w:name w:val="Estilo92"/>
    <w:uiPriority w:val="99"/>
    <w:rsid w:val="00FD53CB"/>
  </w:style>
  <w:style w:type="numbering" w:customStyle="1" w:styleId="Estilo93">
    <w:name w:val="Estilo93"/>
    <w:uiPriority w:val="99"/>
    <w:rsid w:val="00FD53CB"/>
  </w:style>
  <w:style w:type="numbering" w:customStyle="1" w:styleId="Estilo94">
    <w:name w:val="Estilo94"/>
    <w:uiPriority w:val="99"/>
    <w:rsid w:val="00FD53CB"/>
  </w:style>
  <w:style w:type="paragraph" w:customStyle="1" w:styleId="Prrafodelista2">
    <w:name w:val="Párrafo de lista2"/>
    <w:basedOn w:val="Normal"/>
    <w:uiPriority w:val="99"/>
    <w:rsid w:val="00FD53CB"/>
    <w:pPr>
      <w:spacing w:after="200" w:line="276" w:lineRule="auto"/>
      <w:ind w:left="720"/>
      <w:contextualSpacing/>
    </w:pPr>
    <w:rPr>
      <w:rFonts w:ascii="Calibri" w:hAnsi="Calibri"/>
      <w:sz w:val="22"/>
      <w:szCs w:val="22"/>
      <w:lang w:val="es-MX" w:eastAsia="en-US"/>
    </w:rPr>
  </w:style>
  <w:style w:type="paragraph" w:customStyle="1" w:styleId="Estilo95">
    <w:name w:val="Estilo95"/>
    <w:basedOn w:val="TDC1"/>
    <w:link w:val="Estilo95Car"/>
    <w:qFormat/>
    <w:rsid w:val="00FD53CB"/>
    <w:rPr>
      <w:caps w:val="0"/>
    </w:rPr>
  </w:style>
  <w:style w:type="character" w:customStyle="1" w:styleId="TextoCar">
    <w:name w:val="Texto Car"/>
    <w:link w:val="Texto0"/>
    <w:rsid w:val="00FD53CB"/>
    <w:rPr>
      <w:rFonts w:ascii="Arial" w:eastAsia="Times New Roman" w:hAnsi="Arial" w:cs="Arial"/>
      <w:sz w:val="18"/>
      <w:szCs w:val="20"/>
      <w:lang w:val="es-ES" w:eastAsia="es-ES"/>
    </w:rPr>
  </w:style>
  <w:style w:type="character" w:customStyle="1" w:styleId="TDC1Car">
    <w:name w:val="TDC 1 Car"/>
    <w:aliases w:val="Titulo1 Car"/>
    <w:link w:val="TDC1"/>
    <w:uiPriority w:val="39"/>
    <w:rsid w:val="004E7572"/>
    <w:rPr>
      <w:rFonts w:ascii="Montserrat" w:eastAsia="Times New Roman" w:hAnsi="Montserrat" w:cs="Arial"/>
      <w:b/>
      <w:bCs/>
      <w:iCs/>
      <w:caps/>
      <w:noProof/>
      <w:sz w:val="20"/>
      <w:szCs w:val="18"/>
      <w:lang w:eastAsia="es-ES"/>
    </w:rPr>
  </w:style>
  <w:style w:type="character" w:customStyle="1" w:styleId="Estilo95Car">
    <w:name w:val="Estilo95 Car"/>
    <w:link w:val="Estilo95"/>
    <w:rsid w:val="00FD53CB"/>
    <w:rPr>
      <w:rFonts w:ascii="Montserrat" w:eastAsia="Times New Roman" w:hAnsi="Montserrat" w:cs="Arial"/>
      <w:b/>
      <w:bCs/>
      <w:iCs/>
      <w:noProof/>
      <w:sz w:val="20"/>
      <w:szCs w:val="18"/>
      <w:lang w:eastAsia="es-ES"/>
    </w:rPr>
  </w:style>
  <w:style w:type="paragraph" w:styleId="Citadestacada">
    <w:name w:val="Intense Quote"/>
    <w:basedOn w:val="Normal"/>
    <w:next w:val="Normal"/>
    <w:link w:val="CitadestacadaCar"/>
    <w:uiPriority w:val="30"/>
    <w:qFormat/>
    <w:rsid w:val="00FD53CB"/>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FD53CB"/>
    <w:rPr>
      <w:rFonts w:ascii="Arial" w:eastAsia="Times New Roman" w:hAnsi="Arial" w:cs="Times New Roman"/>
      <w:b/>
      <w:bCs/>
      <w:i/>
      <w:iCs/>
      <w:color w:val="4F81BD"/>
      <w:sz w:val="24"/>
      <w:szCs w:val="24"/>
      <w:lang w:val="es-ES" w:eastAsia="es-ES"/>
    </w:rPr>
  </w:style>
  <w:style w:type="paragraph" w:customStyle="1" w:styleId="cuerpo">
    <w:name w:val="cuerpo"/>
    <w:basedOn w:val="Sinespaciado"/>
    <w:link w:val="cuerpoCar"/>
    <w:qFormat/>
    <w:rsid w:val="00FD53CB"/>
    <w:pPr>
      <w:jc w:val="both"/>
    </w:pPr>
    <w:rPr>
      <w:rFonts w:ascii="Calibri" w:hAnsi="Calibri"/>
      <w:lang w:val="es-ES"/>
    </w:rPr>
  </w:style>
  <w:style w:type="character" w:customStyle="1" w:styleId="cuerpoCar">
    <w:name w:val="cuerpo Car"/>
    <w:link w:val="cuerpo"/>
    <w:rsid w:val="00FD53CB"/>
    <w:rPr>
      <w:rFonts w:ascii="Calibri" w:eastAsia="Times New Roman" w:hAnsi="Calibri" w:cs="Times New Roman"/>
      <w:sz w:val="24"/>
      <w:szCs w:val="24"/>
      <w:lang w:val="es-ES" w:eastAsia="es-ES"/>
    </w:rPr>
  </w:style>
  <w:style w:type="paragraph" w:customStyle="1" w:styleId="vieta10">
    <w:name w:val="viñeta 1"/>
    <w:basedOn w:val="Sinespaciado"/>
    <w:link w:val="vieta1Car0"/>
    <w:uiPriority w:val="99"/>
    <w:qFormat/>
    <w:rsid w:val="00FD53CB"/>
    <w:pPr>
      <w:numPr>
        <w:numId w:val="125"/>
      </w:numPr>
      <w:jc w:val="both"/>
    </w:pPr>
    <w:rPr>
      <w:rFonts w:ascii="Calibri" w:hAnsi="Calibri"/>
      <w:lang w:val="es-ES"/>
    </w:rPr>
  </w:style>
  <w:style w:type="character" w:customStyle="1" w:styleId="vieta1Car0">
    <w:name w:val="viñeta 1 Car"/>
    <w:link w:val="vieta10"/>
    <w:uiPriority w:val="99"/>
    <w:rsid w:val="00FD53CB"/>
    <w:rPr>
      <w:rFonts w:ascii="Calibri" w:eastAsia="Times New Roman" w:hAnsi="Calibri" w:cs="Times New Roman"/>
      <w:sz w:val="24"/>
      <w:szCs w:val="24"/>
      <w:lang w:val="es-ES" w:eastAsia="es-ES"/>
    </w:rPr>
  </w:style>
  <w:style w:type="paragraph" w:customStyle="1" w:styleId="Estilo1a">
    <w:name w:val="Estilo1."/>
    <w:basedOn w:val="Normal"/>
    <w:link w:val="Estilo1Car"/>
    <w:qFormat/>
    <w:rsid w:val="00FD53CB"/>
    <w:pPr>
      <w:ind w:left="360"/>
      <w:jc w:val="both"/>
    </w:pPr>
    <w:rPr>
      <w:rFonts w:ascii="Arial Narrow" w:hAnsi="Arial Narrow" w:cs="Arial"/>
      <w:sz w:val="20"/>
      <w:szCs w:val="20"/>
      <w:lang w:val="es-MX"/>
    </w:rPr>
  </w:style>
  <w:style w:type="character" w:customStyle="1" w:styleId="Estilo1Car">
    <w:name w:val="Estilo1. Car"/>
    <w:link w:val="Estilo1a"/>
    <w:rsid w:val="00FD53CB"/>
    <w:rPr>
      <w:rFonts w:ascii="Arial Narrow" w:eastAsia="Times New Roman" w:hAnsi="Arial Narrow" w:cs="Arial"/>
      <w:sz w:val="20"/>
      <w:szCs w:val="20"/>
      <w:lang w:eastAsia="es-ES"/>
    </w:rPr>
  </w:style>
  <w:style w:type="paragraph" w:customStyle="1" w:styleId="vieta3">
    <w:name w:val="viñeta 3"/>
    <w:basedOn w:val="Sinespaciado"/>
    <w:link w:val="vieta3Car"/>
    <w:uiPriority w:val="99"/>
    <w:qFormat/>
    <w:rsid w:val="00FD53CB"/>
    <w:pPr>
      <w:numPr>
        <w:ilvl w:val="1"/>
        <w:numId w:val="126"/>
      </w:numPr>
      <w:spacing w:after="100" w:afterAutospacing="1"/>
      <w:ind w:left="1208" w:hanging="357"/>
    </w:pPr>
    <w:rPr>
      <w:rFonts w:ascii="Calibri" w:hAnsi="Calibri"/>
      <w:sz w:val="22"/>
      <w:szCs w:val="22"/>
      <w:lang w:val="es-ES"/>
    </w:rPr>
  </w:style>
  <w:style w:type="character" w:customStyle="1" w:styleId="vieta3Car">
    <w:name w:val="viñeta 3 Car"/>
    <w:link w:val="vieta3"/>
    <w:uiPriority w:val="99"/>
    <w:rsid w:val="00FD53CB"/>
    <w:rPr>
      <w:rFonts w:ascii="Calibri" w:eastAsia="Times New Roman" w:hAnsi="Calibri" w:cs="Times New Roman"/>
      <w:lang w:val="es-ES" w:eastAsia="es-ES"/>
    </w:rPr>
  </w:style>
  <w:style w:type="paragraph" w:customStyle="1" w:styleId="anexos">
    <w:name w:val="anexos"/>
    <w:basedOn w:val="Prrafodelista"/>
    <w:link w:val="anexosCar"/>
    <w:qFormat/>
    <w:rsid w:val="00FD53CB"/>
    <w:pPr>
      <w:tabs>
        <w:tab w:val="left" w:pos="284"/>
        <w:tab w:val="left" w:pos="993"/>
      </w:tabs>
      <w:overflowPunct w:val="0"/>
      <w:autoSpaceDE w:val="0"/>
      <w:autoSpaceDN w:val="0"/>
      <w:adjustRightInd w:val="0"/>
      <w:spacing w:line="276" w:lineRule="auto"/>
      <w:ind w:left="426" w:hanging="426"/>
      <w:jc w:val="both"/>
      <w:textAlignment w:val="baseline"/>
    </w:pPr>
    <w:rPr>
      <w:rFonts w:eastAsia="Times" w:cs="Arial"/>
      <w:i/>
      <w:color w:val="365F91"/>
      <w:sz w:val="22"/>
      <w:szCs w:val="22"/>
      <w:u w:val="single"/>
      <w:lang w:val="es-MX"/>
    </w:rPr>
  </w:style>
  <w:style w:type="character" w:customStyle="1" w:styleId="anexosCar">
    <w:name w:val="anexos Car"/>
    <w:link w:val="anexos"/>
    <w:rsid w:val="00FD53CB"/>
    <w:rPr>
      <w:rFonts w:ascii="Arial" w:eastAsia="Times" w:hAnsi="Arial" w:cs="Arial"/>
      <w:i/>
      <w:color w:val="365F91"/>
      <w:u w:val="single"/>
      <w:lang w:eastAsia="es-ES"/>
    </w:rPr>
  </w:style>
  <w:style w:type="paragraph" w:customStyle="1" w:styleId="BodyA">
    <w:name w:val="Body A"/>
    <w:uiPriority w:val="99"/>
    <w:rsid w:val="00FD53CB"/>
    <w:pPr>
      <w:suppressAutoHyphens/>
      <w:spacing w:after="180" w:line="312" w:lineRule="auto"/>
    </w:pPr>
    <w:rPr>
      <w:rFonts w:ascii="Helvetica Neue Light" w:eastAsia="ヒラギノ角ゴ Pro W3" w:hAnsi="Helvetica Neue Light" w:cs="Times New Roman"/>
      <w:color w:val="000000"/>
      <w:sz w:val="18"/>
      <w:szCs w:val="20"/>
      <w:lang w:val="en-US"/>
    </w:rPr>
  </w:style>
  <w:style w:type="paragraph" w:styleId="Listaconvietas5">
    <w:name w:val="List Bullet 5"/>
    <w:basedOn w:val="Normal"/>
    <w:uiPriority w:val="99"/>
    <w:rsid w:val="00FD53CB"/>
    <w:pPr>
      <w:tabs>
        <w:tab w:val="num" w:pos="1492"/>
      </w:tabs>
      <w:ind w:left="1492" w:hanging="360"/>
    </w:pPr>
    <w:rPr>
      <w:rFonts w:ascii="Times New Roman" w:hAnsi="Times New Roman"/>
    </w:rPr>
  </w:style>
  <w:style w:type="paragraph" w:customStyle="1" w:styleId="Subttulo1">
    <w:name w:val="Subtítulo 1"/>
    <w:uiPriority w:val="99"/>
    <w:qFormat/>
    <w:rsid w:val="00FD53CB"/>
    <w:pPr>
      <w:spacing w:after="0" w:line="240" w:lineRule="auto"/>
    </w:pPr>
    <w:rPr>
      <w:rFonts w:ascii="Presidencia Firme" w:eastAsia="MS Mincho" w:hAnsi="Presidencia Firme" w:cs="Times New Roman"/>
      <w:sz w:val="24"/>
      <w:szCs w:val="24"/>
      <w:lang w:val="es-ES_tradnl" w:eastAsia="es-ES"/>
    </w:rPr>
  </w:style>
  <w:style w:type="paragraph" w:customStyle="1" w:styleId="Subttulo2">
    <w:name w:val="Subtítulo 2"/>
    <w:uiPriority w:val="99"/>
    <w:qFormat/>
    <w:rsid w:val="00FD53CB"/>
    <w:pPr>
      <w:spacing w:after="0" w:line="276" w:lineRule="auto"/>
    </w:pPr>
    <w:rPr>
      <w:rFonts w:ascii="PresidenciaBase" w:eastAsia="MS Mincho" w:hAnsi="PresidenciaBase" w:cs="PresidenciaBase"/>
      <w:color w:val="000000"/>
      <w:spacing w:val="6"/>
      <w:sz w:val="24"/>
      <w:szCs w:val="24"/>
      <w:lang w:val="es-ES_tradnl" w:eastAsia="es-ES"/>
    </w:rPr>
  </w:style>
  <w:style w:type="paragraph" w:customStyle="1" w:styleId="Subttulo3">
    <w:name w:val="Subtítulo 3"/>
    <w:uiPriority w:val="99"/>
    <w:rsid w:val="00FD53CB"/>
    <w:pPr>
      <w:spacing w:after="0" w:line="276" w:lineRule="auto"/>
    </w:pPr>
    <w:rPr>
      <w:rFonts w:ascii="Presidencia Fina" w:eastAsia="MS Mincho" w:hAnsi="Presidencia Fina" w:cs="PresidenciaBase"/>
      <w:color w:val="000000"/>
      <w:spacing w:val="6"/>
      <w:sz w:val="24"/>
      <w:szCs w:val="24"/>
      <w:lang w:val="es-ES_tradnl" w:eastAsia="es-ES"/>
    </w:rPr>
  </w:style>
  <w:style w:type="paragraph" w:customStyle="1" w:styleId="Balazo1">
    <w:name w:val="Balazo 1"/>
    <w:uiPriority w:val="99"/>
    <w:rsid w:val="00FD53CB"/>
    <w:pPr>
      <w:numPr>
        <w:numId w:val="131"/>
      </w:numPr>
      <w:tabs>
        <w:tab w:val="left" w:pos="567"/>
      </w:tabs>
      <w:spacing w:after="0" w:line="276" w:lineRule="auto"/>
    </w:pPr>
    <w:rPr>
      <w:rFonts w:ascii="PresidenciaFina" w:eastAsia="MS Mincho" w:hAnsi="PresidenciaFina" w:cs="PresidenciaFina"/>
      <w:color w:val="000000"/>
      <w:sz w:val="24"/>
      <w:lang w:val="es-ES_tradnl" w:eastAsia="es-ES"/>
    </w:rPr>
  </w:style>
  <w:style w:type="paragraph" w:customStyle="1" w:styleId="direccion">
    <w:name w:val="direccion"/>
    <w:basedOn w:val="Normal"/>
    <w:uiPriority w:val="99"/>
    <w:rsid w:val="00FD53CB"/>
    <w:pPr>
      <w:spacing w:after="120"/>
      <w:ind w:left="120"/>
    </w:pPr>
    <w:rPr>
      <w:rFonts w:ascii="Times New Roman" w:hAnsi="Times New Roman"/>
      <w:color w:val="009966"/>
      <w:sz w:val="9"/>
      <w:szCs w:val="9"/>
      <w:lang w:val="en-US" w:eastAsia="en-US"/>
    </w:rPr>
  </w:style>
  <w:style w:type="paragraph" w:customStyle="1" w:styleId="BodyText31">
    <w:name w:val="Body Text 31"/>
    <w:basedOn w:val="Normal"/>
    <w:uiPriority w:val="99"/>
    <w:rsid w:val="00FD53CB"/>
    <w:pPr>
      <w:jc w:val="both"/>
    </w:pPr>
    <w:rPr>
      <w:szCs w:val="20"/>
    </w:rPr>
  </w:style>
  <w:style w:type="character" w:customStyle="1" w:styleId="eop">
    <w:name w:val="eop"/>
    <w:rsid w:val="00FD53CB"/>
  </w:style>
  <w:style w:type="paragraph" w:styleId="Tabladeilustraciones">
    <w:name w:val="table of figures"/>
    <w:basedOn w:val="Normal"/>
    <w:next w:val="Normal"/>
    <w:uiPriority w:val="99"/>
    <w:unhideWhenUsed/>
    <w:rsid w:val="00FD53CB"/>
  </w:style>
  <w:style w:type="paragraph" w:customStyle="1" w:styleId="Ttulo10">
    <w:name w:val="Título1"/>
    <w:basedOn w:val="Normal"/>
    <w:link w:val="TtuloCar"/>
    <w:qFormat/>
    <w:rsid w:val="00FD53CB"/>
    <w:pPr>
      <w:jc w:val="center"/>
    </w:pPr>
    <w:rPr>
      <w:rFonts w:ascii="Technical" w:hAnsi="Technical"/>
      <w:b/>
      <w:sz w:val="28"/>
      <w:szCs w:val="20"/>
      <w:lang w:val="es-ES_tradnl"/>
    </w:rPr>
  </w:style>
  <w:style w:type="paragraph" w:customStyle="1" w:styleId="Textoindependiente4">
    <w:name w:val="Texto independiente 4"/>
    <w:basedOn w:val="Sangradetextonormal"/>
    <w:uiPriority w:val="99"/>
    <w:rsid w:val="00FD53CB"/>
    <w:rPr>
      <w:rFonts w:ascii="Courier 12cpi" w:hAnsi="Courier 12cpi"/>
      <w:sz w:val="20"/>
      <w:szCs w:val="20"/>
      <w:lang w:val="es-ES_tradnl"/>
    </w:rPr>
  </w:style>
  <w:style w:type="paragraph" w:customStyle="1" w:styleId="descripcin">
    <w:name w:val="descripción"/>
    <w:basedOn w:val="Normal"/>
    <w:uiPriority w:val="99"/>
    <w:rsid w:val="00FD53CB"/>
    <w:pPr>
      <w:numPr>
        <w:numId w:val="136"/>
      </w:numPr>
    </w:pPr>
    <w:rPr>
      <w:rFonts w:ascii="Humanst521 BT" w:hAnsi="Humanst521 BT"/>
      <w:sz w:val="20"/>
      <w:szCs w:val="20"/>
    </w:rPr>
  </w:style>
  <w:style w:type="paragraph" w:customStyle="1" w:styleId="descripcion">
    <w:name w:val="descripcion"/>
    <w:basedOn w:val="Normal"/>
    <w:uiPriority w:val="99"/>
    <w:rsid w:val="00FD53CB"/>
    <w:pPr>
      <w:numPr>
        <w:numId w:val="137"/>
      </w:numPr>
    </w:pPr>
    <w:rPr>
      <w:rFonts w:ascii="Humanst521 BT" w:hAnsi="Humanst521 BT"/>
      <w:sz w:val="20"/>
      <w:szCs w:val="20"/>
    </w:rPr>
  </w:style>
  <w:style w:type="paragraph" w:customStyle="1" w:styleId="TEXT">
    <w:name w:val="TEXT"/>
    <w:basedOn w:val="Normal"/>
    <w:uiPriority w:val="99"/>
    <w:rsid w:val="00FD53CB"/>
    <w:pPr>
      <w:spacing w:before="120" w:after="120"/>
      <w:jc w:val="both"/>
    </w:pPr>
    <w:rPr>
      <w:szCs w:val="20"/>
      <w:lang w:val="es-MX"/>
    </w:rPr>
  </w:style>
  <w:style w:type="paragraph" w:customStyle="1" w:styleId="bodychecktext">
    <w:name w:val="body check text"/>
    <w:basedOn w:val="Textoindependiente"/>
    <w:uiPriority w:val="99"/>
    <w:rsid w:val="00FD53CB"/>
    <w:pPr>
      <w:widowControl/>
      <w:autoSpaceDE/>
      <w:autoSpaceDN/>
      <w:spacing w:after="120"/>
      <w:jc w:val="left"/>
    </w:pPr>
    <w:rPr>
      <w:rFonts w:ascii="Times New Roman" w:hAnsi="Times New Roman" w:cs="Times New Roman"/>
      <w:color w:val="auto"/>
      <w:sz w:val="24"/>
      <w:szCs w:val="20"/>
      <w:lang w:val="en-US"/>
    </w:rPr>
  </w:style>
  <w:style w:type="paragraph" w:customStyle="1" w:styleId="ABULLET">
    <w:name w:val="A BULLET"/>
    <w:basedOn w:val="Normal"/>
    <w:uiPriority w:val="99"/>
    <w:rsid w:val="00FD53CB"/>
    <w:pPr>
      <w:keepNext/>
      <w:numPr>
        <w:numId w:val="138"/>
      </w:numPr>
      <w:spacing w:before="120"/>
      <w:jc w:val="both"/>
    </w:pPr>
    <w:rPr>
      <w:rFonts w:ascii="Book Antiqua" w:hAnsi="Book Antiqua"/>
      <w:sz w:val="22"/>
      <w:szCs w:val="20"/>
      <w:lang w:val="es-ES_tradnl"/>
    </w:rPr>
  </w:style>
  <w:style w:type="paragraph" w:customStyle="1" w:styleId="TDC10">
    <w:name w:val="TDC1"/>
    <w:basedOn w:val="Normal"/>
    <w:uiPriority w:val="99"/>
    <w:rsid w:val="00FD53CB"/>
    <w:pPr>
      <w:spacing w:line="360" w:lineRule="auto"/>
      <w:jc w:val="center"/>
    </w:pPr>
    <w:rPr>
      <w:b/>
      <w:caps/>
      <w:szCs w:val="20"/>
    </w:rPr>
  </w:style>
  <w:style w:type="paragraph" w:customStyle="1" w:styleId="TDC20">
    <w:name w:val="TDC2"/>
    <w:basedOn w:val="Piedepgina"/>
    <w:uiPriority w:val="99"/>
    <w:rsid w:val="00FD53CB"/>
    <w:pPr>
      <w:tabs>
        <w:tab w:val="clear" w:pos="4419"/>
        <w:tab w:val="clear" w:pos="8838"/>
      </w:tabs>
      <w:autoSpaceDE/>
      <w:autoSpaceDN/>
      <w:spacing w:line="360" w:lineRule="auto"/>
      <w:jc w:val="both"/>
    </w:pPr>
    <w:rPr>
      <w:rFonts w:ascii="Arial" w:hAnsi="Arial"/>
      <w:b/>
      <w:i/>
      <w:sz w:val="24"/>
    </w:rPr>
  </w:style>
  <w:style w:type="paragraph" w:customStyle="1" w:styleId="TITULO">
    <w:name w:val="TITULO"/>
    <w:basedOn w:val="Textoindependiente"/>
    <w:uiPriority w:val="99"/>
    <w:rsid w:val="00FD53CB"/>
    <w:pPr>
      <w:widowControl/>
      <w:shd w:val="clear" w:color="auto" w:fill="FFFFFF"/>
      <w:tabs>
        <w:tab w:val="left" w:pos="284"/>
      </w:tabs>
      <w:autoSpaceDE/>
      <w:autoSpaceDN/>
      <w:jc w:val="center"/>
    </w:pPr>
    <w:rPr>
      <w:rFonts w:cs="Times New Roman"/>
      <w:b/>
      <w:i/>
      <w:color w:val="auto"/>
      <w:sz w:val="28"/>
      <w:szCs w:val="20"/>
    </w:rPr>
  </w:style>
  <w:style w:type="paragraph" w:customStyle="1" w:styleId="SUBTITULO">
    <w:name w:val="SUBTITULO"/>
    <w:basedOn w:val="Textoindependiente"/>
    <w:uiPriority w:val="99"/>
    <w:rsid w:val="00FD53CB"/>
    <w:pPr>
      <w:widowControl/>
      <w:shd w:val="clear" w:color="auto" w:fill="FFFFFF"/>
      <w:tabs>
        <w:tab w:val="left" w:pos="284"/>
      </w:tabs>
      <w:autoSpaceDE/>
      <w:autoSpaceDN/>
    </w:pPr>
    <w:rPr>
      <w:rFonts w:cs="Times New Roman"/>
      <w:b/>
      <w:i/>
      <w:caps/>
      <w:color w:val="auto"/>
      <w:sz w:val="24"/>
      <w:szCs w:val="20"/>
    </w:rPr>
  </w:style>
  <w:style w:type="paragraph" w:customStyle="1" w:styleId="NormalTexto1">
    <w:name w:val="Normal.Texto1"/>
    <w:uiPriority w:val="99"/>
    <w:rsid w:val="00FD53CB"/>
    <w:pPr>
      <w:spacing w:after="0" w:line="240" w:lineRule="auto"/>
    </w:pPr>
    <w:rPr>
      <w:rFonts w:ascii="Arial" w:eastAsia="Times New Roman" w:hAnsi="Arial" w:cs="Times New Roman"/>
      <w:sz w:val="24"/>
      <w:szCs w:val="20"/>
      <w:lang w:eastAsia="es-ES"/>
    </w:rPr>
  </w:style>
  <w:style w:type="paragraph" w:customStyle="1" w:styleId="H6">
    <w:name w:val="H6"/>
    <w:basedOn w:val="Normal"/>
    <w:next w:val="Normal"/>
    <w:uiPriority w:val="99"/>
    <w:rsid w:val="00FD53CB"/>
    <w:pPr>
      <w:keepNext/>
      <w:spacing w:before="100" w:after="100"/>
      <w:outlineLvl w:val="6"/>
    </w:pPr>
    <w:rPr>
      <w:rFonts w:ascii="Times New Roman" w:hAnsi="Times New Roman"/>
      <w:b/>
      <w:snapToGrid w:val="0"/>
      <w:sz w:val="16"/>
      <w:szCs w:val="20"/>
    </w:rPr>
  </w:style>
  <w:style w:type="paragraph" w:customStyle="1" w:styleId="textocar0">
    <w:name w:val="textocar"/>
    <w:basedOn w:val="Normal"/>
    <w:uiPriority w:val="99"/>
    <w:rsid w:val="00FD53CB"/>
    <w:pPr>
      <w:spacing w:after="101" w:line="216" w:lineRule="atLeast"/>
      <w:ind w:firstLine="288"/>
      <w:jc w:val="both"/>
    </w:pPr>
    <w:rPr>
      <w:rFonts w:cs="Arial"/>
      <w:sz w:val="18"/>
      <w:szCs w:val="18"/>
      <w:lang w:val="es-MX" w:eastAsia="es-MX"/>
    </w:rPr>
  </w:style>
  <w:style w:type="character" w:customStyle="1" w:styleId="EstiloCorreo621">
    <w:name w:val="EstiloCorreo621"/>
    <w:semiHidden/>
    <w:rsid w:val="00FD53CB"/>
    <w:rPr>
      <w:rFonts w:ascii="Arial" w:hAnsi="Arial" w:cs="Arial"/>
      <w:color w:val="000080"/>
      <w:sz w:val="20"/>
      <w:szCs w:val="20"/>
    </w:rPr>
  </w:style>
  <w:style w:type="paragraph" w:customStyle="1" w:styleId="arial">
    <w:name w:val="arial"/>
    <w:basedOn w:val="Normal"/>
    <w:uiPriority w:val="99"/>
    <w:rsid w:val="00FD53CB"/>
    <w:pPr>
      <w:jc w:val="both"/>
    </w:pPr>
    <w:rPr>
      <w:sz w:val="22"/>
      <w:szCs w:val="20"/>
      <w:lang w:val="es-ES_tradnl"/>
    </w:rPr>
  </w:style>
  <w:style w:type="paragraph" w:customStyle="1" w:styleId="Textodeglobo1">
    <w:name w:val="Texto de globo1"/>
    <w:basedOn w:val="Normal"/>
    <w:uiPriority w:val="99"/>
    <w:rsid w:val="00FD53CB"/>
    <w:pPr>
      <w:overflowPunct w:val="0"/>
      <w:autoSpaceDE w:val="0"/>
      <w:autoSpaceDN w:val="0"/>
      <w:adjustRightInd w:val="0"/>
      <w:textAlignment w:val="baseline"/>
    </w:pPr>
    <w:rPr>
      <w:rFonts w:ascii="Tahoma" w:hAnsi="Tahoma"/>
      <w:sz w:val="16"/>
      <w:szCs w:val="20"/>
      <w:lang w:eastAsia="es-MX"/>
    </w:rPr>
  </w:style>
  <w:style w:type="paragraph" w:customStyle="1" w:styleId="CommentSubject">
    <w:name w:val="Comment Subject"/>
    <w:basedOn w:val="Textocomentario"/>
    <w:next w:val="Textocomentario"/>
    <w:uiPriority w:val="99"/>
    <w:rsid w:val="00FD53CB"/>
    <w:pPr>
      <w:overflowPunct w:val="0"/>
      <w:autoSpaceDE w:val="0"/>
      <w:autoSpaceDN w:val="0"/>
      <w:adjustRightInd w:val="0"/>
      <w:textAlignment w:val="baseline"/>
    </w:pPr>
    <w:rPr>
      <w:rFonts w:ascii="Times New Roman" w:hAnsi="Times New Roman"/>
      <w:b/>
      <w:lang w:eastAsia="es-MX"/>
    </w:rPr>
  </w:style>
  <w:style w:type="paragraph" w:customStyle="1" w:styleId="DefaultText2">
    <w:name w:val="Default Text:2"/>
    <w:basedOn w:val="Normal"/>
    <w:uiPriority w:val="99"/>
    <w:rsid w:val="00FD53CB"/>
    <w:pPr>
      <w:overflowPunct w:val="0"/>
      <w:autoSpaceDE w:val="0"/>
      <w:autoSpaceDN w:val="0"/>
      <w:adjustRightInd w:val="0"/>
      <w:textAlignment w:val="baseline"/>
    </w:pPr>
    <w:rPr>
      <w:szCs w:val="20"/>
      <w:lang w:val="es-MX" w:eastAsia="es-MX"/>
    </w:rPr>
  </w:style>
  <w:style w:type="paragraph" w:customStyle="1" w:styleId="EstiloTtulo3ArialSinNegrita">
    <w:name w:val="Estilo Título 3 + Arial Sin Negrita"/>
    <w:basedOn w:val="Ttulo3"/>
    <w:uiPriority w:val="99"/>
    <w:rsid w:val="00FD53CB"/>
    <w:pPr>
      <w:numPr>
        <w:ilvl w:val="0"/>
        <w:numId w:val="0"/>
      </w:numPr>
      <w:overflowPunct w:val="0"/>
      <w:autoSpaceDE w:val="0"/>
      <w:autoSpaceDN w:val="0"/>
      <w:adjustRightInd w:val="0"/>
      <w:spacing w:before="0" w:after="0"/>
      <w:ind w:left="170"/>
      <w:textAlignment w:val="baseline"/>
    </w:pPr>
    <w:rPr>
      <w:rFonts w:cs="Times New Roman"/>
      <w:b w:val="0"/>
      <w:bCs w:val="0"/>
      <w:sz w:val="20"/>
      <w:szCs w:val="20"/>
      <w:lang w:eastAsia="es-MX"/>
    </w:rPr>
  </w:style>
  <w:style w:type="paragraph" w:customStyle="1" w:styleId="Ttulo2Arial">
    <w:name w:val="Título 2 + Arial"/>
    <w:aliases w:val="12 pt,Espacio ajustado en 14 pt,11 pt,Negro,Izquierda,Antes:  5 pto,Después:  5 pto,Es...,Título 1 + Arial,Antes:  12 pto"/>
    <w:basedOn w:val="Normal"/>
    <w:link w:val="Ttulo1ArialCar"/>
    <w:uiPriority w:val="99"/>
    <w:rsid w:val="00FD53CB"/>
    <w:pPr>
      <w:spacing w:before="240"/>
    </w:pPr>
    <w:rPr>
      <w:rFonts w:cs="Arial"/>
      <w:b/>
      <w:lang w:eastAsia="es-MX"/>
    </w:rPr>
  </w:style>
  <w:style w:type="paragraph" w:customStyle="1" w:styleId="NormalArial">
    <w:name w:val="Normal + Arial"/>
    <w:aliases w:val="Justificado,Después:  12 pto + Izquierda:  1.27 cm,Primera lí...,6 pt"/>
    <w:basedOn w:val="Normal"/>
    <w:uiPriority w:val="99"/>
    <w:rsid w:val="00FD53CB"/>
    <w:pPr>
      <w:spacing w:after="120"/>
      <w:ind w:right="43"/>
      <w:jc w:val="both"/>
    </w:pPr>
    <w:rPr>
      <w:szCs w:val="20"/>
      <w:lang w:val="es-MX" w:eastAsia="es-MX"/>
    </w:rPr>
  </w:style>
  <w:style w:type="paragraph" w:styleId="Listaconvietas4">
    <w:name w:val="List Bullet 4"/>
    <w:basedOn w:val="Normal"/>
    <w:uiPriority w:val="99"/>
    <w:rsid w:val="00FD53CB"/>
    <w:pPr>
      <w:numPr>
        <w:numId w:val="139"/>
      </w:numPr>
    </w:pPr>
    <w:rPr>
      <w:rFonts w:ascii="Times New Roman" w:hAnsi="Times New Roman"/>
      <w:sz w:val="20"/>
      <w:szCs w:val="20"/>
      <w:lang w:val="es-MX" w:eastAsia="es-MX"/>
    </w:rPr>
  </w:style>
  <w:style w:type="paragraph" w:styleId="Listaconnmeros3">
    <w:name w:val="List Number 3"/>
    <w:basedOn w:val="Normal"/>
    <w:uiPriority w:val="99"/>
    <w:rsid w:val="00FD53CB"/>
    <w:pPr>
      <w:numPr>
        <w:numId w:val="140"/>
      </w:numPr>
    </w:pPr>
    <w:rPr>
      <w:rFonts w:ascii="Times New Roman" w:hAnsi="Times New Roman"/>
      <w:sz w:val="20"/>
      <w:szCs w:val="20"/>
      <w:lang w:val="es-MX" w:eastAsia="es-MX"/>
    </w:rPr>
  </w:style>
  <w:style w:type="paragraph" w:styleId="Listaconnmeros4">
    <w:name w:val="List Number 4"/>
    <w:basedOn w:val="Normal"/>
    <w:uiPriority w:val="99"/>
    <w:rsid w:val="00FD53CB"/>
    <w:pPr>
      <w:numPr>
        <w:numId w:val="141"/>
      </w:numPr>
    </w:pPr>
    <w:rPr>
      <w:rFonts w:ascii="Times New Roman" w:hAnsi="Times New Roman"/>
      <w:sz w:val="20"/>
      <w:szCs w:val="20"/>
      <w:lang w:val="es-MX" w:eastAsia="es-MX"/>
    </w:rPr>
  </w:style>
  <w:style w:type="paragraph" w:customStyle="1" w:styleId="CarCar1CarCarCar">
    <w:name w:val="Car Car1 Car Car Car"/>
    <w:basedOn w:val="Normal"/>
    <w:uiPriority w:val="99"/>
    <w:rsid w:val="00FD53CB"/>
    <w:pPr>
      <w:spacing w:after="160" w:line="240" w:lineRule="exact"/>
    </w:pPr>
    <w:rPr>
      <w:rFonts w:ascii="Tahoma" w:hAnsi="Tahoma"/>
      <w:sz w:val="20"/>
      <w:szCs w:val="20"/>
      <w:lang w:val="en-US" w:eastAsia="en-US"/>
    </w:rPr>
  </w:style>
  <w:style w:type="paragraph" w:customStyle="1" w:styleId="Car1CarCar">
    <w:name w:val="Car1 Car Car"/>
    <w:basedOn w:val="Normal"/>
    <w:uiPriority w:val="99"/>
    <w:rsid w:val="00FD53CB"/>
    <w:pPr>
      <w:spacing w:after="160" w:line="240" w:lineRule="exact"/>
    </w:pPr>
    <w:rPr>
      <w:rFonts w:ascii="Tahoma" w:hAnsi="Tahoma"/>
      <w:sz w:val="20"/>
      <w:szCs w:val="20"/>
      <w:lang w:val="en-US" w:eastAsia="en-US"/>
    </w:rPr>
  </w:style>
  <w:style w:type="paragraph" w:customStyle="1" w:styleId="font5">
    <w:name w:val="font5"/>
    <w:basedOn w:val="Normal"/>
    <w:uiPriority w:val="99"/>
    <w:rsid w:val="00FD53CB"/>
    <w:pPr>
      <w:spacing w:before="100" w:beforeAutospacing="1" w:after="100" w:afterAutospacing="1"/>
    </w:pPr>
    <w:rPr>
      <w:rFonts w:cs="Arial"/>
      <w:b/>
      <w:bCs/>
      <w:sz w:val="20"/>
      <w:szCs w:val="20"/>
      <w:lang w:val="es-MX" w:eastAsia="es-MX"/>
    </w:rPr>
  </w:style>
  <w:style w:type="paragraph" w:customStyle="1" w:styleId="font6">
    <w:name w:val="font6"/>
    <w:basedOn w:val="Normal"/>
    <w:uiPriority w:val="99"/>
    <w:rsid w:val="00FD53CB"/>
    <w:pPr>
      <w:spacing w:before="100" w:beforeAutospacing="1" w:after="100" w:afterAutospacing="1"/>
    </w:pPr>
    <w:rPr>
      <w:rFonts w:cs="Arial"/>
      <w:b/>
      <w:bCs/>
      <w:sz w:val="20"/>
      <w:szCs w:val="20"/>
      <w:lang w:val="es-MX" w:eastAsia="es-MX"/>
    </w:rPr>
  </w:style>
  <w:style w:type="paragraph" w:customStyle="1" w:styleId="xl65">
    <w:name w:val="xl65"/>
    <w:basedOn w:val="Normal"/>
    <w:uiPriority w:val="99"/>
    <w:rsid w:val="00FD53CB"/>
    <w:pPr>
      <w:spacing w:before="100" w:beforeAutospacing="1" w:after="100" w:afterAutospacing="1"/>
      <w:textAlignment w:val="center"/>
    </w:pPr>
    <w:rPr>
      <w:rFonts w:ascii="Times New Roman" w:hAnsi="Times New Roman"/>
      <w:lang w:val="es-MX" w:eastAsia="es-MX"/>
    </w:rPr>
  </w:style>
  <w:style w:type="paragraph" w:customStyle="1" w:styleId="xl66">
    <w:name w:val="xl66"/>
    <w:basedOn w:val="Normal"/>
    <w:uiPriority w:val="99"/>
    <w:rsid w:val="00FD53CB"/>
    <w:pPr>
      <w:spacing w:before="100" w:beforeAutospacing="1" w:after="100" w:afterAutospacing="1"/>
      <w:textAlignment w:val="center"/>
    </w:pPr>
    <w:rPr>
      <w:rFonts w:cs="Arial"/>
      <w:b/>
      <w:bCs/>
      <w:lang w:val="es-MX" w:eastAsia="es-MX"/>
    </w:rPr>
  </w:style>
  <w:style w:type="paragraph" w:customStyle="1" w:styleId="xl67">
    <w:name w:val="xl67"/>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68">
    <w:name w:val="xl68"/>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69">
    <w:name w:val="xl69"/>
    <w:basedOn w:val="Normal"/>
    <w:uiPriority w:val="99"/>
    <w:rsid w:val="00FD53C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70">
    <w:name w:val="xl70"/>
    <w:basedOn w:val="Normal"/>
    <w:uiPriority w:val="99"/>
    <w:rsid w:val="00FD53C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71">
    <w:name w:val="xl71"/>
    <w:basedOn w:val="Normal"/>
    <w:uiPriority w:val="99"/>
    <w:rsid w:val="00FD53C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72">
    <w:name w:val="xl72"/>
    <w:basedOn w:val="Normal"/>
    <w:uiPriority w:val="99"/>
    <w:rsid w:val="00FD53C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73">
    <w:name w:val="xl73"/>
    <w:basedOn w:val="Normal"/>
    <w:uiPriority w:val="99"/>
    <w:rsid w:val="00FD53C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cs="Arial"/>
      <w:lang w:val="es-MX" w:eastAsia="es-MX"/>
    </w:rPr>
  </w:style>
  <w:style w:type="paragraph" w:customStyle="1" w:styleId="xl74">
    <w:name w:val="xl74"/>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lang w:val="es-MX" w:eastAsia="es-MX"/>
    </w:rPr>
  </w:style>
  <w:style w:type="paragraph" w:customStyle="1" w:styleId="xl75">
    <w:name w:val="xl75"/>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val="es-MX" w:eastAsia="es-MX"/>
    </w:rPr>
  </w:style>
  <w:style w:type="paragraph" w:customStyle="1" w:styleId="xl76">
    <w:name w:val="xl76"/>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val="es-MX" w:eastAsia="es-MX"/>
    </w:rPr>
  </w:style>
  <w:style w:type="paragraph" w:customStyle="1" w:styleId="xl77">
    <w:name w:val="xl77"/>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val="es-MX" w:eastAsia="es-MX"/>
    </w:rPr>
  </w:style>
  <w:style w:type="paragraph" w:customStyle="1" w:styleId="xl78">
    <w:name w:val="xl78"/>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lang w:val="es-MX" w:eastAsia="es-MX"/>
    </w:rPr>
  </w:style>
  <w:style w:type="paragraph" w:customStyle="1" w:styleId="xl79">
    <w:name w:val="xl79"/>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val="es-MX" w:eastAsia="es-MX"/>
    </w:rPr>
  </w:style>
  <w:style w:type="paragraph" w:customStyle="1" w:styleId="xl80">
    <w:name w:val="xl80"/>
    <w:basedOn w:val="Normal"/>
    <w:uiPriority w:val="99"/>
    <w:rsid w:val="00FD53CB"/>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cs="Arial"/>
      <w:lang w:val="es-MX" w:eastAsia="es-MX"/>
    </w:rPr>
  </w:style>
  <w:style w:type="paragraph" w:customStyle="1" w:styleId="xl81">
    <w:name w:val="xl81"/>
    <w:basedOn w:val="Normal"/>
    <w:uiPriority w:val="99"/>
    <w:rsid w:val="00FD53C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val="es-MX" w:eastAsia="es-MX"/>
    </w:rPr>
  </w:style>
  <w:style w:type="paragraph" w:customStyle="1" w:styleId="xl82">
    <w:name w:val="xl82"/>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lang w:val="es-MX" w:eastAsia="es-MX"/>
    </w:rPr>
  </w:style>
  <w:style w:type="paragraph" w:customStyle="1" w:styleId="xl83">
    <w:name w:val="xl83"/>
    <w:basedOn w:val="Normal"/>
    <w:uiPriority w:val="99"/>
    <w:rsid w:val="00FD53CB"/>
    <w:pPr>
      <w:pBdr>
        <w:top w:val="single" w:sz="4" w:space="0" w:color="auto"/>
        <w:left w:val="single" w:sz="8" w:space="0" w:color="auto"/>
        <w:bottom w:val="single" w:sz="8" w:space="0" w:color="auto"/>
        <w:right w:val="single" w:sz="4" w:space="0" w:color="auto"/>
      </w:pBdr>
      <w:spacing w:before="100" w:beforeAutospacing="1" w:after="100" w:afterAutospacing="1"/>
    </w:pPr>
    <w:rPr>
      <w:rFonts w:cs="Arial"/>
      <w:color w:val="000000"/>
      <w:lang w:val="es-MX" w:eastAsia="es-MX"/>
    </w:rPr>
  </w:style>
  <w:style w:type="paragraph" w:customStyle="1" w:styleId="xl84">
    <w:name w:val="xl84"/>
    <w:basedOn w:val="Normal"/>
    <w:uiPriority w:val="99"/>
    <w:rsid w:val="00FD53C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val="es-MX" w:eastAsia="es-MX"/>
    </w:rPr>
  </w:style>
  <w:style w:type="paragraph" w:customStyle="1" w:styleId="xl85">
    <w:name w:val="xl85"/>
    <w:basedOn w:val="Normal"/>
    <w:uiPriority w:val="99"/>
    <w:rsid w:val="00FD53C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val="es-MX" w:eastAsia="es-MX"/>
    </w:rPr>
  </w:style>
  <w:style w:type="paragraph" w:customStyle="1" w:styleId="xl86">
    <w:name w:val="xl86"/>
    <w:basedOn w:val="Normal"/>
    <w:uiPriority w:val="99"/>
    <w:rsid w:val="00FD53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lang w:val="es-MX" w:eastAsia="es-MX"/>
    </w:rPr>
  </w:style>
  <w:style w:type="paragraph" w:customStyle="1" w:styleId="xl87">
    <w:name w:val="xl87"/>
    <w:basedOn w:val="Normal"/>
    <w:uiPriority w:val="99"/>
    <w:rsid w:val="00FD53CB"/>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lang w:val="es-MX" w:eastAsia="es-MX"/>
    </w:rPr>
  </w:style>
  <w:style w:type="paragraph" w:customStyle="1" w:styleId="xl88">
    <w:name w:val="xl88"/>
    <w:basedOn w:val="Normal"/>
    <w:uiPriority w:val="99"/>
    <w:rsid w:val="00FD53CB"/>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cs="Arial"/>
      <w:lang w:val="es-MX" w:eastAsia="es-MX"/>
    </w:rPr>
  </w:style>
  <w:style w:type="paragraph" w:customStyle="1" w:styleId="xl89">
    <w:name w:val="xl89"/>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val="es-MX" w:eastAsia="es-MX"/>
    </w:rPr>
  </w:style>
  <w:style w:type="paragraph" w:customStyle="1" w:styleId="xl90">
    <w:name w:val="xl90"/>
    <w:basedOn w:val="Normal"/>
    <w:uiPriority w:val="99"/>
    <w:rsid w:val="00FD53CB"/>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val="es-MX" w:eastAsia="es-MX"/>
    </w:rPr>
  </w:style>
  <w:style w:type="paragraph" w:customStyle="1" w:styleId="xl91">
    <w:name w:val="xl91"/>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val="es-MX" w:eastAsia="es-MX"/>
    </w:rPr>
  </w:style>
  <w:style w:type="paragraph" w:customStyle="1" w:styleId="xl92">
    <w:name w:val="xl92"/>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color w:val="000000"/>
      <w:lang w:val="es-MX" w:eastAsia="es-MX"/>
    </w:rPr>
  </w:style>
  <w:style w:type="paragraph" w:customStyle="1" w:styleId="xl93">
    <w:name w:val="xl93"/>
    <w:basedOn w:val="Normal"/>
    <w:uiPriority w:val="99"/>
    <w:rsid w:val="00FD53CB"/>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cs="Arial"/>
      <w:lang w:val="es-MX" w:eastAsia="es-MX"/>
    </w:rPr>
  </w:style>
  <w:style w:type="paragraph" w:customStyle="1" w:styleId="xl94">
    <w:name w:val="xl94"/>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val="es-MX" w:eastAsia="es-MX"/>
    </w:rPr>
  </w:style>
  <w:style w:type="paragraph" w:customStyle="1" w:styleId="xl95">
    <w:name w:val="xl95"/>
    <w:basedOn w:val="Normal"/>
    <w:uiPriority w:val="99"/>
    <w:rsid w:val="00FD53C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val="es-MX" w:eastAsia="es-MX"/>
    </w:rPr>
  </w:style>
  <w:style w:type="paragraph" w:customStyle="1" w:styleId="xl96">
    <w:name w:val="xl96"/>
    <w:basedOn w:val="Normal"/>
    <w:uiPriority w:val="99"/>
    <w:rsid w:val="00FD53CB"/>
    <w:pPr>
      <w:pBdr>
        <w:top w:val="single" w:sz="4" w:space="0" w:color="auto"/>
        <w:left w:val="single" w:sz="4" w:space="0" w:color="auto"/>
        <w:bottom w:val="single" w:sz="8" w:space="0" w:color="auto"/>
        <w:right w:val="single" w:sz="4" w:space="0" w:color="auto"/>
      </w:pBdr>
      <w:spacing w:before="100" w:beforeAutospacing="1" w:after="100" w:afterAutospacing="1"/>
    </w:pPr>
    <w:rPr>
      <w:rFonts w:cs="Arial"/>
      <w:lang w:val="es-MX" w:eastAsia="es-MX"/>
    </w:rPr>
  </w:style>
  <w:style w:type="paragraph" w:customStyle="1" w:styleId="xl97">
    <w:name w:val="xl97"/>
    <w:basedOn w:val="Normal"/>
    <w:uiPriority w:val="99"/>
    <w:rsid w:val="00FD53CB"/>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color w:val="000000"/>
      <w:lang w:val="es-MX" w:eastAsia="es-MX"/>
    </w:rPr>
  </w:style>
  <w:style w:type="paragraph" w:customStyle="1" w:styleId="xl98">
    <w:name w:val="xl98"/>
    <w:basedOn w:val="Normal"/>
    <w:uiPriority w:val="99"/>
    <w:rsid w:val="00FD53CB"/>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cs="Arial"/>
      <w:lang w:val="es-MX" w:eastAsia="es-MX"/>
    </w:rPr>
  </w:style>
  <w:style w:type="paragraph" w:customStyle="1" w:styleId="xl99">
    <w:name w:val="xl99"/>
    <w:basedOn w:val="Normal"/>
    <w:uiPriority w:val="99"/>
    <w:rsid w:val="00FD53CB"/>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val="es-MX" w:eastAsia="es-MX"/>
    </w:rPr>
  </w:style>
  <w:style w:type="paragraph" w:customStyle="1" w:styleId="xl100">
    <w:name w:val="xl100"/>
    <w:basedOn w:val="Normal"/>
    <w:uiPriority w:val="99"/>
    <w:rsid w:val="00FD53C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101">
    <w:name w:val="xl101"/>
    <w:basedOn w:val="Normal"/>
    <w:uiPriority w:val="99"/>
    <w:rsid w:val="00FD53C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102">
    <w:name w:val="xl102"/>
    <w:basedOn w:val="Normal"/>
    <w:uiPriority w:val="99"/>
    <w:rsid w:val="00FD53C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103">
    <w:name w:val="xl103"/>
    <w:basedOn w:val="Normal"/>
    <w:uiPriority w:val="99"/>
    <w:rsid w:val="00FD53C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104">
    <w:name w:val="xl104"/>
    <w:basedOn w:val="Normal"/>
    <w:uiPriority w:val="99"/>
    <w:rsid w:val="00FD53C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CarCar4CarCarCarCarCarCarCarCarCarCar">
    <w:name w:val="Car Car4 Car Car Car Car Car Car Car Car Car Car"/>
    <w:basedOn w:val="Normal"/>
    <w:uiPriority w:val="99"/>
    <w:rsid w:val="00FD53CB"/>
    <w:pPr>
      <w:spacing w:after="160" w:line="240" w:lineRule="exact"/>
    </w:pPr>
    <w:rPr>
      <w:rFonts w:ascii="Tahoma" w:hAnsi="Tahoma"/>
      <w:sz w:val="20"/>
      <w:szCs w:val="20"/>
      <w:lang w:val="en-US" w:eastAsia="en-US"/>
    </w:rPr>
  </w:style>
  <w:style w:type="table" w:styleId="Tablaconcuadrcula10">
    <w:name w:val="Table Grid 1"/>
    <w:basedOn w:val="Tablanormal"/>
    <w:uiPriority w:val="99"/>
    <w:rsid w:val="00FD53CB"/>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ista1">
    <w:name w:val="Lista 1"/>
    <w:basedOn w:val="Normal"/>
    <w:uiPriority w:val="99"/>
    <w:rsid w:val="00FD53CB"/>
    <w:pPr>
      <w:tabs>
        <w:tab w:val="num" w:pos="720"/>
      </w:tabs>
      <w:spacing w:before="60"/>
      <w:ind w:left="720" w:hanging="360"/>
      <w:jc w:val="both"/>
    </w:pPr>
    <w:rPr>
      <w:rFonts w:ascii="Arial Narrow" w:hAnsi="Arial Narrow"/>
      <w:lang w:val="es-ES_tradnl" w:eastAsia="en-US"/>
    </w:rPr>
  </w:style>
  <w:style w:type="paragraph" w:customStyle="1" w:styleId="ABLOCKPARA">
    <w:name w:val="A BLOCK PARA"/>
    <w:basedOn w:val="Normal"/>
    <w:uiPriority w:val="99"/>
    <w:rsid w:val="00FD53CB"/>
    <w:pPr>
      <w:jc w:val="both"/>
    </w:pPr>
    <w:rPr>
      <w:rFonts w:ascii="Arial Narrow" w:hAnsi="Arial Narrow"/>
      <w:szCs w:val="20"/>
      <w:lang w:val="es-ES_tradnl" w:eastAsia="en-US"/>
    </w:rPr>
  </w:style>
  <w:style w:type="paragraph" w:customStyle="1" w:styleId="texto2">
    <w:name w:val="texto2"/>
    <w:basedOn w:val="Normal"/>
    <w:uiPriority w:val="99"/>
    <w:rsid w:val="00FD53CB"/>
    <w:pPr>
      <w:spacing w:before="100" w:beforeAutospacing="1" w:after="100" w:afterAutospacing="1"/>
    </w:pPr>
    <w:rPr>
      <w:rFonts w:ascii="Times New Roman" w:hAnsi="Times New Roman"/>
      <w:lang w:val="en-US" w:eastAsia="en-US"/>
    </w:rPr>
  </w:style>
  <w:style w:type="paragraph" w:customStyle="1" w:styleId="Subtituto00">
    <w:name w:val="Subtituto 00"/>
    <w:basedOn w:val="Normal"/>
    <w:uiPriority w:val="99"/>
    <w:rsid w:val="00FD53CB"/>
    <w:pPr>
      <w:spacing w:before="120" w:after="120"/>
      <w:jc w:val="right"/>
    </w:pPr>
    <w:rPr>
      <w:b/>
      <w:szCs w:val="20"/>
      <w:lang w:val="es-ES_tradnl"/>
    </w:rPr>
  </w:style>
  <w:style w:type="paragraph" w:customStyle="1" w:styleId="CarCar4">
    <w:name w:val="Car Car4"/>
    <w:basedOn w:val="Normal"/>
    <w:uiPriority w:val="99"/>
    <w:rsid w:val="00FD53CB"/>
    <w:pPr>
      <w:spacing w:after="160" w:line="240" w:lineRule="exact"/>
    </w:pPr>
    <w:rPr>
      <w:rFonts w:ascii="Tahoma" w:hAnsi="Tahoma"/>
      <w:sz w:val="20"/>
      <w:szCs w:val="20"/>
      <w:lang w:val="en-US" w:eastAsia="en-US"/>
    </w:rPr>
  </w:style>
  <w:style w:type="paragraph" w:customStyle="1" w:styleId="CarCar4CarCarCarCarCarCarCarCarCarCarCarCar">
    <w:name w:val="Car Car4 Car Car Car Car Car Car Car Car Car Car Car Car"/>
    <w:basedOn w:val="Normal"/>
    <w:uiPriority w:val="99"/>
    <w:rsid w:val="00FD53CB"/>
    <w:pPr>
      <w:spacing w:after="160" w:line="240" w:lineRule="exact"/>
    </w:pPr>
    <w:rPr>
      <w:rFonts w:ascii="Tahoma" w:hAnsi="Tahoma"/>
      <w:sz w:val="20"/>
      <w:szCs w:val="20"/>
      <w:lang w:val="en-US" w:eastAsia="en-US"/>
    </w:rPr>
  </w:style>
  <w:style w:type="paragraph" w:customStyle="1" w:styleId="CarCar1">
    <w:name w:val="Car Car1"/>
    <w:basedOn w:val="Normal"/>
    <w:next w:val="Normal"/>
    <w:uiPriority w:val="99"/>
    <w:rsid w:val="00FD53CB"/>
    <w:pPr>
      <w:spacing w:after="160" w:line="240" w:lineRule="exact"/>
    </w:pPr>
    <w:rPr>
      <w:rFonts w:ascii="Tahoma" w:hAnsi="Tahoma"/>
      <w:szCs w:val="20"/>
      <w:lang w:val="en-US" w:eastAsia="en-US"/>
    </w:rPr>
  </w:style>
  <w:style w:type="paragraph" w:customStyle="1" w:styleId="ATEMA">
    <w:name w:val="A_TEMA"/>
    <w:basedOn w:val="Normal"/>
    <w:link w:val="ATEMACar"/>
    <w:autoRedefine/>
    <w:uiPriority w:val="99"/>
    <w:rsid w:val="00FD53CB"/>
    <w:rPr>
      <w:rFonts w:cs="Arial"/>
      <w:b/>
      <w:sz w:val="22"/>
      <w:szCs w:val="22"/>
      <w:lang w:val="es-MX"/>
    </w:rPr>
  </w:style>
  <w:style w:type="character" w:customStyle="1" w:styleId="ATEMACar">
    <w:name w:val="A_TEMA Car"/>
    <w:link w:val="ATEMA"/>
    <w:uiPriority w:val="99"/>
    <w:rsid w:val="00FD53CB"/>
    <w:rPr>
      <w:rFonts w:ascii="Arial" w:eastAsia="Times New Roman" w:hAnsi="Arial" w:cs="Arial"/>
      <w:b/>
      <w:lang w:eastAsia="es-ES"/>
    </w:rPr>
  </w:style>
  <w:style w:type="paragraph" w:customStyle="1" w:styleId="CarCar">
    <w:name w:val="Car Car"/>
    <w:basedOn w:val="Normal"/>
    <w:uiPriority w:val="99"/>
    <w:rsid w:val="00FD53CB"/>
    <w:pPr>
      <w:spacing w:after="160" w:line="240" w:lineRule="exact"/>
    </w:pPr>
    <w:rPr>
      <w:rFonts w:ascii="Tahoma" w:hAnsi="Tahoma"/>
      <w:sz w:val="20"/>
      <w:szCs w:val="20"/>
      <w:lang w:val="en-US" w:eastAsia="en-US"/>
    </w:rPr>
  </w:style>
  <w:style w:type="character" w:customStyle="1" w:styleId="BodyText3Char">
    <w:name w:val="Body Text 3 Char"/>
    <w:rsid w:val="00FD53CB"/>
    <w:rPr>
      <w:rFonts w:cs="Times New Roman"/>
      <w:spacing w:val="-3"/>
      <w:lang w:val="es-ES" w:eastAsia="es-ES"/>
    </w:rPr>
  </w:style>
  <w:style w:type="character" w:customStyle="1" w:styleId="Heading1Char">
    <w:name w:val="Heading 1 Char"/>
    <w:aliases w:val="Datasheet title Char,Tabla Contenido 1 Char,Part Char,level 1 Char,Level 1 Head Char,H1 Char,Título 1 Bases Char"/>
    <w:uiPriority w:val="99"/>
    <w:rsid w:val="00FD53CB"/>
    <w:rPr>
      <w:rFonts w:cs="Times New Roman"/>
      <w:b/>
      <w:bCs/>
      <w:lang w:val="es-ES" w:eastAsia="es-ES"/>
    </w:rPr>
  </w:style>
  <w:style w:type="character" w:customStyle="1" w:styleId="BodyTextIndentChar">
    <w:name w:val="Body Text Indent Char"/>
    <w:aliases w:val="Sangría de t. independiente Char,Sangría de texto normal1 Char,Sangría de t. independiente Char1"/>
    <w:uiPriority w:val="99"/>
    <w:semiHidden/>
    <w:rsid w:val="00FD53CB"/>
    <w:rPr>
      <w:rFonts w:cs="Times New Roman"/>
      <w:lang w:val="es-ES" w:eastAsia="es-ES"/>
    </w:rPr>
  </w:style>
  <w:style w:type="character" w:customStyle="1" w:styleId="TtuloCar">
    <w:name w:val="Título Car"/>
    <w:link w:val="Ttulo10"/>
    <w:rsid w:val="00FD53CB"/>
    <w:rPr>
      <w:rFonts w:ascii="Technical" w:eastAsia="Times New Roman" w:hAnsi="Technical" w:cs="Times New Roman"/>
      <w:b/>
      <w:sz w:val="28"/>
      <w:szCs w:val="20"/>
      <w:lang w:val="es-ES_tradnl" w:eastAsia="es-ES"/>
    </w:rPr>
  </w:style>
  <w:style w:type="paragraph" w:customStyle="1" w:styleId="BodyText32">
    <w:name w:val="Body Text 32"/>
    <w:basedOn w:val="Normal"/>
    <w:uiPriority w:val="99"/>
    <w:rsid w:val="00FD53CB"/>
    <w:pPr>
      <w:jc w:val="both"/>
    </w:pPr>
    <w:rPr>
      <w:rFonts w:cs="Arial"/>
    </w:rPr>
  </w:style>
  <w:style w:type="character" w:customStyle="1" w:styleId="EstiloCorreo1771">
    <w:name w:val="EstiloCorreo1771"/>
    <w:semiHidden/>
    <w:rsid w:val="00FD53CB"/>
    <w:rPr>
      <w:rFonts w:ascii="Arial" w:hAnsi="Arial" w:cs="Arial"/>
      <w:color w:val="000080"/>
      <w:sz w:val="20"/>
      <w:szCs w:val="20"/>
    </w:rPr>
  </w:style>
  <w:style w:type="character" w:customStyle="1" w:styleId="CommentTextChar">
    <w:name w:val="Comment Text Char"/>
    <w:uiPriority w:val="99"/>
    <w:semiHidden/>
    <w:rsid w:val="00FD53CB"/>
    <w:rPr>
      <w:rFonts w:cs="Times New Roman"/>
      <w:lang w:val="es-ES" w:eastAsia="es-ES"/>
    </w:rPr>
  </w:style>
  <w:style w:type="paragraph" w:customStyle="1" w:styleId="BalloonText1">
    <w:name w:val="Balloon Text1"/>
    <w:basedOn w:val="Normal"/>
    <w:uiPriority w:val="99"/>
    <w:rsid w:val="00FD53CB"/>
    <w:pPr>
      <w:overflowPunct w:val="0"/>
      <w:autoSpaceDE w:val="0"/>
      <w:autoSpaceDN w:val="0"/>
      <w:adjustRightInd w:val="0"/>
      <w:textAlignment w:val="baseline"/>
    </w:pPr>
    <w:rPr>
      <w:rFonts w:ascii="Tahoma" w:hAnsi="Tahoma" w:cs="Tahoma"/>
      <w:sz w:val="16"/>
      <w:szCs w:val="16"/>
      <w:lang w:eastAsia="es-MX"/>
    </w:rPr>
  </w:style>
  <w:style w:type="paragraph" w:customStyle="1" w:styleId="CommentSubject1">
    <w:name w:val="Comment Subject1"/>
    <w:basedOn w:val="Textocomentario"/>
    <w:next w:val="Textocomentario"/>
    <w:uiPriority w:val="99"/>
    <w:rsid w:val="00FD53CB"/>
    <w:pPr>
      <w:overflowPunct w:val="0"/>
      <w:autoSpaceDE w:val="0"/>
      <w:autoSpaceDN w:val="0"/>
      <w:adjustRightInd w:val="0"/>
      <w:textAlignment w:val="baseline"/>
    </w:pPr>
    <w:rPr>
      <w:rFonts w:ascii="Times New Roman" w:hAnsi="Times New Roman"/>
      <w:b/>
      <w:bCs/>
      <w:lang w:eastAsia="es-MX"/>
    </w:rPr>
  </w:style>
  <w:style w:type="character" w:customStyle="1" w:styleId="CommentSubjectChar">
    <w:name w:val="Comment Subject Char"/>
    <w:uiPriority w:val="99"/>
    <w:semiHidden/>
    <w:rsid w:val="00FD53CB"/>
    <w:rPr>
      <w:rFonts w:cs="Times New Roman"/>
      <w:b/>
      <w:bCs/>
      <w:lang w:val="es-ES" w:eastAsia="es-ES"/>
    </w:rPr>
  </w:style>
  <w:style w:type="paragraph" w:customStyle="1" w:styleId="CarCar1CarCarCar1">
    <w:name w:val="Car Car1 Car Car Car1"/>
    <w:basedOn w:val="Normal"/>
    <w:uiPriority w:val="99"/>
    <w:rsid w:val="00FD53CB"/>
    <w:pPr>
      <w:spacing w:after="160" w:line="240" w:lineRule="exact"/>
    </w:pPr>
    <w:rPr>
      <w:rFonts w:ascii="Tahoma" w:hAnsi="Tahoma" w:cs="Tahoma"/>
      <w:sz w:val="20"/>
      <w:szCs w:val="20"/>
      <w:lang w:val="en-US" w:eastAsia="en-US"/>
    </w:rPr>
  </w:style>
  <w:style w:type="paragraph" w:customStyle="1" w:styleId="Car1CarCar1">
    <w:name w:val="Car1 Car Car1"/>
    <w:basedOn w:val="Normal"/>
    <w:uiPriority w:val="99"/>
    <w:rsid w:val="00FD53CB"/>
    <w:pPr>
      <w:spacing w:after="160" w:line="240" w:lineRule="exact"/>
    </w:pPr>
    <w:rPr>
      <w:rFonts w:ascii="Tahoma" w:hAnsi="Tahoma" w:cs="Tahoma"/>
      <w:sz w:val="20"/>
      <w:szCs w:val="20"/>
      <w:lang w:val="en-US" w:eastAsia="en-US"/>
    </w:rPr>
  </w:style>
  <w:style w:type="paragraph" w:customStyle="1" w:styleId="CarCar4CarCarCarCarCarCar">
    <w:name w:val="Car Car4 Car Car Car Car Car Car"/>
    <w:basedOn w:val="Normal"/>
    <w:uiPriority w:val="99"/>
    <w:rsid w:val="00FD53CB"/>
    <w:pPr>
      <w:spacing w:after="160" w:line="240" w:lineRule="exact"/>
    </w:pPr>
    <w:rPr>
      <w:rFonts w:ascii="Tahoma" w:hAnsi="Tahoma" w:cs="Tahoma"/>
      <w:sz w:val="20"/>
      <w:szCs w:val="20"/>
      <w:lang w:val="en-US" w:eastAsia="en-US"/>
    </w:rPr>
  </w:style>
  <w:style w:type="paragraph" w:customStyle="1" w:styleId="CarCar41">
    <w:name w:val="Car Car41"/>
    <w:basedOn w:val="Normal"/>
    <w:uiPriority w:val="99"/>
    <w:rsid w:val="00FD53CB"/>
    <w:pPr>
      <w:spacing w:after="160" w:line="240" w:lineRule="exact"/>
    </w:pPr>
    <w:rPr>
      <w:rFonts w:ascii="Tahoma" w:hAnsi="Tahoma" w:cs="Tahoma"/>
      <w:sz w:val="20"/>
      <w:szCs w:val="20"/>
      <w:lang w:val="en-US" w:eastAsia="en-US"/>
    </w:rPr>
  </w:style>
  <w:style w:type="paragraph" w:customStyle="1" w:styleId="CarCar4CarCarCarCarCarCarCarCarCarCarCarCar2">
    <w:name w:val="Car Car4 Car Car Car Car Car Car Car Car Car Car Car Car2"/>
    <w:basedOn w:val="Normal"/>
    <w:uiPriority w:val="99"/>
    <w:rsid w:val="00FD53CB"/>
    <w:pPr>
      <w:spacing w:after="160" w:line="240" w:lineRule="exact"/>
    </w:pPr>
    <w:rPr>
      <w:rFonts w:ascii="Tahoma" w:hAnsi="Tahoma" w:cs="Tahoma"/>
      <w:sz w:val="20"/>
      <w:szCs w:val="20"/>
      <w:lang w:val="en-US" w:eastAsia="en-US"/>
    </w:rPr>
  </w:style>
  <w:style w:type="paragraph" w:customStyle="1" w:styleId="CarCar11">
    <w:name w:val="Car Car11"/>
    <w:basedOn w:val="Normal"/>
    <w:next w:val="Normal"/>
    <w:uiPriority w:val="99"/>
    <w:rsid w:val="00FD53CB"/>
    <w:pPr>
      <w:spacing w:after="160" w:line="240" w:lineRule="exact"/>
    </w:pPr>
    <w:rPr>
      <w:rFonts w:ascii="Tahoma" w:hAnsi="Tahoma" w:cs="Tahoma"/>
      <w:lang w:val="en-US" w:eastAsia="en-US"/>
    </w:rPr>
  </w:style>
  <w:style w:type="paragraph" w:customStyle="1" w:styleId="CarCar5">
    <w:name w:val="Car Car5"/>
    <w:basedOn w:val="Normal"/>
    <w:uiPriority w:val="99"/>
    <w:rsid w:val="00FD53CB"/>
    <w:pPr>
      <w:spacing w:after="160" w:line="240" w:lineRule="exact"/>
    </w:pPr>
    <w:rPr>
      <w:rFonts w:ascii="Tahoma" w:hAnsi="Tahoma" w:cs="Tahoma"/>
      <w:sz w:val="20"/>
      <w:szCs w:val="20"/>
      <w:lang w:val="en-US" w:eastAsia="en-US"/>
    </w:rPr>
  </w:style>
  <w:style w:type="paragraph" w:customStyle="1" w:styleId="ArialParrafo">
    <w:name w:val="ArialParrafo"/>
    <w:basedOn w:val="Normal"/>
    <w:autoRedefine/>
    <w:uiPriority w:val="99"/>
    <w:rsid w:val="00FD53CB"/>
    <w:pPr>
      <w:spacing w:after="160" w:line="240" w:lineRule="exact"/>
    </w:pPr>
    <w:rPr>
      <w:rFonts w:cs="Arial"/>
      <w:sz w:val="20"/>
      <w:szCs w:val="20"/>
      <w:lang w:val="en-US" w:eastAsia="en-US"/>
    </w:rPr>
  </w:style>
  <w:style w:type="paragraph" w:customStyle="1" w:styleId="InfoBlue">
    <w:name w:val="InfoBlue"/>
    <w:basedOn w:val="Normal"/>
    <w:next w:val="Textoindependiente"/>
    <w:autoRedefine/>
    <w:uiPriority w:val="99"/>
    <w:rsid w:val="00FD53CB"/>
    <w:pPr>
      <w:widowControl w:val="0"/>
      <w:spacing w:after="120" w:line="240" w:lineRule="atLeast"/>
      <w:ind w:right="4"/>
      <w:jc w:val="both"/>
    </w:pPr>
    <w:rPr>
      <w:rFonts w:cs="Arial"/>
      <w:sz w:val="20"/>
      <w:szCs w:val="20"/>
      <w:lang w:val="es-MX" w:eastAsia="en-US"/>
    </w:rPr>
  </w:style>
  <w:style w:type="paragraph" w:customStyle="1" w:styleId="aTemaV">
    <w:name w:val="aTemaV"/>
    <w:next w:val="arial"/>
    <w:autoRedefine/>
    <w:uiPriority w:val="99"/>
    <w:rsid w:val="00FD53CB"/>
    <w:pPr>
      <w:spacing w:after="0" w:line="240" w:lineRule="auto"/>
      <w:jc w:val="both"/>
    </w:pPr>
    <w:rPr>
      <w:rFonts w:ascii="Arial" w:eastAsia="Times New Roman" w:hAnsi="Arial" w:cs="Arial"/>
      <w:b/>
      <w:bCs/>
      <w:sz w:val="20"/>
      <w:szCs w:val="20"/>
      <w:lang w:val="es-ES" w:eastAsia="es-ES"/>
    </w:rPr>
  </w:style>
  <w:style w:type="paragraph" w:customStyle="1" w:styleId="CarCar4CarCarCarCarCarCarCar">
    <w:name w:val="Car Car4 Car Car Car Car Car Car Car"/>
    <w:basedOn w:val="Normal"/>
    <w:uiPriority w:val="99"/>
    <w:rsid w:val="00FD53CB"/>
    <w:pPr>
      <w:spacing w:after="160" w:line="240" w:lineRule="exact"/>
    </w:pPr>
    <w:rPr>
      <w:rFonts w:ascii="Tahoma" w:hAnsi="Tahoma"/>
      <w:sz w:val="20"/>
      <w:szCs w:val="20"/>
      <w:lang w:val="en-US" w:eastAsia="en-US"/>
    </w:rPr>
  </w:style>
  <w:style w:type="paragraph" w:customStyle="1" w:styleId="CarCar4CarCarCarCarCarCarCarCarCarCarCarCar1CarCarCar">
    <w:name w:val="Car Car4 Car Car Car Car Car Car Car Car Car Car Car Car1 Car Car Car"/>
    <w:basedOn w:val="Normal"/>
    <w:uiPriority w:val="99"/>
    <w:rsid w:val="00FD53CB"/>
    <w:pPr>
      <w:spacing w:after="160" w:line="240" w:lineRule="exact"/>
    </w:pPr>
    <w:rPr>
      <w:rFonts w:ascii="Tahoma" w:hAnsi="Tahoma"/>
      <w:sz w:val="20"/>
      <w:szCs w:val="20"/>
      <w:lang w:val="en-US" w:eastAsia="en-US"/>
    </w:rPr>
  </w:style>
  <w:style w:type="character" w:customStyle="1" w:styleId="BodyTextIndent3Char">
    <w:name w:val="Body Text Indent 3 Char"/>
    <w:uiPriority w:val="99"/>
    <w:semiHidden/>
    <w:rsid w:val="00FD53CB"/>
    <w:rPr>
      <w:spacing w:val="-3"/>
      <w:lang w:val="es-ES" w:eastAsia="es-ES" w:bidi="ar-SA"/>
    </w:rPr>
  </w:style>
  <w:style w:type="character" w:customStyle="1" w:styleId="Heading2Char">
    <w:name w:val="Heading 2 Char"/>
    <w:uiPriority w:val="99"/>
    <w:semiHidden/>
    <w:rsid w:val="00FD53CB"/>
    <w:rPr>
      <w:b/>
      <w:sz w:val="28"/>
      <w:lang w:val="es-ES" w:eastAsia="es-ES" w:bidi="ar-SA"/>
    </w:rPr>
  </w:style>
  <w:style w:type="character" w:customStyle="1" w:styleId="Heading5Char">
    <w:name w:val="Heading 5 Char"/>
    <w:uiPriority w:val="99"/>
    <w:semiHidden/>
    <w:rsid w:val="00FD53CB"/>
    <w:rPr>
      <w:rFonts w:ascii="Arial" w:hAnsi="Arial"/>
      <w:b/>
      <w:lang w:val="es-ES" w:eastAsia="es-ES" w:bidi="ar-SA"/>
    </w:rPr>
  </w:style>
  <w:style w:type="character" w:customStyle="1" w:styleId="BodyTextChar">
    <w:name w:val="Body Text Char"/>
    <w:uiPriority w:val="99"/>
    <w:semiHidden/>
    <w:rsid w:val="00FD53CB"/>
    <w:rPr>
      <w:sz w:val="22"/>
      <w:lang w:val="es-ES" w:eastAsia="es-ES" w:bidi="ar-SA"/>
    </w:rPr>
  </w:style>
  <w:style w:type="paragraph" w:customStyle="1" w:styleId="CarCar4CarCarCarCarCarCarCarCarCarCarCar">
    <w:name w:val="Car Car4 Car Car Car Car Car Car Car Car Car Car Car"/>
    <w:basedOn w:val="Normal"/>
    <w:uiPriority w:val="99"/>
    <w:rsid w:val="00FD53CB"/>
    <w:pPr>
      <w:spacing w:after="160" w:line="240" w:lineRule="exact"/>
    </w:pPr>
    <w:rPr>
      <w:rFonts w:ascii="Tahoma" w:hAnsi="Tahoma"/>
      <w:sz w:val="20"/>
      <w:szCs w:val="20"/>
      <w:lang w:val="en-US" w:eastAsia="en-US"/>
    </w:rPr>
  </w:style>
  <w:style w:type="paragraph" w:customStyle="1" w:styleId="CM65">
    <w:name w:val="CM65"/>
    <w:basedOn w:val="Normal"/>
    <w:next w:val="Normal"/>
    <w:uiPriority w:val="99"/>
    <w:rsid w:val="00FD53CB"/>
    <w:pPr>
      <w:widowControl w:val="0"/>
      <w:suppressAutoHyphens/>
      <w:autoSpaceDE w:val="0"/>
    </w:pPr>
    <w:rPr>
      <w:rFonts w:eastAsia="Arial" w:cs="Arial"/>
      <w:lang w:val="es-MX" w:eastAsia="ar-SA"/>
    </w:rPr>
  </w:style>
  <w:style w:type="paragraph" w:customStyle="1" w:styleId="CM64">
    <w:name w:val="CM64"/>
    <w:basedOn w:val="Normal"/>
    <w:next w:val="Normal"/>
    <w:uiPriority w:val="99"/>
    <w:rsid w:val="00FD53CB"/>
    <w:pPr>
      <w:widowControl w:val="0"/>
      <w:suppressAutoHyphens/>
      <w:autoSpaceDE w:val="0"/>
    </w:pPr>
    <w:rPr>
      <w:rFonts w:eastAsia="Arial" w:cs="Arial"/>
      <w:lang w:val="es-MX" w:eastAsia="ar-SA"/>
    </w:rPr>
  </w:style>
  <w:style w:type="paragraph" w:customStyle="1" w:styleId="CM1">
    <w:name w:val="CM1"/>
    <w:basedOn w:val="Default"/>
    <w:next w:val="Default"/>
    <w:uiPriority w:val="99"/>
    <w:rsid w:val="00FD53CB"/>
    <w:pPr>
      <w:widowControl w:val="0"/>
      <w:suppressAutoHyphens/>
      <w:autoSpaceDN/>
      <w:adjustRightInd/>
      <w:spacing w:line="248" w:lineRule="atLeast"/>
    </w:pPr>
    <w:rPr>
      <w:rFonts w:eastAsia="Arial"/>
      <w:color w:val="auto"/>
      <w:lang w:eastAsia="ar-SA"/>
    </w:rPr>
  </w:style>
  <w:style w:type="paragraph" w:customStyle="1" w:styleId="CM63">
    <w:name w:val="CM63"/>
    <w:basedOn w:val="Default"/>
    <w:next w:val="Default"/>
    <w:uiPriority w:val="99"/>
    <w:rsid w:val="00FD53CB"/>
    <w:pPr>
      <w:widowControl w:val="0"/>
      <w:suppressAutoHyphens/>
      <w:autoSpaceDN/>
      <w:adjustRightInd/>
    </w:pPr>
    <w:rPr>
      <w:rFonts w:eastAsia="Arial"/>
      <w:color w:val="auto"/>
      <w:lang w:eastAsia="ar-SA"/>
    </w:rPr>
  </w:style>
  <w:style w:type="paragraph" w:customStyle="1" w:styleId="CM2">
    <w:name w:val="CM2"/>
    <w:basedOn w:val="Default"/>
    <w:next w:val="Default"/>
    <w:uiPriority w:val="99"/>
    <w:rsid w:val="00FD53CB"/>
    <w:pPr>
      <w:widowControl w:val="0"/>
      <w:suppressAutoHyphens/>
      <w:autoSpaceDN/>
      <w:adjustRightInd/>
    </w:pPr>
    <w:rPr>
      <w:rFonts w:eastAsia="Arial"/>
      <w:color w:val="auto"/>
      <w:lang w:eastAsia="ar-SA"/>
    </w:rPr>
  </w:style>
  <w:style w:type="paragraph" w:customStyle="1" w:styleId="CM7">
    <w:name w:val="CM7"/>
    <w:basedOn w:val="Default"/>
    <w:next w:val="Default"/>
    <w:uiPriority w:val="99"/>
    <w:rsid w:val="00FD53CB"/>
    <w:pPr>
      <w:widowControl w:val="0"/>
      <w:suppressAutoHyphens/>
      <w:autoSpaceDN/>
      <w:adjustRightInd/>
      <w:spacing w:line="186" w:lineRule="atLeast"/>
    </w:pPr>
    <w:rPr>
      <w:rFonts w:eastAsia="Arial"/>
      <w:color w:val="auto"/>
      <w:lang w:eastAsia="ar-SA"/>
    </w:rPr>
  </w:style>
  <w:style w:type="paragraph" w:customStyle="1" w:styleId="CM66">
    <w:name w:val="CM66"/>
    <w:basedOn w:val="Default"/>
    <w:next w:val="Default"/>
    <w:uiPriority w:val="99"/>
    <w:rsid w:val="00FD53CB"/>
    <w:pPr>
      <w:widowControl w:val="0"/>
      <w:suppressAutoHyphens/>
      <w:autoSpaceDN/>
      <w:adjustRightInd/>
    </w:pPr>
    <w:rPr>
      <w:rFonts w:eastAsia="Arial"/>
      <w:color w:val="auto"/>
      <w:lang w:eastAsia="ar-SA"/>
    </w:rPr>
  </w:style>
  <w:style w:type="paragraph" w:customStyle="1" w:styleId="CM8">
    <w:name w:val="CM8"/>
    <w:basedOn w:val="Default"/>
    <w:next w:val="Default"/>
    <w:uiPriority w:val="99"/>
    <w:rsid w:val="00FD53CB"/>
    <w:pPr>
      <w:widowControl w:val="0"/>
      <w:suppressAutoHyphens/>
      <w:autoSpaceDN/>
      <w:adjustRightInd/>
      <w:spacing w:line="226" w:lineRule="atLeast"/>
    </w:pPr>
    <w:rPr>
      <w:rFonts w:eastAsia="Arial"/>
      <w:color w:val="auto"/>
      <w:lang w:eastAsia="ar-SA"/>
    </w:rPr>
  </w:style>
  <w:style w:type="paragraph" w:customStyle="1" w:styleId="CM67">
    <w:name w:val="CM67"/>
    <w:basedOn w:val="Default"/>
    <w:next w:val="Default"/>
    <w:uiPriority w:val="99"/>
    <w:rsid w:val="00FD53CB"/>
    <w:pPr>
      <w:widowControl w:val="0"/>
      <w:suppressAutoHyphens/>
      <w:autoSpaceDN/>
      <w:adjustRightInd/>
    </w:pPr>
    <w:rPr>
      <w:rFonts w:eastAsia="Arial"/>
      <w:color w:val="auto"/>
      <w:lang w:eastAsia="ar-SA"/>
    </w:rPr>
  </w:style>
  <w:style w:type="paragraph" w:customStyle="1" w:styleId="CM11">
    <w:name w:val="CM11"/>
    <w:basedOn w:val="Default"/>
    <w:next w:val="Default"/>
    <w:uiPriority w:val="99"/>
    <w:rsid w:val="00FD53CB"/>
    <w:pPr>
      <w:widowControl w:val="0"/>
      <w:suppressAutoHyphens/>
      <w:autoSpaceDN/>
      <w:adjustRightInd/>
      <w:spacing w:line="236" w:lineRule="atLeast"/>
    </w:pPr>
    <w:rPr>
      <w:rFonts w:eastAsia="Arial"/>
      <w:color w:val="auto"/>
      <w:lang w:eastAsia="ar-SA"/>
    </w:rPr>
  </w:style>
  <w:style w:type="paragraph" w:customStyle="1" w:styleId="CM71">
    <w:name w:val="CM71"/>
    <w:basedOn w:val="Default"/>
    <w:next w:val="Default"/>
    <w:uiPriority w:val="99"/>
    <w:rsid w:val="00FD53CB"/>
    <w:pPr>
      <w:widowControl w:val="0"/>
      <w:suppressAutoHyphens/>
      <w:autoSpaceDN/>
      <w:adjustRightInd/>
    </w:pPr>
    <w:rPr>
      <w:rFonts w:eastAsia="Arial"/>
      <w:color w:val="auto"/>
      <w:lang w:eastAsia="ar-SA"/>
    </w:rPr>
  </w:style>
  <w:style w:type="paragraph" w:customStyle="1" w:styleId="CM14">
    <w:name w:val="CM14"/>
    <w:basedOn w:val="Default"/>
    <w:next w:val="Default"/>
    <w:uiPriority w:val="99"/>
    <w:rsid w:val="00FD53CB"/>
    <w:pPr>
      <w:widowControl w:val="0"/>
      <w:suppressAutoHyphens/>
      <w:autoSpaceDN/>
      <w:adjustRightInd/>
      <w:spacing w:line="228" w:lineRule="atLeast"/>
    </w:pPr>
    <w:rPr>
      <w:rFonts w:eastAsia="Arial"/>
      <w:color w:val="auto"/>
      <w:lang w:eastAsia="ar-SA"/>
    </w:rPr>
  </w:style>
  <w:style w:type="paragraph" w:customStyle="1" w:styleId="CM20">
    <w:name w:val="CM20"/>
    <w:basedOn w:val="Default"/>
    <w:next w:val="Default"/>
    <w:uiPriority w:val="99"/>
    <w:rsid w:val="00FD53CB"/>
    <w:pPr>
      <w:widowControl w:val="0"/>
      <w:suppressAutoHyphens/>
      <w:autoSpaceDN/>
      <w:adjustRightInd/>
      <w:spacing w:line="228" w:lineRule="atLeast"/>
    </w:pPr>
    <w:rPr>
      <w:rFonts w:eastAsia="Arial"/>
      <w:color w:val="auto"/>
      <w:lang w:eastAsia="ar-SA"/>
    </w:rPr>
  </w:style>
  <w:style w:type="paragraph" w:customStyle="1" w:styleId="CM77">
    <w:name w:val="CM77"/>
    <w:basedOn w:val="Default"/>
    <w:next w:val="Default"/>
    <w:uiPriority w:val="99"/>
    <w:rsid w:val="00FD53CB"/>
    <w:pPr>
      <w:widowControl w:val="0"/>
      <w:suppressAutoHyphens/>
      <w:autoSpaceDN/>
      <w:adjustRightInd/>
    </w:pPr>
    <w:rPr>
      <w:rFonts w:eastAsia="Arial"/>
      <w:color w:val="auto"/>
      <w:lang w:eastAsia="ar-SA"/>
    </w:rPr>
  </w:style>
  <w:style w:type="paragraph" w:customStyle="1" w:styleId="CM73">
    <w:name w:val="CM73"/>
    <w:basedOn w:val="Default"/>
    <w:next w:val="Default"/>
    <w:uiPriority w:val="99"/>
    <w:rsid w:val="00FD53CB"/>
    <w:pPr>
      <w:widowControl w:val="0"/>
      <w:suppressAutoHyphens/>
      <w:autoSpaceDN/>
      <w:adjustRightInd/>
    </w:pPr>
    <w:rPr>
      <w:rFonts w:eastAsia="Arial"/>
      <w:color w:val="auto"/>
      <w:lang w:eastAsia="ar-SA"/>
    </w:rPr>
  </w:style>
  <w:style w:type="paragraph" w:customStyle="1" w:styleId="CM26">
    <w:name w:val="CM26"/>
    <w:basedOn w:val="Default"/>
    <w:next w:val="Default"/>
    <w:uiPriority w:val="99"/>
    <w:rsid w:val="00FD53CB"/>
    <w:pPr>
      <w:widowControl w:val="0"/>
      <w:suppressAutoHyphens/>
      <w:autoSpaceDN/>
      <w:adjustRightInd/>
      <w:spacing w:line="231" w:lineRule="atLeast"/>
    </w:pPr>
    <w:rPr>
      <w:rFonts w:eastAsia="Arial"/>
      <w:color w:val="auto"/>
      <w:lang w:eastAsia="ar-SA"/>
    </w:rPr>
  </w:style>
  <w:style w:type="paragraph" w:customStyle="1" w:styleId="CM72">
    <w:name w:val="CM72"/>
    <w:basedOn w:val="Default"/>
    <w:next w:val="Default"/>
    <w:uiPriority w:val="99"/>
    <w:rsid w:val="00FD53CB"/>
    <w:pPr>
      <w:widowControl w:val="0"/>
      <w:suppressAutoHyphens/>
      <w:autoSpaceDN/>
      <w:adjustRightInd/>
    </w:pPr>
    <w:rPr>
      <w:rFonts w:eastAsia="Arial"/>
      <w:color w:val="auto"/>
      <w:lang w:eastAsia="ar-SA"/>
    </w:rPr>
  </w:style>
  <w:style w:type="paragraph" w:customStyle="1" w:styleId="CM36">
    <w:name w:val="CM36"/>
    <w:basedOn w:val="Default"/>
    <w:next w:val="Default"/>
    <w:uiPriority w:val="99"/>
    <w:rsid w:val="00FD53CB"/>
    <w:pPr>
      <w:widowControl w:val="0"/>
      <w:suppressAutoHyphens/>
      <w:autoSpaceDN/>
      <w:adjustRightInd/>
      <w:spacing w:line="231" w:lineRule="atLeast"/>
    </w:pPr>
    <w:rPr>
      <w:rFonts w:eastAsia="Arial"/>
      <w:color w:val="auto"/>
      <w:lang w:eastAsia="ar-SA"/>
    </w:rPr>
  </w:style>
  <w:style w:type="paragraph" w:customStyle="1" w:styleId="CM68">
    <w:name w:val="CM68"/>
    <w:basedOn w:val="Default"/>
    <w:next w:val="Default"/>
    <w:uiPriority w:val="99"/>
    <w:rsid w:val="00FD53CB"/>
    <w:pPr>
      <w:widowControl w:val="0"/>
      <w:suppressAutoHyphens/>
      <w:autoSpaceDN/>
      <w:adjustRightInd/>
    </w:pPr>
    <w:rPr>
      <w:rFonts w:eastAsia="Arial"/>
      <w:color w:val="auto"/>
      <w:lang w:eastAsia="ar-SA"/>
    </w:rPr>
  </w:style>
  <w:style w:type="paragraph" w:customStyle="1" w:styleId="CM40">
    <w:name w:val="CM40"/>
    <w:basedOn w:val="Default"/>
    <w:next w:val="Default"/>
    <w:uiPriority w:val="99"/>
    <w:rsid w:val="00FD53CB"/>
    <w:pPr>
      <w:widowControl w:val="0"/>
      <w:suppressAutoHyphens/>
      <w:autoSpaceDN/>
      <w:adjustRightInd/>
      <w:spacing w:line="186" w:lineRule="atLeast"/>
    </w:pPr>
    <w:rPr>
      <w:rFonts w:eastAsia="Arial"/>
      <w:color w:val="auto"/>
      <w:lang w:eastAsia="ar-SA"/>
    </w:rPr>
  </w:style>
  <w:style w:type="paragraph" w:customStyle="1" w:styleId="CM69">
    <w:name w:val="CM69"/>
    <w:basedOn w:val="Default"/>
    <w:next w:val="Default"/>
    <w:uiPriority w:val="99"/>
    <w:rsid w:val="00FD53CB"/>
    <w:pPr>
      <w:widowControl w:val="0"/>
      <w:suppressAutoHyphens/>
      <w:autoSpaceDN/>
      <w:adjustRightInd/>
    </w:pPr>
    <w:rPr>
      <w:rFonts w:eastAsia="Arial"/>
      <w:color w:val="auto"/>
      <w:lang w:eastAsia="ar-SA"/>
    </w:rPr>
  </w:style>
  <w:style w:type="paragraph" w:customStyle="1" w:styleId="CM33">
    <w:name w:val="CM33"/>
    <w:basedOn w:val="Default"/>
    <w:next w:val="Default"/>
    <w:uiPriority w:val="99"/>
    <w:rsid w:val="00FD53CB"/>
    <w:pPr>
      <w:widowControl w:val="0"/>
      <w:suppressAutoHyphens/>
      <w:autoSpaceDN/>
      <w:adjustRightInd/>
      <w:spacing w:line="231" w:lineRule="atLeast"/>
    </w:pPr>
    <w:rPr>
      <w:rFonts w:eastAsia="Arial"/>
      <w:color w:val="auto"/>
      <w:lang w:eastAsia="ar-SA"/>
    </w:rPr>
  </w:style>
  <w:style w:type="paragraph" w:customStyle="1" w:styleId="CM49">
    <w:name w:val="CM49"/>
    <w:basedOn w:val="Default"/>
    <w:next w:val="Default"/>
    <w:uiPriority w:val="99"/>
    <w:rsid w:val="00FD53CB"/>
    <w:pPr>
      <w:widowControl w:val="0"/>
      <w:suppressAutoHyphens/>
      <w:autoSpaceDN/>
      <w:adjustRightInd/>
      <w:spacing w:line="231" w:lineRule="atLeast"/>
    </w:pPr>
    <w:rPr>
      <w:rFonts w:eastAsia="Arial"/>
      <w:color w:val="auto"/>
      <w:lang w:eastAsia="ar-SA"/>
    </w:rPr>
  </w:style>
  <w:style w:type="paragraph" w:customStyle="1" w:styleId="CM50">
    <w:name w:val="CM50"/>
    <w:basedOn w:val="Default"/>
    <w:next w:val="Default"/>
    <w:uiPriority w:val="99"/>
    <w:rsid w:val="00FD53CB"/>
    <w:pPr>
      <w:widowControl w:val="0"/>
      <w:suppressAutoHyphens/>
      <w:autoSpaceDN/>
      <w:adjustRightInd/>
      <w:spacing w:line="231" w:lineRule="atLeast"/>
    </w:pPr>
    <w:rPr>
      <w:rFonts w:eastAsia="Arial"/>
      <w:color w:val="auto"/>
      <w:lang w:eastAsia="ar-SA"/>
    </w:rPr>
  </w:style>
  <w:style w:type="paragraph" w:customStyle="1" w:styleId="Contenidodelatabla">
    <w:name w:val="Contenido de la tabla"/>
    <w:basedOn w:val="Normal"/>
    <w:uiPriority w:val="99"/>
    <w:rsid w:val="00FD53CB"/>
    <w:pPr>
      <w:suppressLineNumbers/>
      <w:suppressAutoHyphens/>
    </w:pPr>
    <w:rPr>
      <w:rFonts w:ascii="Times New Roman" w:hAnsi="Times New Roman"/>
      <w:lang w:val="es-MX" w:eastAsia="ar-SA"/>
    </w:rPr>
  </w:style>
  <w:style w:type="paragraph" w:customStyle="1" w:styleId="CarCar4CarCarCarCarCarCarCarCarCarCarCarCar1">
    <w:name w:val="Car Car4 Car Car Car Car Car Car Car Car Car Car Car Car1"/>
    <w:basedOn w:val="Normal"/>
    <w:uiPriority w:val="99"/>
    <w:rsid w:val="00FD53CB"/>
    <w:pPr>
      <w:spacing w:after="160" w:line="240" w:lineRule="exact"/>
    </w:pPr>
    <w:rPr>
      <w:rFonts w:ascii="Tahoma" w:hAnsi="Tahoma"/>
      <w:sz w:val="20"/>
      <w:szCs w:val="20"/>
      <w:lang w:val="en-US" w:eastAsia="en-US"/>
    </w:rPr>
  </w:style>
  <w:style w:type="paragraph" w:customStyle="1" w:styleId="CarCar4CarCarCarCarCarCarCarCarCarCarCarCar1CarCar">
    <w:name w:val="Car Car4 Car Car Car Car Car Car Car Car Car Car Car Car1 Car Car"/>
    <w:basedOn w:val="Normal"/>
    <w:uiPriority w:val="99"/>
    <w:rsid w:val="00FD53CB"/>
    <w:pPr>
      <w:spacing w:after="160" w:line="240" w:lineRule="exact"/>
    </w:pPr>
    <w:rPr>
      <w:rFonts w:ascii="Tahoma" w:hAnsi="Tahoma"/>
      <w:sz w:val="20"/>
      <w:szCs w:val="20"/>
      <w:lang w:val="en-US" w:eastAsia="en-US"/>
    </w:rPr>
  </w:style>
  <w:style w:type="paragraph" w:customStyle="1" w:styleId="Char">
    <w:name w:val="Char"/>
    <w:basedOn w:val="Normal"/>
    <w:uiPriority w:val="99"/>
    <w:rsid w:val="00FD53CB"/>
    <w:pPr>
      <w:spacing w:after="160" w:line="240" w:lineRule="exact"/>
    </w:pPr>
    <w:rPr>
      <w:rFonts w:ascii="Tahoma" w:hAnsi="Tahoma"/>
      <w:sz w:val="20"/>
      <w:szCs w:val="20"/>
      <w:lang w:val="en-US" w:eastAsia="en-US"/>
    </w:rPr>
  </w:style>
  <w:style w:type="paragraph" w:customStyle="1" w:styleId="Secreta">
    <w:name w:val="Secreta"/>
    <w:basedOn w:val="Normal"/>
    <w:autoRedefine/>
    <w:uiPriority w:val="99"/>
    <w:rsid w:val="00FD53CB"/>
    <w:pPr>
      <w:tabs>
        <w:tab w:val="right" w:leader="dot" w:pos="8100"/>
        <w:tab w:val="right" w:pos="8640"/>
      </w:tabs>
      <w:spacing w:line="334" w:lineRule="exact"/>
      <w:ind w:left="274" w:right="749"/>
      <w:jc w:val="both"/>
    </w:pPr>
    <w:rPr>
      <w:rFonts w:ascii="Times New Roman" w:hAnsi="Times New Roman"/>
      <w:b/>
      <w:sz w:val="20"/>
      <w:szCs w:val="20"/>
      <w:u w:val="single"/>
      <w:lang w:val="es-ES_tradnl"/>
    </w:rPr>
  </w:style>
  <w:style w:type="paragraph" w:customStyle="1" w:styleId="textoindependiente40">
    <w:name w:val="textoindependiente4"/>
    <w:basedOn w:val="Normal"/>
    <w:uiPriority w:val="99"/>
    <w:rsid w:val="00FD53CB"/>
    <w:pPr>
      <w:spacing w:after="120"/>
      <w:ind w:left="283"/>
    </w:pPr>
    <w:rPr>
      <w:rFonts w:ascii="Courier 12cpi" w:hAnsi="Courier 12cpi"/>
      <w:sz w:val="20"/>
      <w:szCs w:val="20"/>
    </w:rPr>
  </w:style>
  <w:style w:type="paragraph" w:customStyle="1" w:styleId="acuerdo0">
    <w:name w:val="acuerdo"/>
    <w:basedOn w:val="Normal"/>
    <w:uiPriority w:val="99"/>
    <w:rsid w:val="00FD53CB"/>
    <w:pPr>
      <w:jc w:val="both"/>
    </w:pPr>
    <w:rPr>
      <w:rFonts w:cs="Arial"/>
      <w:b/>
      <w:bCs/>
      <w:sz w:val="28"/>
      <w:szCs w:val="28"/>
    </w:rPr>
  </w:style>
  <w:style w:type="paragraph" w:customStyle="1" w:styleId="CarCar1CarCarCarCar">
    <w:name w:val="Car Car1 Car Car Car Car"/>
    <w:basedOn w:val="Normal"/>
    <w:uiPriority w:val="99"/>
    <w:rsid w:val="00FD53CB"/>
    <w:pPr>
      <w:spacing w:after="160" w:line="240" w:lineRule="exact"/>
    </w:pPr>
    <w:rPr>
      <w:rFonts w:ascii="Tahoma" w:hAnsi="Tahoma"/>
      <w:sz w:val="20"/>
      <w:szCs w:val="20"/>
      <w:lang w:val="en-US" w:eastAsia="en-US"/>
    </w:rPr>
  </w:style>
  <w:style w:type="paragraph" w:customStyle="1" w:styleId="CarCarCarCarCarCharChar">
    <w:name w:val="Car Car Car Car Car Char Char"/>
    <w:basedOn w:val="Normal"/>
    <w:uiPriority w:val="99"/>
    <w:rsid w:val="00FD53CB"/>
    <w:pPr>
      <w:spacing w:after="160" w:line="240" w:lineRule="exact"/>
    </w:pPr>
    <w:rPr>
      <w:rFonts w:ascii="Tahoma" w:hAnsi="Tahoma"/>
      <w:sz w:val="20"/>
      <w:szCs w:val="20"/>
      <w:lang w:val="en-US" w:eastAsia="en-US"/>
    </w:rPr>
  </w:style>
  <w:style w:type="paragraph" w:customStyle="1" w:styleId="OmniPage1">
    <w:name w:val="OmniPage #1"/>
    <w:basedOn w:val="Normal"/>
    <w:uiPriority w:val="99"/>
    <w:rsid w:val="00FD53CB"/>
    <w:pPr>
      <w:spacing w:line="240" w:lineRule="exact"/>
    </w:pPr>
    <w:rPr>
      <w:rFonts w:ascii="Times New Roman" w:hAnsi="Times New Roman"/>
      <w:sz w:val="20"/>
      <w:szCs w:val="20"/>
      <w:lang w:val="en-US"/>
    </w:rPr>
  </w:style>
  <w:style w:type="paragraph" w:customStyle="1" w:styleId="CarCar4CarCarCarCarCarCarCarCarCarCarCarCar1CarCarCarCarCarChar">
    <w:name w:val="Car Car4 Car Car Car Car Car Car Car Car Car Car Car Car1 Car Car Car Car Car Char"/>
    <w:basedOn w:val="Normal"/>
    <w:uiPriority w:val="99"/>
    <w:rsid w:val="00FD53CB"/>
    <w:pPr>
      <w:spacing w:after="160" w:line="240" w:lineRule="exact"/>
    </w:pPr>
    <w:rPr>
      <w:rFonts w:ascii="Tahoma" w:hAnsi="Tahoma"/>
      <w:sz w:val="20"/>
      <w:szCs w:val="20"/>
      <w:lang w:val="en-US" w:eastAsia="en-US"/>
    </w:rPr>
  </w:style>
  <w:style w:type="paragraph" w:customStyle="1" w:styleId="CarCar4CarCarCarCarCarCarCarCarCarCarCarCar1CarCarCarCarCarCarCar">
    <w:name w:val="Car Car4 Car Car Car Car Car Car Car Car Car Car Car Car1 Car Car Car Car Car Car Car"/>
    <w:basedOn w:val="Normal"/>
    <w:uiPriority w:val="99"/>
    <w:rsid w:val="00FD53CB"/>
    <w:pPr>
      <w:spacing w:after="160" w:line="240" w:lineRule="exact"/>
    </w:pPr>
    <w:rPr>
      <w:rFonts w:ascii="Tahoma" w:hAnsi="Tahoma"/>
      <w:sz w:val="20"/>
      <w:szCs w:val="20"/>
      <w:lang w:val="en-US" w:eastAsia="en-US"/>
    </w:rPr>
  </w:style>
  <w:style w:type="paragraph" w:customStyle="1" w:styleId="CarCar3">
    <w:name w:val="Car Car3"/>
    <w:basedOn w:val="Normal"/>
    <w:uiPriority w:val="99"/>
    <w:rsid w:val="00FD53CB"/>
    <w:pPr>
      <w:spacing w:after="160" w:line="240" w:lineRule="exact"/>
    </w:pPr>
    <w:rPr>
      <w:rFonts w:ascii="Tahoma" w:hAnsi="Tahoma"/>
      <w:sz w:val="20"/>
      <w:szCs w:val="20"/>
      <w:lang w:val="en-US" w:eastAsia="en-US"/>
    </w:rPr>
  </w:style>
  <w:style w:type="paragraph" w:customStyle="1" w:styleId="ZchnZchn2CharCharZchnZchnChar">
    <w:name w:val="Zchn Zchn2 Char Char Zchn Zchn Char"/>
    <w:basedOn w:val="Normal"/>
    <w:next w:val="Normal"/>
    <w:uiPriority w:val="99"/>
    <w:rsid w:val="00FD53CB"/>
    <w:pPr>
      <w:spacing w:after="160" w:line="240" w:lineRule="exact"/>
    </w:pPr>
    <w:rPr>
      <w:rFonts w:ascii="Tahoma" w:hAnsi="Tahoma"/>
      <w:szCs w:val="20"/>
      <w:lang w:val="en-US" w:eastAsia="en-US"/>
    </w:rPr>
  </w:style>
  <w:style w:type="paragraph" w:customStyle="1" w:styleId="CarCar4CarCarCarCarCarCarCarCarCarCarCarCar1CarCarCarCarCarCharCarChar">
    <w:name w:val="Car Car4 Car Car Car Car Car Car Car Car Car Car Car Car1 Car Car Car Car Car Char Car Char"/>
    <w:basedOn w:val="Normal"/>
    <w:uiPriority w:val="99"/>
    <w:rsid w:val="00FD53CB"/>
    <w:pPr>
      <w:spacing w:after="160" w:line="240" w:lineRule="exact"/>
    </w:pPr>
    <w:rPr>
      <w:rFonts w:ascii="Tahoma" w:hAnsi="Tahoma"/>
      <w:sz w:val="20"/>
      <w:szCs w:val="20"/>
      <w:lang w:val="en-US" w:eastAsia="en-US"/>
    </w:rPr>
  </w:style>
  <w:style w:type="paragraph" w:customStyle="1" w:styleId="CarCar8">
    <w:name w:val="Car Car8"/>
    <w:basedOn w:val="Normal"/>
    <w:next w:val="Normal"/>
    <w:uiPriority w:val="99"/>
    <w:rsid w:val="00FD53CB"/>
    <w:pPr>
      <w:spacing w:after="160" w:line="240" w:lineRule="exact"/>
    </w:pPr>
    <w:rPr>
      <w:rFonts w:ascii="Tahoma" w:hAnsi="Tahoma"/>
      <w:szCs w:val="20"/>
      <w:lang w:val="en-US" w:eastAsia="en-US"/>
    </w:rPr>
  </w:style>
  <w:style w:type="character" w:customStyle="1" w:styleId="Ttulo1BasesCar">
    <w:name w:val="Título 1 Bases Car"/>
    <w:uiPriority w:val="99"/>
    <w:rsid w:val="00FD53CB"/>
    <w:rPr>
      <w:rFonts w:ascii="Arial Narrow" w:hAnsi="Arial Narrow"/>
      <w:b/>
      <w:lang w:val="es-ES" w:eastAsia="es-ES" w:bidi="ar-SA"/>
    </w:rPr>
  </w:style>
  <w:style w:type="character" w:customStyle="1" w:styleId="contenido">
    <w:name w:val="contenido"/>
    <w:basedOn w:val="Fuentedeprrafopredeter"/>
    <w:uiPriority w:val="99"/>
    <w:rsid w:val="00FD53CB"/>
  </w:style>
  <w:style w:type="character" w:customStyle="1" w:styleId="artdescrip1">
    <w:name w:val="art_descrip1"/>
    <w:uiPriority w:val="99"/>
    <w:rsid w:val="00FD53CB"/>
    <w:rPr>
      <w:rFonts w:ascii="Trebuchet MS" w:hAnsi="Trebuchet MS" w:hint="default"/>
      <w:color w:val="1E4C82"/>
      <w:sz w:val="17"/>
      <w:szCs w:val="17"/>
    </w:rPr>
  </w:style>
  <w:style w:type="paragraph" w:customStyle="1" w:styleId="style13">
    <w:name w:val="style13"/>
    <w:basedOn w:val="Normal"/>
    <w:uiPriority w:val="99"/>
    <w:rsid w:val="00FD53CB"/>
    <w:pPr>
      <w:spacing w:before="100" w:beforeAutospacing="1" w:after="100" w:afterAutospacing="1"/>
    </w:pPr>
    <w:rPr>
      <w:rFonts w:ascii="Trebuchet MS" w:hAnsi="Trebuchet MS"/>
      <w:b/>
      <w:bCs/>
      <w:color w:val="336699"/>
      <w:sz w:val="18"/>
      <w:szCs w:val="18"/>
      <w:lang w:val="es-MX" w:eastAsia="es-MX"/>
    </w:rPr>
  </w:style>
  <w:style w:type="character" w:customStyle="1" w:styleId="style161">
    <w:name w:val="style161"/>
    <w:uiPriority w:val="99"/>
    <w:rsid w:val="00FD53CB"/>
    <w:rPr>
      <w:rFonts w:ascii="Trebuchet MS" w:hAnsi="Trebuchet MS" w:hint="default"/>
      <w:b/>
      <w:bCs/>
      <w:color w:val="333333"/>
      <w:sz w:val="18"/>
      <w:szCs w:val="18"/>
    </w:rPr>
  </w:style>
  <w:style w:type="character" w:customStyle="1" w:styleId="style11style14">
    <w:name w:val="style11 style14"/>
    <w:basedOn w:val="Fuentedeprrafopredeter"/>
    <w:uiPriority w:val="99"/>
    <w:rsid w:val="00FD53CB"/>
  </w:style>
  <w:style w:type="character" w:customStyle="1" w:styleId="style131">
    <w:name w:val="style131"/>
    <w:uiPriority w:val="99"/>
    <w:rsid w:val="00FD53CB"/>
    <w:rPr>
      <w:rFonts w:ascii="Trebuchet MS" w:hAnsi="Trebuchet MS" w:hint="default"/>
      <w:b/>
      <w:bCs/>
      <w:i w:val="0"/>
      <w:iCs w:val="0"/>
      <w:color w:val="336699"/>
      <w:sz w:val="18"/>
      <w:szCs w:val="18"/>
    </w:rPr>
  </w:style>
  <w:style w:type="character" w:customStyle="1" w:styleId="subtitle1">
    <w:name w:val="subtitle1"/>
    <w:uiPriority w:val="99"/>
    <w:rsid w:val="00FD53CB"/>
    <w:rPr>
      <w:rFonts w:ascii="Arial" w:hAnsi="Arial" w:cs="Arial" w:hint="default"/>
      <w:b/>
      <w:bCs/>
      <w:strike w:val="0"/>
      <w:dstrike w:val="0"/>
      <w:color w:val="003399"/>
      <w:sz w:val="17"/>
      <w:szCs w:val="17"/>
      <w:u w:val="none"/>
      <w:effect w:val="none"/>
    </w:rPr>
  </w:style>
  <w:style w:type="character" w:customStyle="1" w:styleId="normal1">
    <w:name w:val="normal1"/>
    <w:uiPriority w:val="99"/>
    <w:rsid w:val="00FD53CB"/>
    <w:rPr>
      <w:rFonts w:ascii="Arial" w:hAnsi="Arial" w:cs="Arial" w:hint="default"/>
      <w:b w:val="0"/>
      <w:bCs w:val="0"/>
      <w:strike w:val="0"/>
      <w:dstrike w:val="0"/>
      <w:color w:val="000000"/>
      <w:sz w:val="17"/>
      <w:szCs w:val="17"/>
      <w:u w:val="none"/>
      <w:effect w:val="none"/>
    </w:rPr>
  </w:style>
  <w:style w:type="paragraph" w:customStyle="1" w:styleId="estilo1b">
    <w:name w:val="estilo1"/>
    <w:basedOn w:val="Normal"/>
    <w:uiPriority w:val="99"/>
    <w:rsid w:val="00FD53CB"/>
    <w:pPr>
      <w:spacing w:before="100" w:beforeAutospacing="1" w:after="100" w:afterAutospacing="1"/>
    </w:pPr>
    <w:rPr>
      <w:rFonts w:ascii="Times New Roman" w:hAnsi="Times New Roman"/>
      <w:color w:val="666666"/>
      <w:lang w:val="es-MX" w:eastAsia="es-MX"/>
    </w:rPr>
  </w:style>
  <w:style w:type="paragraph" w:customStyle="1" w:styleId="CarCarCarCarCarCarCarCarCar">
    <w:name w:val="Car Car Car Car Car Car Car Car Car"/>
    <w:basedOn w:val="Normal"/>
    <w:uiPriority w:val="99"/>
    <w:rsid w:val="00FD53CB"/>
    <w:pPr>
      <w:spacing w:after="160" w:line="240" w:lineRule="exact"/>
    </w:pPr>
    <w:rPr>
      <w:rFonts w:ascii="Verdana" w:hAnsi="Verdana"/>
      <w:sz w:val="20"/>
      <w:szCs w:val="20"/>
      <w:lang w:val="en-US" w:eastAsia="en-US"/>
    </w:rPr>
  </w:style>
  <w:style w:type="paragraph" w:customStyle="1" w:styleId="CarCar4CarCarCar">
    <w:name w:val="Car Car4 Car Car Car"/>
    <w:basedOn w:val="Normal"/>
    <w:uiPriority w:val="99"/>
    <w:rsid w:val="00FD53CB"/>
    <w:pPr>
      <w:spacing w:after="160" w:line="240" w:lineRule="exact"/>
    </w:pPr>
    <w:rPr>
      <w:rFonts w:ascii="Tahoma" w:hAnsi="Tahoma"/>
      <w:sz w:val="20"/>
      <w:szCs w:val="20"/>
      <w:lang w:val="en-US" w:eastAsia="en-US"/>
    </w:rPr>
  </w:style>
  <w:style w:type="character" w:customStyle="1" w:styleId="EstiloCorreo2621">
    <w:name w:val="EstiloCorreo2621"/>
    <w:semiHidden/>
    <w:rsid w:val="00FD53CB"/>
    <w:rPr>
      <w:rFonts w:ascii="Century Gothic" w:hAnsi="Century Gothic" w:hint="default"/>
      <w:b w:val="0"/>
      <w:bCs w:val="0"/>
      <w:i w:val="0"/>
      <w:iCs w:val="0"/>
      <w:strike w:val="0"/>
      <w:dstrike w:val="0"/>
      <w:color w:val="0000FF"/>
      <w:sz w:val="20"/>
      <w:szCs w:val="20"/>
      <w:u w:val="none"/>
      <w:effect w:val="none"/>
    </w:rPr>
  </w:style>
  <w:style w:type="paragraph" w:customStyle="1" w:styleId="1">
    <w:name w:val="1"/>
    <w:basedOn w:val="Normal"/>
    <w:next w:val="Sangradetextonormal"/>
    <w:uiPriority w:val="99"/>
    <w:rsid w:val="00FD53CB"/>
    <w:pPr>
      <w:tabs>
        <w:tab w:val="left" w:pos="-720"/>
      </w:tabs>
      <w:suppressAutoHyphens/>
      <w:ind w:left="1560" w:hanging="1560"/>
      <w:jc w:val="both"/>
    </w:pPr>
    <w:rPr>
      <w:rFonts w:ascii="Courier" w:hAnsi="Courier"/>
      <w:spacing w:val="-3"/>
      <w:szCs w:val="20"/>
      <w:lang w:val="es-ES_tradnl"/>
    </w:rPr>
  </w:style>
  <w:style w:type="paragraph" w:customStyle="1" w:styleId="Logro">
    <w:name w:val="Logro"/>
    <w:basedOn w:val="Textoindependiente"/>
    <w:uiPriority w:val="99"/>
    <w:rsid w:val="00FD53CB"/>
    <w:pPr>
      <w:widowControl/>
      <w:tabs>
        <w:tab w:val="num" w:pos="360"/>
      </w:tabs>
      <w:autoSpaceDE/>
      <w:autoSpaceDN/>
      <w:spacing w:after="60" w:line="220" w:lineRule="atLeast"/>
      <w:ind w:left="340" w:hanging="340"/>
    </w:pPr>
    <w:rPr>
      <w:rFonts w:cs="Times New Roman"/>
      <w:color w:val="auto"/>
      <w:spacing w:val="-5"/>
      <w:sz w:val="20"/>
      <w:szCs w:val="20"/>
      <w:lang w:val="es-MX" w:eastAsia="en-US"/>
    </w:rPr>
  </w:style>
  <w:style w:type="paragraph" w:customStyle="1" w:styleId="Nombre">
    <w:name w:val="Nombre"/>
    <w:basedOn w:val="Normal"/>
    <w:next w:val="Normal"/>
    <w:uiPriority w:val="99"/>
    <w:rsid w:val="00FD53CB"/>
    <w:pPr>
      <w:numPr>
        <w:numId w:val="142"/>
      </w:numPr>
      <w:pBdr>
        <w:bottom w:val="single" w:sz="6" w:space="4" w:color="auto"/>
      </w:pBdr>
      <w:tabs>
        <w:tab w:val="clear" w:pos="360"/>
      </w:tabs>
      <w:spacing w:after="440" w:line="240" w:lineRule="atLeast"/>
      <w:ind w:left="0" w:firstLine="0"/>
    </w:pPr>
    <w:rPr>
      <w:rFonts w:ascii="Arial Black" w:hAnsi="Arial Black"/>
      <w:spacing w:val="-35"/>
      <w:sz w:val="54"/>
      <w:szCs w:val="20"/>
      <w:lang w:val="es-MX" w:eastAsia="en-US"/>
    </w:rPr>
  </w:style>
  <w:style w:type="paragraph" w:customStyle="1" w:styleId="Ttulodeseccin">
    <w:name w:val="Título de sección"/>
    <w:basedOn w:val="Normal"/>
    <w:next w:val="Normal"/>
    <w:autoRedefine/>
    <w:uiPriority w:val="99"/>
    <w:rsid w:val="00FD53CB"/>
    <w:pPr>
      <w:spacing w:before="220" w:line="220" w:lineRule="atLeast"/>
    </w:pPr>
    <w:rPr>
      <w:rFonts w:ascii="Arial Black" w:hAnsi="Arial Black"/>
      <w:spacing w:val="-10"/>
      <w:sz w:val="20"/>
      <w:szCs w:val="20"/>
      <w:lang w:val="es-MX" w:eastAsia="en-US"/>
    </w:rPr>
  </w:style>
  <w:style w:type="paragraph" w:customStyle="1" w:styleId="Objetivo0">
    <w:name w:val="Objetivo"/>
    <w:basedOn w:val="Normal"/>
    <w:next w:val="Textoindependiente"/>
    <w:uiPriority w:val="99"/>
    <w:rsid w:val="00FD53CB"/>
    <w:pPr>
      <w:spacing w:before="240" w:after="220" w:line="220" w:lineRule="atLeast"/>
    </w:pPr>
    <w:rPr>
      <w:sz w:val="20"/>
      <w:szCs w:val="20"/>
      <w:lang w:val="es-MX" w:eastAsia="en-US"/>
    </w:rPr>
  </w:style>
  <w:style w:type="paragraph" w:customStyle="1" w:styleId="OrganizacinUno">
    <w:name w:val="Organización Uno"/>
    <w:basedOn w:val="Normal"/>
    <w:next w:val="Normal"/>
    <w:autoRedefine/>
    <w:uiPriority w:val="99"/>
    <w:rsid w:val="00FD53CB"/>
    <w:pPr>
      <w:tabs>
        <w:tab w:val="left" w:pos="2160"/>
        <w:tab w:val="right" w:pos="6480"/>
      </w:tabs>
      <w:spacing w:before="240" w:after="40" w:line="220" w:lineRule="atLeast"/>
    </w:pPr>
    <w:rPr>
      <w:sz w:val="20"/>
      <w:szCs w:val="20"/>
      <w:lang w:val="es-MX" w:eastAsia="en-US"/>
    </w:rPr>
  </w:style>
  <w:style w:type="paragraph" w:customStyle="1" w:styleId="Institucin">
    <w:name w:val="Institución"/>
    <w:basedOn w:val="Normal"/>
    <w:next w:val="Logro"/>
    <w:autoRedefine/>
    <w:uiPriority w:val="99"/>
    <w:rsid w:val="00FD53CB"/>
    <w:pPr>
      <w:tabs>
        <w:tab w:val="left" w:pos="2160"/>
        <w:tab w:val="right" w:pos="6480"/>
      </w:tabs>
      <w:spacing w:before="240" w:after="60" w:line="220" w:lineRule="atLeast"/>
    </w:pPr>
    <w:rPr>
      <w:sz w:val="20"/>
      <w:szCs w:val="20"/>
      <w:lang w:val="es-MX" w:eastAsia="en-US"/>
    </w:rPr>
  </w:style>
  <w:style w:type="paragraph" w:customStyle="1" w:styleId="justify">
    <w:name w:val="justify"/>
    <w:basedOn w:val="Normal"/>
    <w:uiPriority w:val="99"/>
    <w:rsid w:val="00FD53CB"/>
    <w:pPr>
      <w:spacing w:before="100" w:beforeAutospacing="1" w:after="100" w:afterAutospacing="1"/>
      <w:jc w:val="both"/>
    </w:pPr>
    <w:rPr>
      <w:rFonts w:ascii="Verdana" w:eastAsia="Arial Unicode MS" w:hAnsi="Verdana" w:cs="Arial Unicode MS"/>
      <w:color w:val="000000"/>
      <w:sz w:val="18"/>
      <w:szCs w:val="18"/>
    </w:rPr>
  </w:style>
  <w:style w:type="character" w:customStyle="1" w:styleId="justify1">
    <w:name w:val="justify1"/>
    <w:uiPriority w:val="99"/>
    <w:rsid w:val="00FD53CB"/>
    <w:rPr>
      <w:rFonts w:ascii="Verdana" w:hAnsi="Verdana" w:hint="default"/>
      <w:b w:val="0"/>
      <w:bCs w:val="0"/>
      <w:i w:val="0"/>
      <w:iCs w:val="0"/>
      <w:caps w:val="0"/>
      <w:smallCaps w:val="0"/>
      <w:strike w:val="0"/>
      <w:dstrike w:val="0"/>
      <w:color w:val="000000"/>
      <w:spacing w:val="240"/>
      <w:sz w:val="18"/>
      <w:szCs w:val="18"/>
      <w:u w:val="none"/>
      <w:effect w:val="none"/>
    </w:rPr>
  </w:style>
  <w:style w:type="paragraph" w:customStyle="1" w:styleId="xl63">
    <w:name w:val="xl63"/>
    <w:basedOn w:val="Normal"/>
    <w:uiPriority w:val="99"/>
    <w:rsid w:val="00FD53C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val="es-MX" w:eastAsia="es-MX"/>
    </w:rPr>
  </w:style>
  <w:style w:type="paragraph" w:customStyle="1" w:styleId="xl64">
    <w:name w:val="xl64"/>
    <w:basedOn w:val="Normal"/>
    <w:uiPriority w:val="99"/>
    <w:rsid w:val="00FD53CB"/>
    <w:pPr>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val="es-MX" w:eastAsia="es-MX"/>
    </w:rPr>
  </w:style>
  <w:style w:type="paragraph" w:customStyle="1" w:styleId="bodychecktext0">
    <w:name w:val="bodychecktext"/>
    <w:basedOn w:val="Normal"/>
    <w:uiPriority w:val="99"/>
    <w:rsid w:val="00FD53CB"/>
    <w:pPr>
      <w:spacing w:after="120"/>
    </w:pPr>
    <w:rPr>
      <w:rFonts w:ascii="Times New Roman" w:eastAsia="Arial Unicode MS" w:hAnsi="Times New Roman"/>
    </w:rPr>
  </w:style>
  <w:style w:type="paragraph" w:customStyle="1" w:styleId="abullet0">
    <w:name w:val="abullet"/>
    <w:basedOn w:val="Normal"/>
    <w:uiPriority w:val="99"/>
    <w:rsid w:val="00FD53CB"/>
    <w:pPr>
      <w:keepNext/>
      <w:spacing w:before="120"/>
      <w:ind w:left="360" w:hanging="360"/>
      <w:jc w:val="both"/>
    </w:pPr>
    <w:rPr>
      <w:rFonts w:ascii="Book Antiqua" w:eastAsia="Arial Unicode MS" w:hAnsi="Book Antiqua" w:cs="Arial Unicode MS"/>
      <w:sz w:val="22"/>
      <w:szCs w:val="22"/>
    </w:rPr>
  </w:style>
  <w:style w:type="paragraph" w:customStyle="1" w:styleId="subtitulo0">
    <w:name w:val="subtitulo"/>
    <w:basedOn w:val="Normal"/>
    <w:uiPriority w:val="99"/>
    <w:rsid w:val="00FD53CB"/>
    <w:pPr>
      <w:shd w:val="clear" w:color="auto" w:fill="FFFFFF"/>
      <w:jc w:val="both"/>
    </w:pPr>
    <w:rPr>
      <w:rFonts w:eastAsia="Arial Unicode MS" w:cs="Arial"/>
      <w:b/>
      <w:bCs/>
      <w:i/>
      <w:iCs/>
      <w:caps/>
    </w:rPr>
  </w:style>
  <w:style w:type="paragraph" w:customStyle="1" w:styleId="h60">
    <w:name w:val="h6"/>
    <w:basedOn w:val="Normal"/>
    <w:uiPriority w:val="99"/>
    <w:rsid w:val="00FD53CB"/>
    <w:pPr>
      <w:keepNext/>
      <w:snapToGrid w:val="0"/>
      <w:spacing w:before="100" w:after="100"/>
    </w:pPr>
    <w:rPr>
      <w:rFonts w:ascii="Times New Roman" w:eastAsia="Arial Unicode MS" w:hAnsi="Times New Roman"/>
      <w:b/>
      <w:bCs/>
      <w:sz w:val="16"/>
      <w:szCs w:val="16"/>
    </w:rPr>
  </w:style>
  <w:style w:type="paragraph" w:customStyle="1" w:styleId="blockquote0">
    <w:name w:val="blockquote"/>
    <w:basedOn w:val="Normal"/>
    <w:uiPriority w:val="99"/>
    <w:rsid w:val="00FD53CB"/>
    <w:pPr>
      <w:snapToGrid w:val="0"/>
      <w:spacing w:before="100" w:after="100"/>
      <w:ind w:left="360" w:right="360"/>
    </w:pPr>
    <w:rPr>
      <w:rFonts w:ascii="Times New Roman" w:eastAsia="Arial Unicode MS" w:hAnsi="Times New Roman"/>
    </w:rPr>
  </w:style>
  <w:style w:type="paragraph" w:customStyle="1" w:styleId="anotacion0">
    <w:name w:val="anotacion"/>
    <w:basedOn w:val="Normal"/>
    <w:uiPriority w:val="99"/>
    <w:rsid w:val="00FD53CB"/>
    <w:pPr>
      <w:autoSpaceDE w:val="0"/>
      <w:autoSpaceDN w:val="0"/>
      <w:spacing w:after="101" w:line="216" w:lineRule="atLeast"/>
      <w:jc w:val="center"/>
    </w:pPr>
    <w:rPr>
      <w:rFonts w:eastAsia="Arial Unicode MS" w:cs="Arial"/>
      <w:b/>
      <w:bCs/>
      <w:sz w:val="18"/>
      <w:szCs w:val="18"/>
    </w:rPr>
  </w:style>
  <w:style w:type="paragraph" w:customStyle="1" w:styleId="h40">
    <w:name w:val="h4"/>
    <w:basedOn w:val="Normal"/>
    <w:uiPriority w:val="99"/>
    <w:rsid w:val="00FD53CB"/>
    <w:pPr>
      <w:keepNext/>
      <w:overflowPunct w:val="0"/>
      <w:autoSpaceDE w:val="0"/>
      <w:autoSpaceDN w:val="0"/>
      <w:spacing w:before="100" w:after="100"/>
    </w:pPr>
    <w:rPr>
      <w:rFonts w:ascii="Times New Roman" w:eastAsia="Arial Unicode MS" w:hAnsi="Times New Roman"/>
      <w:b/>
      <w:bCs/>
    </w:rPr>
  </w:style>
  <w:style w:type="paragraph" w:customStyle="1" w:styleId="commentsubject0">
    <w:name w:val="commentsubject"/>
    <w:basedOn w:val="Normal"/>
    <w:uiPriority w:val="99"/>
    <w:rsid w:val="00FD53CB"/>
    <w:pPr>
      <w:overflowPunct w:val="0"/>
      <w:autoSpaceDE w:val="0"/>
      <w:autoSpaceDN w:val="0"/>
    </w:pPr>
    <w:rPr>
      <w:rFonts w:ascii="Times" w:eastAsia="Arial Unicode MS" w:hAnsi="Times" w:cs="Times"/>
      <w:b/>
      <w:bCs/>
    </w:rPr>
  </w:style>
  <w:style w:type="paragraph" w:customStyle="1" w:styleId="defaulttext20">
    <w:name w:val="defaulttext2"/>
    <w:basedOn w:val="Normal"/>
    <w:uiPriority w:val="99"/>
    <w:rsid w:val="00FD53CB"/>
    <w:pPr>
      <w:overflowPunct w:val="0"/>
      <w:autoSpaceDE w:val="0"/>
      <w:autoSpaceDN w:val="0"/>
    </w:pPr>
    <w:rPr>
      <w:rFonts w:eastAsia="Arial Unicode MS" w:cs="Arial"/>
    </w:rPr>
  </w:style>
  <w:style w:type="paragraph" w:customStyle="1" w:styleId="nombre0">
    <w:name w:val="nombre"/>
    <w:basedOn w:val="Normal"/>
    <w:uiPriority w:val="99"/>
    <w:rsid w:val="00FD53CB"/>
    <w:pPr>
      <w:spacing w:after="440"/>
    </w:pPr>
    <w:rPr>
      <w:rFonts w:ascii="Arial Black" w:eastAsia="Arial Unicode MS" w:hAnsi="Arial Black" w:cs="Arial Unicode MS"/>
      <w:spacing w:val="-35"/>
      <w:sz w:val="54"/>
      <w:szCs w:val="54"/>
    </w:rPr>
  </w:style>
  <w:style w:type="paragraph" w:customStyle="1" w:styleId="ttulodeseccin0">
    <w:name w:val="ttulodeseccin"/>
    <w:basedOn w:val="Normal"/>
    <w:uiPriority w:val="99"/>
    <w:rsid w:val="00FD53CB"/>
    <w:pPr>
      <w:spacing w:before="220" w:line="220" w:lineRule="atLeast"/>
    </w:pPr>
    <w:rPr>
      <w:rFonts w:ascii="Arial Black" w:eastAsia="Arial Unicode MS" w:hAnsi="Arial Black" w:cs="Arial Unicode MS"/>
      <w:spacing w:val="-10"/>
      <w:sz w:val="20"/>
      <w:szCs w:val="20"/>
    </w:rPr>
  </w:style>
  <w:style w:type="paragraph" w:customStyle="1" w:styleId="bullet0">
    <w:name w:val="bullet"/>
    <w:basedOn w:val="Normal"/>
    <w:uiPriority w:val="99"/>
    <w:rsid w:val="00FD53CB"/>
    <w:pPr>
      <w:ind w:left="720" w:hanging="360"/>
      <w:jc w:val="both"/>
    </w:pPr>
    <w:rPr>
      <w:rFonts w:eastAsia="Arial Unicode MS" w:cs="Arial"/>
    </w:rPr>
  </w:style>
  <w:style w:type="paragraph" w:customStyle="1" w:styleId="bodytext310">
    <w:name w:val="bodytext31"/>
    <w:basedOn w:val="Normal"/>
    <w:uiPriority w:val="99"/>
    <w:rsid w:val="00FD53CB"/>
    <w:pPr>
      <w:jc w:val="both"/>
    </w:pPr>
    <w:rPr>
      <w:rFonts w:eastAsia="Arial Unicode MS" w:cs="Arial"/>
    </w:rPr>
  </w:style>
  <w:style w:type="paragraph" w:customStyle="1" w:styleId="prrafodelista0">
    <w:name w:val="prrafodelista"/>
    <w:basedOn w:val="Normal"/>
    <w:uiPriority w:val="99"/>
    <w:rsid w:val="00FD53CB"/>
    <w:pPr>
      <w:ind w:left="708"/>
    </w:pPr>
    <w:rPr>
      <w:rFonts w:ascii="Times New Roman" w:eastAsia="Arial Unicode MS" w:hAnsi="Times New Roman"/>
      <w:sz w:val="20"/>
      <w:szCs w:val="20"/>
    </w:rPr>
  </w:style>
  <w:style w:type="paragraph" w:customStyle="1" w:styleId="car1carcar0">
    <w:name w:val="car1carcar"/>
    <w:basedOn w:val="Normal"/>
    <w:uiPriority w:val="99"/>
    <w:rsid w:val="00FD53CB"/>
    <w:pPr>
      <w:spacing w:after="160" w:line="240" w:lineRule="atLeast"/>
    </w:pPr>
    <w:rPr>
      <w:rFonts w:ascii="Tahoma" w:eastAsia="Arial Unicode MS" w:hAnsi="Tahoma" w:cs="Tahoma"/>
      <w:sz w:val="20"/>
      <w:szCs w:val="20"/>
    </w:rPr>
  </w:style>
  <w:style w:type="paragraph" w:customStyle="1" w:styleId="carcar0">
    <w:name w:val="carcar"/>
    <w:basedOn w:val="Normal"/>
    <w:uiPriority w:val="99"/>
    <w:rsid w:val="00FD53CB"/>
    <w:pPr>
      <w:spacing w:after="160" w:line="240" w:lineRule="atLeast"/>
    </w:pPr>
    <w:rPr>
      <w:rFonts w:ascii="Tahoma" w:eastAsia="Arial Unicode MS" w:hAnsi="Tahoma" w:cs="Tahoma"/>
      <w:sz w:val="20"/>
      <w:szCs w:val="20"/>
    </w:rPr>
  </w:style>
  <w:style w:type="character" w:customStyle="1" w:styleId="car1">
    <w:name w:val="car1"/>
    <w:uiPriority w:val="99"/>
    <w:rsid w:val="00FD53CB"/>
    <w:rPr>
      <w:rFonts w:ascii="Times" w:hAnsi="Times" w:cs="Times" w:hint="default"/>
    </w:rPr>
  </w:style>
  <w:style w:type="paragraph" w:customStyle="1" w:styleId="ZchnZchnChar">
    <w:name w:val="Zchn Zchn Char"/>
    <w:basedOn w:val="Normal"/>
    <w:next w:val="Normal"/>
    <w:uiPriority w:val="99"/>
    <w:rsid w:val="00FD53CB"/>
    <w:pPr>
      <w:widowControl w:val="0"/>
      <w:adjustRightInd w:val="0"/>
      <w:spacing w:after="160" w:line="240" w:lineRule="exact"/>
      <w:jc w:val="both"/>
      <w:textAlignment w:val="baseline"/>
    </w:pPr>
    <w:rPr>
      <w:rFonts w:ascii="Tahoma" w:hAnsi="Tahoma"/>
      <w:szCs w:val="20"/>
      <w:lang w:val="en-US" w:eastAsia="en-US"/>
    </w:rPr>
  </w:style>
  <w:style w:type="paragraph" w:customStyle="1" w:styleId="Car1CarCarCarCarCar">
    <w:name w:val="Car1 Car Car Car Car Car"/>
    <w:basedOn w:val="Normal"/>
    <w:uiPriority w:val="99"/>
    <w:rsid w:val="00FD53CB"/>
    <w:pPr>
      <w:spacing w:after="160" w:line="240" w:lineRule="exact"/>
    </w:pPr>
    <w:rPr>
      <w:rFonts w:ascii="Tahoma" w:hAnsi="Tahoma"/>
      <w:sz w:val="20"/>
      <w:szCs w:val="20"/>
      <w:lang w:val="en-US" w:eastAsia="en-US"/>
    </w:rPr>
  </w:style>
  <w:style w:type="paragraph" w:customStyle="1" w:styleId="CarCar4CarCarCarCarCarCarCarCarCarCarCarCar1CarCarCarCarCarCarCar1">
    <w:name w:val="Car Car4 Car Car Car Car Car Car Car Car Car Car Car Car1 Car Car Car Car Car Car Car1"/>
    <w:basedOn w:val="Normal"/>
    <w:uiPriority w:val="99"/>
    <w:rsid w:val="00FD53CB"/>
    <w:pPr>
      <w:spacing w:after="160" w:line="240" w:lineRule="exact"/>
    </w:pPr>
    <w:rPr>
      <w:rFonts w:ascii="Tahoma" w:hAnsi="Tahoma"/>
      <w:sz w:val="20"/>
      <w:szCs w:val="20"/>
      <w:lang w:val="en-US" w:eastAsia="en-US"/>
    </w:rPr>
  </w:style>
  <w:style w:type="paragraph" w:customStyle="1" w:styleId="CarCar1CarCarCar1CarCarCarCarCarCar1CarCarCarCarCarCarCarCharCarCharCarCharCarCharCarCharCarChar">
    <w:name w:val="Car Car1 Car Car Car1 Car Car Car Car Car Car1 Car Car Car Car Car Car Car Char Car Char Car Char Car Char Car Char Car Char"/>
    <w:basedOn w:val="Normal"/>
    <w:uiPriority w:val="99"/>
    <w:rsid w:val="00FD53CB"/>
    <w:pPr>
      <w:spacing w:after="160" w:line="240" w:lineRule="exact"/>
    </w:pPr>
    <w:rPr>
      <w:rFonts w:ascii="Tahoma" w:hAnsi="Tahoma"/>
      <w:sz w:val="20"/>
      <w:szCs w:val="20"/>
      <w:lang w:val="en-US" w:eastAsia="en-US"/>
    </w:rPr>
  </w:style>
  <w:style w:type="character" w:customStyle="1" w:styleId="para1">
    <w:name w:val="para1"/>
    <w:uiPriority w:val="99"/>
    <w:rsid w:val="00FD53CB"/>
    <w:rPr>
      <w:rFonts w:ascii="Arial" w:hAnsi="Arial" w:cs="Arial" w:hint="default"/>
      <w:sz w:val="18"/>
      <w:szCs w:val="18"/>
    </w:rPr>
  </w:style>
  <w:style w:type="character" w:customStyle="1" w:styleId="Ttulo1BasesCar1">
    <w:name w:val="Título 1 Bases Car1"/>
    <w:aliases w:val="Datasheet title Car1,Tabla Contenido 1 Car1,Part Car1,level 1 Car1,Level 1 Head Car1,H1 Car1,Arial 14 Fett Car Car1,Arial 14 Fett1 Car Car1,Arial 14 Fett2 Car Car1,Headline Car1,Heading I Car1,Título 1 Car2,Título 1 Car1"/>
    <w:uiPriority w:val="99"/>
    <w:rsid w:val="00FD53CB"/>
    <w:rPr>
      <w:b/>
      <w:lang w:val="es-ES" w:eastAsia="es-ES" w:bidi="ar-SA"/>
    </w:rPr>
  </w:style>
  <w:style w:type="character" w:customStyle="1" w:styleId="Ttulo1ArialCar">
    <w:name w:val="Título 1 + Arial Car"/>
    <w:aliases w:val="12 pt Car,Izquierda Car,Antes:  12 pto Car"/>
    <w:link w:val="Ttulo2Arial"/>
    <w:uiPriority w:val="99"/>
    <w:rsid w:val="00FD53CB"/>
    <w:rPr>
      <w:rFonts w:ascii="Arial" w:eastAsia="Times New Roman" w:hAnsi="Arial" w:cs="Arial"/>
      <w:b/>
      <w:sz w:val="24"/>
      <w:szCs w:val="24"/>
      <w:lang w:val="es-ES" w:eastAsia="es-MX"/>
    </w:rPr>
  </w:style>
  <w:style w:type="table" w:styleId="Tablaelegante">
    <w:name w:val="Table Elegant"/>
    <w:basedOn w:val="Tablanormal"/>
    <w:uiPriority w:val="99"/>
    <w:rsid w:val="00FD53CB"/>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Web1">
    <w:name w:val="Normal (Web)1"/>
    <w:basedOn w:val="Normal"/>
    <w:uiPriority w:val="99"/>
    <w:rsid w:val="00FD53CB"/>
    <w:rPr>
      <w:rFonts w:ascii="Times New Roman" w:hAnsi="Times New Roman"/>
      <w:lang w:val="es-MX" w:eastAsia="es-MX"/>
    </w:rPr>
  </w:style>
  <w:style w:type="character" w:customStyle="1" w:styleId="small1">
    <w:name w:val="small1"/>
    <w:uiPriority w:val="99"/>
    <w:rsid w:val="00FD53CB"/>
    <w:rPr>
      <w:rFonts w:ascii="Verdana" w:hAnsi="Verdana" w:hint="default"/>
      <w:strike w:val="0"/>
      <w:dstrike w:val="0"/>
      <w:color w:val="FFFFFF"/>
      <w:sz w:val="12"/>
      <w:szCs w:val="12"/>
      <w:u w:val="none"/>
      <w:effect w:val="none"/>
    </w:rPr>
  </w:style>
  <w:style w:type="character" w:customStyle="1" w:styleId="Car21">
    <w:name w:val="Car21"/>
    <w:uiPriority w:val="99"/>
    <w:rsid w:val="00FD53CB"/>
    <w:rPr>
      <w:rFonts w:ascii="Arial" w:hAnsi="Arial"/>
      <w:b/>
      <w:lang w:val="es-ES" w:eastAsia="es-ES" w:bidi="ar-SA"/>
    </w:rPr>
  </w:style>
  <w:style w:type="character" w:customStyle="1" w:styleId="Car23">
    <w:name w:val="Car23"/>
    <w:uiPriority w:val="99"/>
    <w:semiHidden/>
    <w:rsid w:val="00FD53CB"/>
    <w:rPr>
      <w:b/>
      <w:sz w:val="28"/>
      <w:lang w:val="es-ES" w:eastAsia="es-ES" w:bidi="ar-SA"/>
    </w:rPr>
  </w:style>
  <w:style w:type="character" w:customStyle="1" w:styleId="Car22">
    <w:name w:val="Car22"/>
    <w:uiPriority w:val="99"/>
    <w:semiHidden/>
    <w:rsid w:val="00FD53CB"/>
    <w:rPr>
      <w:rFonts w:ascii="Arial" w:hAnsi="Arial"/>
      <w:b/>
      <w:sz w:val="24"/>
      <w:lang w:val="es-ES" w:eastAsia="es-ES" w:bidi="ar-SA"/>
    </w:rPr>
  </w:style>
  <w:style w:type="character" w:customStyle="1" w:styleId="Car20">
    <w:name w:val="Car20"/>
    <w:uiPriority w:val="99"/>
    <w:semiHidden/>
    <w:rsid w:val="00FD53CB"/>
    <w:rPr>
      <w:rFonts w:ascii="Arial" w:hAnsi="Arial"/>
      <w:b/>
      <w:lang w:val="es-ES" w:eastAsia="es-ES" w:bidi="ar-SA"/>
    </w:rPr>
  </w:style>
  <w:style w:type="character" w:customStyle="1" w:styleId="HeaderChar">
    <w:name w:val="Header Char"/>
    <w:aliases w:val="h Char"/>
    <w:uiPriority w:val="99"/>
    <w:semiHidden/>
    <w:rsid w:val="00FD53CB"/>
    <w:rPr>
      <w:lang w:val="es-ES" w:eastAsia="es-ES" w:bidi="ar-SA"/>
    </w:rPr>
  </w:style>
  <w:style w:type="character" w:customStyle="1" w:styleId="FooterChar">
    <w:name w:val="Footer Char"/>
    <w:uiPriority w:val="99"/>
    <w:rsid w:val="00FD53CB"/>
    <w:rPr>
      <w:lang w:val="es-ES" w:eastAsia="es-ES" w:bidi="ar-SA"/>
    </w:rPr>
  </w:style>
  <w:style w:type="paragraph" w:customStyle="1" w:styleId="ecxmsonormal">
    <w:name w:val="ecxmsonormal"/>
    <w:basedOn w:val="Normal"/>
    <w:uiPriority w:val="99"/>
    <w:rsid w:val="00FD53CB"/>
    <w:pPr>
      <w:spacing w:after="324"/>
    </w:pPr>
    <w:rPr>
      <w:rFonts w:ascii="Times New Roman" w:hAnsi="Times New Roman"/>
    </w:rPr>
  </w:style>
  <w:style w:type="paragraph" w:customStyle="1" w:styleId="CarCar4CarCarCarCarCarCarCarCarCarCarCarCar1CarCarCarCarCarCarCar2">
    <w:name w:val="Car Car4 Car Car Car Car Car Car Car Car Car Car Car Car1 Car Car Car Car Car Car Car2"/>
    <w:basedOn w:val="Normal"/>
    <w:uiPriority w:val="99"/>
    <w:rsid w:val="00FD53CB"/>
    <w:pPr>
      <w:spacing w:after="160" w:line="240" w:lineRule="exact"/>
    </w:pPr>
    <w:rPr>
      <w:rFonts w:ascii="Tahoma" w:hAnsi="Tahoma"/>
      <w:sz w:val="20"/>
      <w:szCs w:val="20"/>
      <w:lang w:val="en-US" w:eastAsia="en-US"/>
    </w:rPr>
  </w:style>
  <w:style w:type="character" w:customStyle="1" w:styleId="style51">
    <w:name w:val="style51"/>
    <w:uiPriority w:val="99"/>
    <w:rsid w:val="00FD53CB"/>
    <w:rPr>
      <w:rFonts w:ascii="Arial" w:hAnsi="Arial" w:cs="Arial" w:hint="default"/>
      <w:color w:val="000000"/>
      <w:sz w:val="13"/>
      <w:szCs w:val="13"/>
    </w:rPr>
  </w:style>
  <w:style w:type="character" w:customStyle="1" w:styleId="style31">
    <w:name w:val="style31"/>
    <w:uiPriority w:val="99"/>
    <w:rsid w:val="00FD53CB"/>
    <w:rPr>
      <w:color w:val="000000"/>
      <w:sz w:val="13"/>
      <w:szCs w:val="13"/>
    </w:rPr>
  </w:style>
  <w:style w:type="paragraph" w:customStyle="1" w:styleId="CarCar4CarCarCarCarCarCarCarCarCarCarCarCar1CarCar5">
    <w:name w:val="Car Car4 Car Car Car Car Car Car Car Car Car Car Car Car1 Car Car5"/>
    <w:basedOn w:val="Normal"/>
    <w:uiPriority w:val="99"/>
    <w:rsid w:val="00FD53CB"/>
    <w:pPr>
      <w:spacing w:after="160" w:line="240" w:lineRule="exact"/>
    </w:pPr>
    <w:rPr>
      <w:rFonts w:ascii="Tahoma" w:hAnsi="Tahoma"/>
      <w:sz w:val="20"/>
      <w:szCs w:val="20"/>
      <w:lang w:val="en-US" w:eastAsia="en-US"/>
    </w:rPr>
  </w:style>
  <w:style w:type="character" w:customStyle="1" w:styleId="Car11">
    <w:name w:val="Car11"/>
    <w:uiPriority w:val="99"/>
    <w:rsid w:val="00FD53CB"/>
    <w:rPr>
      <w:spacing w:val="-3"/>
      <w:lang w:val="es-ES" w:eastAsia="es-ES" w:bidi="ar-SA"/>
    </w:rPr>
  </w:style>
  <w:style w:type="character" w:customStyle="1" w:styleId="Car4">
    <w:name w:val="Car4"/>
    <w:uiPriority w:val="99"/>
    <w:rsid w:val="00FD53CB"/>
    <w:rPr>
      <w:rFonts w:ascii="Arial" w:hAnsi="Arial"/>
      <w:b/>
      <w:lang w:val="es-ES" w:eastAsia="es-ES" w:bidi="ar-SA"/>
    </w:rPr>
  </w:style>
  <w:style w:type="character" w:customStyle="1" w:styleId="EstiloCorreo3571">
    <w:name w:val="EstiloCorreo357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Car3">
    <w:name w:val="Car3"/>
    <w:uiPriority w:val="99"/>
    <w:rsid w:val="00FD53CB"/>
    <w:rPr>
      <w:rFonts w:ascii="Tahoma" w:hAnsi="Tahoma"/>
      <w:b/>
      <w:sz w:val="24"/>
      <w:lang w:val="es-ES" w:eastAsia="es-ES" w:bidi="ar-SA"/>
    </w:rPr>
  </w:style>
  <w:style w:type="character" w:customStyle="1" w:styleId="EstiloCorreo3591">
    <w:name w:val="EstiloCorreo3591"/>
    <w:semiHidden/>
    <w:rsid w:val="00FD53CB"/>
    <w:rPr>
      <w:rFonts w:ascii="Arial" w:hAnsi="Arial" w:cs="Arial"/>
      <w:color w:val="000080"/>
      <w:sz w:val="20"/>
      <w:szCs w:val="20"/>
    </w:rPr>
  </w:style>
  <w:style w:type="character" w:customStyle="1" w:styleId="EstiloCorreo3601">
    <w:name w:val="EstiloCorreo3601"/>
    <w:semiHidden/>
    <w:rsid w:val="00FD53CB"/>
    <w:rPr>
      <w:rFonts w:ascii="Arial" w:hAnsi="Arial" w:cs="Arial"/>
      <w:color w:val="000080"/>
      <w:sz w:val="20"/>
      <w:szCs w:val="20"/>
    </w:rPr>
  </w:style>
  <w:style w:type="paragraph" w:customStyle="1" w:styleId="Estilo">
    <w:name w:val="Estilo"/>
    <w:basedOn w:val="Normal"/>
    <w:next w:val="Sangradetextonormal"/>
    <w:uiPriority w:val="99"/>
    <w:rsid w:val="00FD53CB"/>
    <w:pPr>
      <w:tabs>
        <w:tab w:val="left" w:pos="-720"/>
      </w:tabs>
      <w:suppressAutoHyphens/>
      <w:ind w:left="1560" w:hanging="1560"/>
      <w:jc w:val="both"/>
    </w:pPr>
    <w:rPr>
      <w:rFonts w:ascii="Courier" w:hAnsi="Courier" w:cs="Courier"/>
      <w:spacing w:val="-3"/>
      <w:lang w:val="es-ES_tradnl"/>
    </w:rPr>
  </w:style>
  <w:style w:type="character" w:customStyle="1" w:styleId="yes1">
    <w:name w:val="yes1"/>
    <w:uiPriority w:val="99"/>
    <w:rsid w:val="00FD53CB"/>
    <w:rPr>
      <w:rFonts w:ascii="Verdana" w:hAnsi="Verdana" w:cs="Verdana"/>
      <w:color w:val="FFFFFF"/>
      <w:shd w:val="clear" w:color="auto" w:fill="0860A8"/>
    </w:rPr>
  </w:style>
  <w:style w:type="character" w:customStyle="1" w:styleId="no">
    <w:name w:val="no"/>
    <w:uiPriority w:val="99"/>
    <w:rsid w:val="00FD53CB"/>
    <w:rPr>
      <w:rFonts w:ascii="Verdana" w:hAnsi="Verdana" w:cs="Verdana"/>
      <w:color w:val="555555"/>
    </w:rPr>
  </w:style>
  <w:style w:type="character" w:customStyle="1" w:styleId="style111">
    <w:name w:val="style111"/>
    <w:uiPriority w:val="99"/>
    <w:rsid w:val="00FD53CB"/>
    <w:rPr>
      <w:rFonts w:ascii="Arial" w:hAnsi="Arial" w:cs="Arial"/>
      <w:color w:val="333333"/>
      <w:sz w:val="14"/>
      <w:szCs w:val="14"/>
    </w:rPr>
  </w:style>
  <w:style w:type="character" w:customStyle="1" w:styleId="style91">
    <w:name w:val="style91"/>
    <w:uiPriority w:val="99"/>
    <w:rsid w:val="00FD53CB"/>
    <w:rPr>
      <w:rFonts w:ascii="Arial" w:hAnsi="Arial" w:cs="Arial"/>
      <w:sz w:val="14"/>
      <w:szCs w:val="14"/>
    </w:rPr>
  </w:style>
  <w:style w:type="character" w:customStyle="1" w:styleId="style50">
    <w:name w:val="style5"/>
    <w:uiPriority w:val="99"/>
    <w:rsid w:val="00FD53CB"/>
    <w:rPr>
      <w:rFonts w:cs="Times New Roman"/>
    </w:rPr>
  </w:style>
  <w:style w:type="character" w:customStyle="1" w:styleId="EstiloCorreo3681">
    <w:name w:val="EstiloCorreo3681"/>
    <w:semiHidden/>
    <w:rsid w:val="00FD53CB"/>
    <w:rPr>
      <w:rFonts w:ascii="Arial" w:hAnsi="Arial" w:cs="Arial"/>
      <w:color w:val="000080"/>
      <w:sz w:val="20"/>
      <w:szCs w:val="20"/>
    </w:rPr>
  </w:style>
  <w:style w:type="character" w:customStyle="1" w:styleId="EstiloCorreo3711">
    <w:name w:val="EstiloCorreo3711"/>
    <w:semiHidden/>
    <w:rsid w:val="00FD53CB"/>
    <w:rPr>
      <w:rFonts w:ascii="Arial" w:hAnsi="Arial" w:cs="Arial"/>
      <w:color w:val="000080"/>
      <w:sz w:val="20"/>
      <w:szCs w:val="20"/>
    </w:rPr>
  </w:style>
  <w:style w:type="paragraph" w:customStyle="1" w:styleId="Textodeglobo2">
    <w:name w:val="Texto de globo2"/>
    <w:basedOn w:val="Normal"/>
    <w:uiPriority w:val="99"/>
    <w:rsid w:val="00FD53CB"/>
    <w:pPr>
      <w:overflowPunct w:val="0"/>
      <w:autoSpaceDE w:val="0"/>
      <w:autoSpaceDN w:val="0"/>
      <w:adjustRightInd w:val="0"/>
      <w:textAlignment w:val="baseline"/>
    </w:pPr>
    <w:rPr>
      <w:rFonts w:ascii="Tahoma" w:hAnsi="Tahoma"/>
      <w:sz w:val="16"/>
      <w:szCs w:val="22"/>
      <w:lang w:eastAsia="es-MX"/>
    </w:rPr>
  </w:style>
  <w:style w:type="character" w:customStyle="1" w:styleId="EstiloCorreo3731">
    <w:name w:val="EstiloCorreo3731"/>
    <w:semiHidden/>
    <w:rsid w:val="00FD53CB"/>
    <w:rPr>
      <w:rFonts w:ascii="Century Gothic" w:hAnsi="Century Gothic" w:hint="default"/>
      <w:b w:val="0"/>
      <w:bCs w:val="0"/>
      <w:i w:val="0"/>
      <w:iCs w:val="0"/>
      <w:strike w:val="0"/>
      <w:dstrike w:val="0"/>
      <w:color w:val="0000FF"/>
      <w:sz w:val="20"/>
      <w:szCs w:val="20"/>
      <w:u w:val="none"/>
      <w:effect w:val="none"/>
    </w:rPr>
  </w:style>
  <w:style w:type="paragraph" w:customStyle="1" w:styleId="Parrafovroman2">
    <w:name w:val="Parrafo v_roma n2"/>
    <w:basedOn w:val="Normal"/>
    <w:uiPriority w:val="99"/>
    <w:rsid w:val="00FD53CB"/>
    <w:pPr>
      <w:numPr>
        <w:numId w:val="143"/>
      </w:numPr>
      <w:spacing w:before="120" w:after="120"/>
      <w:jc w:val="both"/>
    </w:pPr>
    <w:rPr>
      <w:sz w:val="22"/>
    </w:rPr>
  </w:style>
  <w:style w:type="paragraph" w:customStyle="1" w:styleId="Parrvn3">
    <w:name w:val="Parr v n3"/>
    <w:basedOn w:val="Normal"/>
    <w:uiPriority w:val="99"/>
    <w:rsid w:val="00FD53CB"/>
    <w:pPr>
      <w:numPr>
        <w:numId w:val="144"/>
      </w:numPr>
      <w:spacing w:before="60" w:after="60"/>
      <w:jc w:val="both"/>
    </w:pPr>
    <w:rPr>
      <w:sz w:val="22"/>
    </w:rPr>
  </w:style>
  <w:style w:type="paragraph" w:customStyle="1" w:styleId="Parrafovietan2">
    <w:name w:val="Parrafo viñeta n2"/>
    <w:basedOn w:val="Normal"/>
    <w:uiPriority w:val="99"/>
    <w:rsid w:val="00FD53CB"/>
    <w:pPr>
      <w:numPr>
        <w:numId w:val="145"/>
      </w:numPr>
      <w:spacing w:before="120" w:after="120"/>
      <w:jc w:val="both"/>
    </w:pPr>
    <w:rPr>
      <w:sz w:val="22"/>
    </w:rPr>
  </w:style>
  <w:style w:type="paragraph" w:customStyle="1" w:styleId="Parrafovletran2">
    <w:name w:val="Parrafo v_letra n2"/>
    <w:basedOn w:val="Normal"/>
    <w:next w:val="Parrvn3"/>
    <w:uiPriority w:val="99"/>
    <w:rsid w:val="00FD53CB"/>
    <w:pPr>
      <w:numPr>
        <w:numId w:val="146"/>
      </w:numPr>
      <w:spacing w:before="120" w:after="120"/>
      <w:jc w:val="both"/>
    </w:pPr>
    <w:rPr>
      <w:sz w:val="22"/>
    </w:rPr>
  </w:style>
  <w:style w:type="paragraph" w:customStyle="1" w:styleId="Notasgral">
    <w:name w:val="Notas_gral"/>
    <w:basedOn w:val="Normal"/>
    <w:uiPriority w:val="99"/>
    <w:rsid w:val="00FD53CB"/>
    <w:pPr>
      <w:spacing w:before="120" w:after="120"/>
      <w:jc w:val="both"/>
    </w:pPr>
    <w:rPr>
      <w:i/>
      <w:sz w:val="22"/>
    </w:rPr>
  </w:style>
  <w:style w:type="character" w:customStyle="1" w:styleId="EstiloCorreo3811">
    <w:name w:val="EstiloCorreo3811"/>
    <w:semiHidden/>
    <w:rsid w:val="00FD53CB"/>
    <w:rPr>
      <w:rFonts w:ascii="Arial" w:hAnsi="Arial" w:cs="Arial"/>
      <w:color w:val="000080"/>
      <w:sz w:val="20"/>
      <w:szCs w:val="20"/>
    </w:rPr>
  </w:style>
  <w:style w:type="character" w:customStyle="1" w:styleId="EstiloCorreo3821">
    <w:name w:val="EstiloCorreo3821"/>
    <w:semiHidden/>
    <w:rsid w:val="00FD53CB"/>
    <w:rPr>
      <w:rFonts w:ascii="Arial" w:hAnsi="Arial" w:cs="Arial"/>
      <w:color w:val="000080"/>
      <w:sz w:val="20"/>
      <w:szCs w:val="20"/>
    </w:rPr>
  </w:style>
  <w:style w:type="character" w:customStyle="1" w:styleId="EstiloCorreo3831">
    <w:name w:val="EstiloCorreo383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1">
    <w:name w:val="EstiloCorreo384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1">
    <w:name w:val="EstiloCorreo3851"/>
    <w:semiHidden/>
    <w:rsid w:val="00FD53CB"/>
    <w:rPr>
      <w:rFonts w:ascii="Arial" w:hAnsi="Arial" w:cs="Arial"/>
      <w:color w:val="000080"/>
      <w:sz w:val="20"/>
      <w:szCs w:val="20"/>
    </w:rPr>
  </w:style>
  <w:style w:type="character" w:customStyle="1" w:styleId="EstiloCorreo3861">
    <w:name w:val="EstiloCorreo3861"/>
    <w:semiHidden/>
    <w:rsid w:val="00FD53CB"/>
    <w:rPr>
      <w:rFonts w:ascii="Arial" w:hAnsi="Arial" w:cs="Arial"/>
      <w:color w:val="000080"/>
      <w:sz w:val="20"/>
      <w:szCs w:val="20"/>
    </w:rPr>
  </w:style>
  <w:style w:type="character" w:customStyle="1" w:styleId="EstiloCorreo3871">
    <w:name w:val="EstiloCorreo3871"/>
    <w:semiHidden/>
    <w:rsid w:val="00FD53CB"/>
    <w:rPr>
      <w:rFonts w:ascii="Arial" w:hAnsi="Arial" w:cs="Arial"/>
      <w:color w:val="000080"/>
      <w:sz w:val="20"/>
      <w:szCs w:val="20"/>
    </w:rPr>
  </w:style>
  <w:style w:type="character" w:customStyle="1" w:styleId="EstiloCorreo3881">
    <w:name w:val="EstiloCorreo3881"/>
    <w:semiHidden/>
    <w:rsid w:val="00FD53CB"/>
    <w:rPr>
      <w:rFonts w:ascii="Arial" w:hAnsi="Arial" w:cs="Arial"/>
      <w:color w:val="000080"/>
      <w:sz w:val="20"/>
      <w:szCs w:val="20"/>
    </w:rPr>
  </w:style>
  <w:style w:type="character" w:customStyle="1" w:styleId="EstiloCorreo3891">
    <w:name w:val="EstiloCorreo3891"/>
    <w:semiHidden/>
    <w:rsid w:val="00FD53CB"/>
    <w:rPr>
      <w:rFonts w:ascii="Century Gothic" w:hAnsi="Century Gothic" w:hint="default"/>
      <w:b w:val="0"/>
      <w:bCs w:val="0"/>
      <w:i w:val="0"/>
      <w:iCs w:val="0"/>
      <w:strike w:val="0"/>
      <w:dstrike w:val="0"/>
      <w:color w:val="0000FF"/>
      <w:sz w:val="20"/>
      <w:szCs w:val="20"/>
      <w:u w:val="none"/>
      <w:effect w:val="none"/>
    </w:rPr>
  </w:style>
  <w:style w:type="paragraph" w:customStyle="1" w:styleId="Car1CarCar3">
    <w:name w:val="Car1 Car Car3"/>
    <w:basedOn w:val="Normal"/>
    <w:uiPriority w:val="99"/>
    <w:rsid w:val="00FD53CB"/>
    <w:pPr>
      <w:spacing w:after="160" w:line="240" w:lineRule="exact"/>
    </w:pPr>
    <w:rPr>
      <w:rFonts w:ascii="Tahoma" w:hAnsi="Tahoma"/>
      <w:sz w:val="20"/>
      <w:szCs w:val="20"/>
      <w:lang w:val="en-US" w:eastAsia="en-US"/>
    </w:rPr>
  </w:style>
  <w:style w:type="paragraph" w:styleId="Continuarlista2">
    <w:name w:val="List Continue 2"/>
    <w:basedOn w:val="Normal"/>
    <w:uiPriority w:val="99"/>
    <w:rsid w:val="00FD53CB"/>
    <w:pPr>
      <w:spacing w:after="120"/>
      <w:ind w:left="566"/>
    </w:pPr>
    <w:rPr>
      <w:rFonts w:ascii="Times New Roman" w:hAnsi="Times New Roman"/>
      <w:sz w:val="20"/>
      <w:szCs w:val="20"/>
    </w:rPr>
  </w:style>
  <w:style w:type="paragraph" w:styleId="Continuarlista4">
    <w:name w:val="List Continue 4"/>
    <w:basedOn w:val="Normal"/>
    <w:uiPriority w:val="99"/>
    <w:rsid w:val="00FD53CB"/>
    <w:pPr>
      <w:spacing w:after="120"/>
      <w:ind w:left="1132"/>
    </w:pPr>
    <w:rPr>
      <w:rFonts w:ascii="Times New Roman" w:hAnsi="Times New Roman"/>
      <w:sz w:val="20"/>
      <w:szCs w:val="20"/>
    </w:rPr>
  </w:style>
  <w:style w:type="paragraph" w:customStyle="1" w:styleId="BodyText11RFP">
    <w:name w:val="Body Text 1.1 (RFP)"/>
    <w:basedOn w:val="Sangradetextonormal"/>
    <w:uiPriority w:val="99"/>
    <w:rsid w:val="00FD53CB"/>
    <w:pPr>
      <w:spacing w:after="180"/>
      <w:ind w:left="360"/>
    </w:pPr>
    <w:rPr>
      <w:sz w:val="22"/>
      <w:szCs w:val="20"/>
      <w:lang w:eastAsia="en-US"/>
    </w:rPr>
  </w:style>
  <w:style w:type="paragraph" w:customStyle="1" w:styleId="Heading11RFP">
    <w:name w:val="Heading 1.1 (RFP)"/>
    <w:basedOn w:val="Ttulo2"/>
    <w:uiPriority w:val="99"/>
    <w:rsid w:val="00FD53CB"/>
    <w:pPr>
      <w:numPr>
        <w:ilvl w:val="0"/>
        <w:numId w:val="0"/>
      </w:numPr>
      <w:spacing w:after="240"/>
    </w:pPr>
    <w:rPr>
      <w:rFonts w:cs="Times New Roman"/>
      <w:bCs w:val="0"/>
      <w:i w:val="0"/>
      <w:iCs w:val="0"/>
      <w:sz w:val="24"/>
      <w:szCs w:val="20"/>
      <w:lang w:eastAsia="en-US"/>
    </w:rPr>
  </w:style>
  <w:style w:type="paragraph" w:customStyle="1" w:styleId="CarCar9">
    <w:name w:val="Car Car9"/>
    <w:basedOn w:val="Normal"/>
    <w:uiPriority w:val="99"/>
    <w:rsid w:val="00FD53CB"/>
    <w:pPr>
      <w:spacing w:after="160" w:line="240" w:lineRule="exact"/>
    </w:pPr>
    <w:rPr>
      <w:rFonts w:ascii="Tahoma" w:hAnsi="Tahoma"/>
      <w:sz w:val="20"/>
      <w:szCs w:val="20"/>
      <w:lang w:val="en-US" w:eastAsia="en-US"/>
    </w:rPr>
  </w:style>
  <w:style w:type="character" w:customStyle="1" w:styleId="EstiloCorreo4011">
    <w:name w:val="EstiloCorreo4011"/>
    <w:semiHidden/>
    <w:rsid w:val="00FD53CB"/>
    <w:rPr>
      <w:rFonts w:ascii="Arial" w:hAnsi="Arial" w:cs="Arial"/>
      <w:color w:val="000080"/>
      <w:sz w:val="20"/>
      <w:szCs w:val="20"/>
    </w:rPr>
  </w:style>
  <w:style w:type="character" w:customStyle="1" w:styleId="EstiloCorreo4021">
    <w:name w:val="EstiloCorreo4021"/>
    <w:semiHidden/>
    <w:rsid w:val="00FD53CB"/>
    <w:rPr>
      <w:rFonts w:ascii="Arial" w:hAnsi="Arial" w:cs="Arial"/>
      <w:color w:val="000080"/>
      <w:sz w:val="20"/>
      <w:szCs w:val="20"/>
    </w:rPr>
  </w:style>
  <w:style w:type="character" w:customStyle="1" w:styleId="EstiloCorreo4031">
    <w:name w:val="EstiloCorreo403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1">
    <w:name w:val="EstiloCorreo404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1">
    <w:name w:val="EstiloCorreo4051"/>
    <w:semiHidden/>
    <w:rsid w:val="00FD53CB"/>
    <w:rPr>
      <w:rFonts w:ascii="Arial" w:hAnsi="Arial" w:cs="Arial"/>
      <w:color w:val="000080"/>
      <w:sz w:val="20"/>
      <w:szCs w:val="20"/>
    </w:rPr>
  </w:style>
  <w:style w:type="character" w:customStyle="1" w:styleId="EstiloCorreo4061">
    <w:name w:val="EstiloCorreo4061"/>
    <w:semiHidden/>
    <w:rsid w:val="00FD53CB"/>
    <w:rPr>
      <w:rFonts w:ascii="Arial" w:hAnsi="Arial" w:cs="Arial"/>
      <w:color w:val="000080"/>
      <w:sz w:val="20"/>
      <w:szCs w:val="20"/>
    </w:rPr>
  </w:style>
  <w:style w:type="character" w:customStyle="1" w:styleId="EstiloCorreo4071">
    <w:name w:val="EstiloCorreo4071"/>
    <w:semiHidden/>
    <w:rsid w:val="00FD53CB"/>
    <w:rPr>
      <w:rFonts w:ascii="Arial" w:hAnsi="Arial" w:cs="Arial"/>
      <w:color w:val="000080"/>
      <w:sz w:val="20"/>
      <w:szCs w:val="20"/>
    </w:rPr>
  </w:style>
  <w:style w:type="character" w:customStyle="1" w:styleId="EstiloCorreo4081">
    <w:name w:val="EstiloCorreo4081"/>
    <w:semiHidden/>
    <w:rsid w:val="00FD53CB"/>
    <w:rPr>
      <w:rFonts w:ascii="Arial" w:hAnsi="Arial" w:cs="Arial"/>
      <w:color w:val="000080"/>
      <w:sz w:val="20"/>
      <w:szCs w:val="20"/>
    </w:rPr>
  </w:style>
  <w:style w:type="character" w:customStyle="1" w:styleId="EstiloCorreo4091">
    <w:name w:val="EstiloCorreo409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1">
    <w:name w:val="EstiloCorreo4101"/>
    <w:semiHidden/>
    <w:rsid w:val="00FD53CB"/>
    <w:rPr>
      <w:rFonts w:ascii="Arial" w:hAnsi="Arial" w:cs="Arial"/>
      <w:color w:val="000080"/>
      <w:sz w:val="20"/>
      <w:szCs w:val="20"/>
    </w:rPr>
  </w:style>
  <w:style w:type="character" w:customStyle="1" w:styleId="EstiloCorreo4111">
    <w:name w:val="EstiloCorreo4111"/>
    <w:semiHidden/>
    <w:rsid w:val="00FD53CB"/>
    <w:rPr>
      <w:rFonts w:ascii="Arial" w:hAnsi="Arial" w:cs="Arial"/>
      <w:color w:val="000080"/>
      <w:sz w:val="20"/>
      <w:szCs w:val="20"/>
    </w:rPr>
  </w:style>
  <w:style w:type="character" w:customStyle="1" w:styleId="EstiloCorreo4121">
    <w:name w:val="EstiloCorreo412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1">
    <w:name w:val="EstiloCorreo413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1">
    <w:name w:val="EstiloCorreo4141"/>
    <w:semiHidden/>
    <w:rsid w:val="00FD53CB"/>
    <w:rPr>
      <w:rFonts w:ascii="Arial" w:hAnsi="Arial" w:cs="Arial"/>
      <w:color w:val="000080"/>
      <w:sz w:val="20"/>
      <w:szCs w:val="20"/>
    </w:rPr>
  </w:style>
  <w:style w:type="character" w:customStyle="1" w:styleId="EstiloCorreo4151">
    <w:name w:val="EstiloCorreo4151"/>
    <w:semiHidden/>
    <w:rsid w:val="00FD53CB"/>
    <w:rPr>
      <w:rFonts w:ascii="Arial" w:hAnsi="Arial" w:cs="Arial"/>
      <w:color w:val="000080"/>
      <w:sz w:val="20"/>
      <w:szCs w:val="20"/>
    </w:rPr>
  </w:style>
  <w:style w:type="character" w:customStyle="1" w:styleId="EstiloCorreo4161">
    <w:name w:val="EstiloCorreo4161"/>
    <w:semiHidden/>
    <w:rsid w:val="00FD53CB"/>
    <w:rPr>
      <w:rFonts w:ascii="Arial" w:hAnsi="Arial" w:cs="Arial"/>
      <w:color w:val="000080"/>
      <w:sz w:val="20"/>
      <w:szCs w:val="20"/>
    </w:rPr>
  </w:style>
  <w:style w:type="character" w:customStyle="1" w:styleId="EstiloCorreo4171">
    <w:name w:val="EstiloCorreo4171"/>
    <w:semiHidden/>
    <w:rsid w:val="00FD53CB"/>
    <w:rPr>
      <w:rFonts w:ascii="Arial" w:hAnsi="Arial" w:cs="Arial"/>
      <w:color w:val="000080"/>
      <w:sz w:val="20"/>
      <w:szCs w:val="20"/>
    </w:rPr>
  </w:style>
  <w:style w:type="character" w:customStyle="1" w:styleId="EstiloCorreo4181">
    <w:name w:val="EstiloCorreo418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1">
    <w:name w:val="EstiloCorreo4191"/>
    <w:semiHidden/>
    <w:rsid w:val="00FD53CB"/>
    <w:rPr>
      <w:rFonts w:ascii="Arial" w:hAnsi="Arial" w:cs="Arial"/>
      <w:color w:val="000080"/>
      <w:sz w:val="20"/>
      <w:szCs w:val="20"/>
    </w:rPr>
  </w:style>
  <w:style w:type="paragraph" w:customStyle="1" w:styleId="CommentSubject11">
    <w:name w:val="Comment Subject11"/>
    <w:basedOn w:val="Textocomentario"/>
    <w:next w:val="Textocomentario"/>
    <w:uiPriority w:val="99"/>
    <w:rsid w:val="00FD53CB"/>
    <w:pPr>
      <w:overflowPunct w:val="0"/>
      <w:autoSpaceDE w:val="0"/>
      <w:autoSpaceDN w:val="0"/>
      <w:adjustRightInd w:val="0"/>
      <w:textAlignment w:val="baseline"/>
    </w:pPr>
    <w:rPr>
      <w:rFonts w:ascii="Times New Roman" w:hAnsi="Times New Roman"/>
      <w:b/>
      <w:bCs/>
      <w:lang w:eastAsia="es-MX"/>
    </w:rPr>
  </w:style>
  <w:style w:type="character" w:customStyle="1" w:styleId="EstiloCorreo4211">
    <w:name w:val="EstiloCorreo4211"/>
    <w:semiHidden/>
    <w:rsid w:val="00FD53CB"/>
    <w:rPr>
      <w:rFonts w:ascii="Century Gothic" w:hAnsi="Century Gothic" w:cs="Times New Roman"/>
      <w:color w:val="0000FF"/>
      <w:sz w:val="20"/>
      <w:szCs w:val="20"/>
      <w:u w:val="none"/>
      <w:effect w:val="none"/>
    </w:rPr>
  </w:style>
  <w:style w:type="paragraph" w:customStyle="1" w:styleId="CarCar4CarCarCarCarCarCarCarCarCarCarCarCar1CarCar1">
    <w:name w:val="Car Car4 Car Car Car Car Car Car Car Car Car Car Car Car1 Car Car1"/>
    <w:basedOn w:val="Normal"/>
    <w:uiPriority w:val="99"/>
    <w:rsid w:val="00FD53CB"/>
    <w:pPr>
      <w:spacing w:after="160" w:line="240" w:lineRule="exact"/>
    </w:pPr>
    <w:rPr>
      <w:rFonts w:ascii="Tahoma" w:hAnsi="Tahoma"/>
      <w:sz w:val="20"/>
      <w:szCs w:val="20"/>
      <w:lang w:val="en-US" w:eastAsia="en-US"/>
    </w:rPr>
  </w:style>
  <w:style w:type="character" w:customStyle="1" w:styleId="EstiloCorreo4231">
    <w:name w:val="EstiloCorreo4231"/>
    <w:semiHidden/>
    <w:rsid w:val="00FD53CB"/>
    <w:rPr>
      <w:rFonts w:ascii="Century Gothic" w:hAnsi="Century Gothic" w:cs="Times New Roman"/>
      <w:color w:val="0000FF"/>
      <w:sz w:val="20"/>
      <w:szCs w:val="20"/>
      <w:u w:val="none"/>
      <w:effect w:val="none"/>
    </w:rPr>
  </w:style>
  <w:style w:type="character" w:customStyle="1" w:styleId="EstiloCorreo4241">
    <w:name w:val="EstiloCorreo4241"/>
    <w:semiHidden/>
    <w:rsid w:val="00FD53CB"/>
    <w:rPr>
      <w:rFonts w:ascii="Arial" w:hAnsi="Arial" w:cs="Arial"/>
      <w:color w:val="000080"/>
      <w:sz w:val="20"/>
      <w:szCs w:val="20"/>
    </w:rPr>
  </w:style>
  <w:style w:type="paragraph" w:customStyle="1" w:styleId="Prrafodelista11">
    <w:name w:val="Párrafo de lista11"/>
    <w:basedOn w:val="Normal"/>
    <w:uiPriority w:val="99"/>
    <w:rsid w:val="00FD53CB"/>
    <w:pPr>
      <w:ind w:left="720"/>
      <w:contextualSpacing/>
    </w:pPr>
    <w:rPr>
      <w:rFonts w:ascii="Times New Roman" w:hAnsi="Times New Roman"/>
      <w:sz w:val="20"/>
      <w:szCs w:val="20"/>
    </w:rPr>
  </w:style>
  <w:style w:type="character" w:customStyle="1" w:styleId="EstiloCorreo4261">
    <w:name w:val="EstiloCorreo4261"/>
    <w:semiHidden/>
    <w:rsid w:val="00FD53CB"/>
    <w:rPr>
      <w:rFonts w:ascii="Arial" w:hAnsi="Arial" w:cs="Arial"/>
      <w:color w:val="000080"/>
      <w:sz w:val="20"/>
      <w:szCs w:val="20"/>
    </w:rPr>
  </w:style>
  <w:style w:type="character" w:customStyle="1" w:styleId="EstiloCorreo4271">
    <w:name w:val="EstiloCorreo4271"/>
    <w:semiHidden/>
    <w:rsid w:val="00FD53CB"/>
    <w:rPr>
      <w:rFonts w:ascii="Arial" w:hAnsi="Arial" w:cs="Arial"/>
      <w:color w:val="000080"/>
      <w:sz w:val="20"/>
      <w:szCs w:val="20"/>
    </w:rPr>
  </w:style>
  <w:style w:type="paragraph" w:customStyle="1" w:styleId="Revisin1">
    <w:name w:val="Revisión1"/>
    <w:hidden/>
    <w:uiPriority w:val="99"/>
    <w:semiHidden/>
    <w:rsid w:val="00FD53CB"/>
    <w:pPr>
      <w:spacing w:after="0" w:line="240" w:lineRule="auto"/>
    </w:pPr>
    <w:rPr>
      <w:rFonts w:ascii="Times New Roman" w:eastAsia="Times New Roman" w:hAnsi="Times New Roman" w:cs="Times New Roman"/>
      <w:sz w:val="20"/>
      <w:szCs w:val="20"/>
      <w:lang w:val="es-ES" w:eastAsia="es-ES"/>
    </w:rPr>
  </w:style>
  <w:style w:type="character" w:customStyle="1" w:styleId="EstiloCorreo4291">
    <w:name w:val="EstiloCorreo4291"/>
    <w:semiHidden/>
    <w:rsid w:val="00FD53CB"/>
    <w:rPr>
      <w:rFonts w:ascii="Arial" w:hAnsi="Arial" w:cs="Arial"/>
      <w:color w:val="000080"/>
      <w:sz w:val="20"/>
      <w:szCs w:val="20"/>
    </w:rPr>
  </w:style>
  <w:style w:type="character" w:customStyle="1" w:styleId="EstiloCorreo4301">
    <w:name w:val="EstiloCorreo4301"/>
    <w:semiHidden/>
    <w:rsid w:val="00FD53CB"/>
    <w:rPr>
      <w:rFonts w:ascii="Arial" w:hAnsi="Arial" w:cs="Arial"/>
      <w:color w:val="000080"/>
      <w:sz w:val="20"/>
      <w:szCs w:val="20"/>
    </w:rPr>
  </w:style>
  <w:style w:type="paragraph" w:customStyle="1" w:styleId="mmtopic30">
    <w:name w:val="mmtopic3"/>
    <w:basedOn w:val="Normal"/>
    <w:uiPriority w:val="99"/>
    <w:rsid w:val="00FD53CB"/>
    <w:pPr>
      <w:keepNext/>
      <w:tabs>
        <w:tab w:val="num" w:pos="2880"/>
      </w:tabs>
      <w:spacing w:before="240" w:after="60"/>
      <w:ind w:left="2880" w:hanging="360"/>
    </w:pPr>
    <w:rPr>
      <w:rFonts w:cs="Arial"/>
      <w:b/>
      <w:bCs/>
      <w:sz w:val="26"/>
      <w:szCs w:val="26"/>
      <w:lang w:val="es-MX" w:eastAsia="es-MX"/>
    </w:rPr>
  </w:style>
  <w:style w:type="paragraph" w:customStyle="1" w:styleId="mmtopic4">
    <w:name w:val="mmtopic4"/>
    <w:basedOn w:val="Normal"/>
    <w:uiPriority w:val="99"/>
    <w:rsid w:val="00FD53CB"/>
    <w:pPr>
      <w:keepNext/>
      <w:tabs>
        <w:tab w:val="num" w:pos="3600"/>
      </w:tabs>
      <w:spacing w:before="240" w:after="60"/>
      <w:ind w:left="3600" w:hanging="360"/>
    </w:pPr>
    <w:rPr>
      <w:rFonts w:ascii="Times New Roman" w:hAnsi="Times New Roman"/>
      <w:b/>
      <w:bCs/>
      <w:sz w:val="28"/>
      <w:szCs w:val="28"/>
      <w:lang w:val="es-MX" w:eastAsia="es-MX"/>
    </w:rPr>
  </w:style>
  <w:style w:type="paragraph" w:customStyle="1" w:styleId="BodyText3">
    <w:name w:val="Body Text3"/>
    <w:basedOn w:val="Normal"/>
    <w:uiPriority w:val="99"/>
    <w:rsid w:val="00FD53CB"/>
    <w:pPr>
      <w:jc w:val="both"/>
    </w:pPr>
    <w:rPr>
      <w:rFonts w:ascii="Times New Roman" w:hAnsi="Times New Roman"/>
      <w:noProof/>
      <w:sz w:val="22"/>
      <w:szCs w:val="22"/>
    </w:rPr>
  </w:style>
  <w:style w:type="character" w:customStyle="1" w:styleId="InitialStyle">
    <w:name w:val="InitialStyle"/>
    <w:uiPriority w:val="99"/>
    <w:rsid w:val="00FD53CB"/>
    <w:rPr>
      <w:rFonts w:ascii="Times New Roman" w:hAnsi="Times New Roman" w:cs="Times New Roman"/>
      <w:color w:val="auto"/>
      <w:spacing w:val="0"/>
      <w:sz w:val="20"/>
      <w:szCs w:val="20"/>
    </w:rPr>
  </w:style>
  <w:style w:type="paragraph" w:customStyle="1" w:styleId="JC1">
    <w:name w:val="JC 1"/>
    <w:basedOn w:val="Normal"/>
    <w:uiPriority w:val="99"/>
    <w:rsid w:val="00FD53CB"/>
    <w:pPr>
      <w:numPr>
        <w:numId w:val="147"/>
      </w:numPr>
      <w:spacing w:before="28" w:after="56"/>
      <w:jc w:val="both"/>
    </w:pPr>
    <w:rPr>
      <w:rFonts w:ascii="Futura Lt" w:hAnsi="Futura Lt" w:cs="Futura Lt"/>
      <w:sz w:val="20"/>
      <w:szCs w:val="20"/>
      <w:lang w:val="es-MX"/>
    </w:rPr>
  </w:style>
  <w:style w:type="character" w:customStyle="1" w:styleId="EstiloCorreo4381">
    <w:name w:val="EstiloCorreo4381"/>
    <w:semiHidden/>
    <w:rsid w:val="00FD53CB"/>
    <w:rPr>
      <w:rFonts w:ascii="Arial" w:hAnsi="Arial" w:cs="Arial"/>
      <w:color w:val="000080"/>
      <w:sz w:val="20"/>
      <w:szCs w:val="20"/>
    </w:rPr>
  </w:style>
  <w:style w:type="character" w:customStyle="1" w:styleId="EstiloCorreo4391">
    <w:name w:val="EstiloCorreo4391"/>
    <w:semiHidden/>
    <w:rsid w:val="00FD53CB"/>
    <w:rPr>
      <w:rFonts w:ascii="Arial" w:hAnsi="Arial" w:cs="Arial"/>
      <w:color w:val="000080"/>
      <w:sz w:val="20"/>
      <w:szCs w:val="20"/>
    </w:rPr>
  </w:style>
  <w:style w:type="character" w:customStyle="1" w:styleId="EstiloCorreo4401">
    <w:name w:val="EstiloCorreo4401"/>
    <w:semiHidden/>
    <w:rsid w:val="00FD53CB"/>
    <w:rPr>
      <w:rFonts w:ascii="Century Gothic" w:hAnsi="Century Gothic" w:cs="Times New Roman"/>
      <w:color w:val="0000FF"/>
      <w:sz w:val="20"/>
      <w:szCs w:val="20"/>
      <w:u w:val="none"/>
      <w:effect w:val="none"/>
    </w:rPr>
  </w:style>
  <w:style w:type="character" w:customStyle="1" w:styleId="EstiloCorreo4411">
    <w:name w:val="EstiloCorreo4411"/>
    <w:semiHidden/>
    <w:rsid w:val="00FD53CB"/>
    <w:rPr>
      <w:rFonts w:ascii="Century Gothic" w:hAnsi="Century Gothic" w:cs="Times New Roman"/>
      <w:color w:val="0000FF"/>
      <w:sz w:val="20"/>
      <w:szCs w:val="20"/>
      <w:u w:val="none"/>
      <w:effect w:val="none"/>
    </w:rPr>
  </w:style>
  <w:style w:type="character" w:customStyle="1" w:styleId="EstiloCorreo4421">
    <w:name w:val="EstiloCorreo4421"/>
    <w:semiHidden/>
    <w:rsid w:val="00FD53CB"/>
    <w:rPr>
      <w:rFonts w:ascii="Arial" w:hAnsi="Arial" w:cs="Arial"/>
      <w:color w:val="000080"/>
      <w:sz w:val="20"/>
      <w:szCs w:val="20"/>
    </w:rPr>
  </w:style>
  <w:style w:type="character" w:customStyle="1" w:styleId="EstiloCorreo4431">
    <w:name w:val="EstiloCorreo4431"/>
    <w:semiHidden/>
    <w:rsid w:val="00FD53CB"/>
    <w:rPr>
      <w:rFonts w:ascii="Arial" w:hAnsi="Arial" w:cs="Arial"/>
      <w:color w:val="000080"/>
      <w:sz w:val="20"/>
      <w:szCs w:val="20"/>
    </w:rPr>
  </w:style>
  <w:style w:type="character" w:customStyle="1" w:styleId="EstiloCorreo4441">
    <w:name w:val="EstiloCorreo4441"/>
    <w:semiHidden/>
    <w:rsid w:val="00FD53CB"/>
    <w:rPr>
      <w:rFonts w:ascii="Arial" w:hAnsi="Arial" w:cs="Arial"/>
      <w:color w:val="000080"/>
      <w:sz w:val="20"/>
      <w:szCs w:val="20"/>
    </w:rPr>
  </w:style>
  <w:style w:type="character" w:customStyle="1" w:styleId="EstiloCorreo4451">
    <w:name w:val="EstiloCorreo4451"/>
    <w:semiHidden/>
    <w:rsid w:val="00FD53CB"/>
    <w:rPr>
      <w:rFonts w:ascii="Arial" w:hAnsi="Arial" w:cs="Arial"/>
      <w:color w:val="000080"/>
      <w:sz w:val="20"/>
      <w:szCs w:val="20"/>
    </w:rPr>
  </w:style>
  <w:style w:type="character" w:customStyle="1" w:styleId="EstiloCorreo4461">
    <w:name w:val="EstiloCorreo4461"/>
    <w:semiHidden/>
    <w:rsid w:val="00FD53CB"/>
    <w:rPr>
      <w:rFonts w:ascii="Century Gothic" w:hAnsi="Century Gothic" w:cs="Times New Roman"/>
      <w:color w:val="0000FF"/>
      <w:sz w:val="20"/>
      <w:szCs w:val="20"/>
      <w:u w:val="none"/>
      <w:effect w:val="none"/>
    </w:rPr>
  </w:style>
  <w:style w:type="character" w:customStyle="1" w:styleId="EstiloCorreo4471">
    <w:name w:val="EstiloCorreo4471"/>
    <w:semiHidden/>
    <w:rsid w:val="00FD53CB"/>
    <w:rPr>
      <w:rFonts w:ascii="Arial" w:hAnsi="Arial" w:cs="Arial"/>
      <w:color w:val="000080"/>
      <w:sz w:val="20"/>
      <w:szCs w:val="20"/>
    </w:rPr>
  </w:style>
  <w:style w:type="character" w:customStyle="1" w:styleId="EstiloCorreo4481">
    <w:name w:val="EstiloCorreo4481"/>
    <w:semiHidden/>
    <w:rsid w:val="00FD53CB"/>
    <w:rPr>
      <w:rFonts w:ascii="Arial" w:hAnsi="Arial" w:cs="Arial"/>
      <w:color w:val="000080"/>
      <w:sz w:val="20"/>
      <w:szCs w:val="20"/>
    </w:rPr>
  </w:style>
  <w:style w:type="character" w:customStyle="1" w:styleId="EstiloCorreo4491">
    <w:name w:val="EstiloCorreo4491"/>
    <w:semiHidden/>
    <w:rsid w:val="00FD53CB"/>
    <w:rPr>
      <w:rFonts w:ascii="Century Gothic" w:hAnsi="Century Gothic" w:cs="Times New Roman"/>
      <w:color w:val="0000FF"/>
      <w:sz w:val="20"/>
      <w:szCs w:val="20"/>
      <w:u w:val="none"/>
      <w:effect w:val="none"/>
    </w:rPr>
  </w:style>
  <w:style w:type="character" w:customStyle="1" w:styleId="EstiloCorreo4501">
    <w:name w:val="EstiloCorreo4501"/>
    <w:semiHidden/>
    <w:rsid w:val="00FD53CB"/>
    <w:rPr>
      <w:rFonts w:ascii="Century Gothic" w:hAnsi="Century Gothic" w:cs="Times New Roman"/>
      <w:color w:val="0000FF"/>
      <w:sz w:val="20"/>
      <w:szCs w:val="20"/>
      <w:u w:val="none"/>
      <w:effect w:val="none"/>
    </w:rPr>
  </w:style>
  <w:style w:type="character" w:customStyle="1" w:styleId="EstiloCorreo4511">
    <w:name w:val="EstiloCorreo4511"/>
    <w:semiHidden/>
    <w:rsid w:val="00FD53CB"/>
    <w:rPr>
      <w:rFonts w:ascii="Arial" w:hAnsi="Arial" w:cs="Arial"/>
      <w:color w:val="000080"/>
      <w:sz w:val="20"/>
      <w:szCs w:val="20"/>
    </w:rPr>
  </w:style>
  <w:style w:type="character" w:customStyle="1" w:styleId="EstiloCorreo4521">
    <w:name w:val="EstiloCorreo4521"/>
    <w:semiHidden/>
    <w:rsid w:val="00FD53CB"/>
    <w:rPr>
      <w:rFonts w:ascii="Arial" w:hAnsi="Arial" w:cs="Arial"/>
      <w:color w:val="000080"/>
      <w:sz w:val="20"/>
      <w:szCs w:val="20"/>
    </w:rPr>
  </w:style>
  <w:style w:type="character" w:customStyle="1" w:styleId="EstiloCorreo4531">
    <w:name w:val="EstiloCorreo4531"/>
    <w:semiHidden/>
    <w:rsid w:val="00FD53CB"/>
    <w:rPr>
      <w:rFonts w:ascii="Arial" w:hAnsi="Arial" w:cs="Arial"/>
      <w:color w:val="000080"/>
      <w:sz w:val="20"/>
      <w:szCs w:val="20"/>
    </w:rPr>
  </w:style>
  <w:style w:type="character" w:customStyle="1" w:styleId="EstiloCorreo4541">
    <w:name w:val="EstiloCorreo4541"/>
    <w:semiHidden/>
    <w:rsid w:val="00FD53CB"/>
    <w:rPr>
      <w:rFonts w:ascii="Arial" w:hAnsi="Arial" w:cs="Arial"/>
      <w:color w:val="000080"/>
      <w:sz w:val="20"/>
      <w:szCs w:val="20"/>
    </w:rPr>
  </w:style>
  <w:style w:type="character" w:customStyle="1" w:styleId="EstiloCorreo4551">
    <w:name w:val="EstiloCorreo4551"/>
    <w:uiPriority w:val="99"/>
    <w:semiHidden/>
    <w:rsid w:val="00FD53CB"/>
    <w:rPr>
      <w:rFonts w:ascii="Century Gothic" w:hAnsi="Century Gothic" w:cs="Times New Roman"/>
      <w:color w:val="0000FF"/>
      <w:sz w:val="20"/>
      <w:szCs w:val="20"/>
      <w:u w:val="none"/>
      <w:effect w:val="none"/>
    </w:rPr>
  </w:style>
  <w:style w:type="character" w:customStyle="1" w:styleId="EstiloCorreo4561">
    <w:name w:val="EstiloCorreo4561"/>
    <w:semiHidden/>
    <w:rsid w:val="00FD53CB"/>
    <w:rPr>
      <w:rFonts w:ascii="Arial" w:hAnsi="Arial" w:cs="Arial"/>
      <w:color w:val="000080"/>
      <w:sz w:val="20"/>
      <w:szCs w:val="20"/>
    </w:rPr>
  </w:style>
  <w:style w:type="character" w:customStyle="1" w:styleId="EstiloCorreo4571">
    <w:name w:val="EstiloCorreo4571"/>
    <w:semiHidden/>
    <w:rsid w:val="00FD53CB"/>
    <w:rPr>
      <w:rFonts w:ascii="Arial" w:hAnsi="Arial" w:cs="Arial"/>
      <w:color w:val="000080"/>
      <w:sz w:val="20"/>
      <w:szCs w:val="20"/>
    </w:rPr>
  </w:style>
  <w:style w:type="character" w:customStyle="1" w:styleId="EstiloCorreo4581">
    <w:name w:val="EstiloCorreo4581"/>
    <w:semiHidden/>
    <w:rsid w:val="00FD53CB"/>
    <w:rPr>
      <w:rFonts w:ascii="Century Gothic" w:hAnsi="Century Gothic" w:cs="Times New Roman"/>
      <w:color w:val="0000FF"/>
      <w:sz w:val="20"/>
      <w:szCs w:val="20"/>
      <w:u w:val="none"/>
      <w:effect w:val="none"/>
    </w:rPr>
  </w:style>
  <w:style w:type="character" w:customStyle="1" w:styleId="EstiloCorreo4591">
    <w:name w:val="EstiloCorreo4591"/>
    <w:semiHidden/>
    <w:rsid w:val="00FD53CB"/>
    <w:rPr>
      <w:rFonts w:ascii="Century Gothic" w:hAnsi="Century Gothic" w:cs="Times New Roman"/>
      <w:color w:val="0000FF"/>
      <w:sz w:val="20"/>
      <w:szCs w:val="20"/>
      <w:u w:val="none"/>
      <w:effect w:val="none"/>
    </w:rPr>
  </w:style>
  <w:style w:type="character" w:customStyle="1" w:styleId="EstiloCorreo4601">
    <w:name w:val="EstiloCorreo4601"/>
    <w:semiHidden/>
    <w:rsid w:val="00FD53CB"/>
    <w:rPr>
      <w:rFonts w:ascii="Arial" w:hAnsi="Arial" w:cs="Arial"/>
      <w:color w:val="000080"/>
      <w:sz w:val="20"/>
      <w:szCs w:val="20"/>
    </w:rPr>
  </w:style>
  <w:style w:type="character" w:customStyle="1" w:styleId="EstiloCorreo4611">
    <w:name w:val="EstiloCorreo4611"/>
    <w:semiHidden/>
    <w:rsid w:val="00FD53CB"/>
    <w:rPr>
      <w:rFonts w:ascii="Arial" w:hAnsi="Arial" w:cs="Arial"/>
      <w:color w:val="000080"/>
      <w:sz w:val="20"/>
      <w:szCs w:val="20"/>
    </w:rPr>
  </w:style>
  <w:style w:type="character" w:customStyle="1" w:styleId="EstiloCorreo4621">
    <w:name w:val="EstiloCorreo4621"/>
    <w:semiHidden/>
    <w:rsid w:val="00FD53CB"/>
    <w:rPr>
      <w:rFonts w:ascii="Arial" w:hAnsi="Arial" w:cs="Arial"/>
      <w:color w:val="000080"/>
      <w:sz w:val="20"/>
      <w:szCs w:val="20"/>
    </w:rPr>
  </w:style>
  <w:style w:type="character" w:customStyle="1" w:styleId="EstiloCorreo4631">
    <w:name w:val="EstiloCorreo4631"/>
    <w:semiHidden/>
    <w:rsid w:val="00FD53CB"/>
    <w:rPr>
      <w:rFonts w:ascii="Arial" w:hAnsi="Arial" w:cs="Arial"/>
      <w:color w:val="000080"/>
      <w:sz w:val="20"/>
      <w:szCs w:val="20"/>
    </w:rPr>
  </w:style>
  <w:style w:type="character" w:customStyle="1" w:styleId="EstiloCorreo4641">
    <w:name w:val="EstiloCorreo4641"/>
    <w:semiHidden/>
    <w:rsid w:val="00FD53CB"/>
    <w:rPr>
      <w:rFonts w:ascii="Arial" w:hAnsi="Arial" w:cs="Arial"/>
      <w:color w:val="000080"/>
      <w:sz w:val="20"/>
      <w:szCs w:val="20"/>
    </w:rPr>
  </w:style>
  <w:style w:type="character" w:customStyle="1" w:styleId="EstiloCorreo4651">
    <w:name w:val="EstiloCorreo4651"/>
    <w:uiPriority w:val="99"/>
    <w:semiHidden/>
    <w:rsid w:val="00FD53CB"/>
    <w:rPr>
      <w:rFonts w:ascii="Arial" w:hAnsi="Arial" w:cs="Arial"/>
      <w:color w:val="000080"/>
      <w:sz w:val="20"/>
      <w:szCs w:val="20"/>
    </w:rPr>
  </w:style>
  <w:style w:type="character" w:customStyle="1" w:styleId="EstiloCorreo4661">
    <w:name w:val="EstiloCorreo4661"/>
    <w:uiPriority w:val="99"/>
    <w:semiHidden/>
    <w:rsid w:val="00FD53CB"/>
    <w:rPr>
      <w:rFonts w:ascii="Arial" w:hAnsi="Arial" w:cs="Arial"/>
      <w:color w:val="000080"/>
      <w:sz w:val="20"/>
      <w:szCs w:val="20"/>
    </w:rPr>
  </w:style>
  <w:style w:type="paragraph" w:customStyle="1" w:styleId="CommentSubject12">
    <w:name w:val="Comment Subject12"/>
    <w:basedOn w:val="Textocomentario"/>
    <w:next w:val="Textocomentario"/>
    <w:uiPriority w:val="99"/>
    <w:rsid w:val="00FD53CB"/>
    <w:pPr>
      <w:overflowPunct w:val="0"/>
      <w:autoSpaceDE w:val="0"/>
      <w:autoSpaceDN w:val="0"/>
      <w:adjustRightInd w:val="0"/>
      <w:textAlignment w:val="baseline"/>
    </w:pPr>
    <w:rPr>
      <w:rFonts w:ascii="Times New Roman" w:hAnsi="Times New Roman"/>
      <w:b/>
      <w:bCs/>
      <w:lang w:eastAsia="es-MX"/>
    </w:rPr>
  </w:style>
  <w:style w:type="character" w:customStyle="1" w:styleId="EstiloCorreo4681">
    <w:name w:val="EstiloCorreo4681"/>
    <w:uiPriority w:val="99"/>
    <w:semiHidden/>
    <w:rsid w:val="00FD53CB"/>
    <w:rPr>
      <w:rFonts w:ascii="Century Gothic" w:hAnsi="Century Gothic" w:cs="Times New Roman"/>
      <w:color w:val="0000FF"/>
      <w:sz w:val="20"/>
      <w:szCs w:val="20"/>
      <w:u w:val="none"/>
      <w:effect w:val="none"/>
    </w:rPr>
  </w:style>
  <w:style w:type="paragraph" w:customStyle="1" w:styleId="CarCar4CarCarCarCarCarCarCarCarCarCarCarCar1CarCar2">
    <w:name w:val="Car Car4 Car Car Car Car Car Car Car Car Car Car Car Car1 Car Car2"/>
    <w:basedOn w:val="Normal"/>
    <w:uiPriority w:val="99"/>
    <w:rsid w:val="00FD53CB"/>
    <w:pPr>
      <w:spacing w:after="160" w:line="240" w:lineRule="exact"/>
    </w:pPr>
    <w:rPr>
      <w:rFonts w:ascii="Tahoma" w:hAnsi="Tahoma"/>
      <w:sz w:val="20"/>
      <w:szCs w:val="20"/>
      <w:lang w:val="en-US" w:eastAsia="en-US"/>
    </w:rPr>
  </w:style>
  <w:style w:type="character" w:customStyle="1" w:styleId="EstiloCorreo4701">
    <w:name w:val="EstiloCorreo4701"/>
    <w:uiPriority w:val="99"/>
    <w:semiHidden/>
    <w:rsid w:val="00FD53CB"/>
    <w:rPr>
      <w:rFonts w:ascii="Century Gothic" w:hAnsi="Century Gothic" w:cs="Times New Roman"/>
      <w:color w:val="0000FF"/>
      <w:sz w:val="20"/>
      <w:szCs w:val="20"/>
      <w:u w:val="none"/>
      <w:effect w:val="none"/>
    </w:rPr>
  </w:style>
  <w:style w:type="character" w:customStyle="1" w:styleId="EstiloCorreo4711">
    <w:name w:val="EstiloCorreo4711"/>
    <w:uiPriority w:val="99"/>
    <w:semiHidden/>
    <w:rsid w:val="00FD53CB"/>
    <w:rPr>
      <w:rFonts w:ascii="Arial" w:hAnsi="Arial" w:cs="Arial"/>
      <w:color w:val="000080"/>
      <w:sz w:val="20"/>
      <w:szCs w:val="20"/>
    </w:rPr>
  </w:style>
  <w:style w:type="character" w:customStyle="1" w:styleId="EstiloCorreo4721">
    <w:name w:val="EstiloCorreo4721"/>
    <w:uiPriority w:val="99"/>
    <w:semiHidden/>
    <w:rsid w:val="00FD53CB"/>
    <w:rPr>
      <w:rFonts w:ascii="Arial" w:hAnsi="Arial" w:cs="Arial"/>
      <w:color w:val="000080"/>
      <w:sz w:val="20"/>
      <w:szCs w:val="20"/>
    </w:rPr>
  </w:style>
  <w:style w:type="character" w:customStyle="1" w:styleId="EstiloCorreo4731">
    <w:name w:val="EstiloCorreo4731"/>
    <w:uiPriority w:val="99"/>
    <w:semiHidden/>
    <w:rsid w:val="00FD53CB"/>
    <w:rPr>
      <w:rFonts w:ascii="Arial" w:hAnsi="Arial" w:cs="Arial"/>
      <w:color w:val="000080"/>
      <w:sz w:val="20"/>
      <w:szCs w:val="20"/>
    </w:rPr>
  </w:style>
  <w:style w:type="character" w:customStyle="1" w:styleId="EstiloCorreo4741">
    <w:name w:val="EstiloCorreo4741"/>
    <w:uiPriority w:val="99"/>
    <w:semiHidden/>
    <w:rsid w:val="00FD53CB"/>
    <w:rPr>
      <w:rFonts w:ascii="Arial" w:hAnsi="Arial" w:cs="Arial"/>
      <w:color w:val="000080"/>
      <w:sz w:val="20"/>
      <w:szCs w:val="20"/>
    </w:rPr>
  </w:style>
  <w:style w:type="character" w:customStyle="1" w:styleId="EstiloCorreo4751">
    <w:name w:val="EstiloCorreo4751"/>
    <w:uiPriority w:val="99"/>
    <w:semiHidden/>
    <w:rsid w:val="00FD53CB"/>
    <w:rPr>
      <w:rFonts w:ascii="Century Gothic" w:hAnsi="Century Gothic" w:cs="Times New Roman"/>
      <w:color w:val="0000FF"/>
      <w:sz w:val="20"/>
      <w:szCs w:val="20"/>
      <w:u w:val="none"/>
      <w:effect w:val="none"/>
    </w:rPr>
  </w:style>
  <w:style w:type="character" w:customStyle="1" w:styleId="EstiloCorreo4761">
    <w:name w:val="EstiloCorreo4761"/>
    <w:uiPriority w:val="99"/>
    <w:semiHidden/>
    <w:rsid w:val="00FD53CB"/>
    <w:rPr>
      <w:rFonts w:ascii="Arial" w:hAnsi="Arial" w:cs="Arial"/>
      <w:color w:val="000080"/>
      <w:sz w:val="20"/>
      <w:szCs w:val="20"/>
    </w:rPr>
  </w:style>
  <w:style w:type="character" w:customStyle="1" w:styleId="EstiloCorreo4771">
    <w:name w:val="EstiloCorreo4771"/>
    <w:uiPriority w:val="99"/>
    <w:semiHidden/>
    <w:rsid w:val="00FD53CB"/>
    <w:rPr>
      <w:rFonts w:ascii="Arial" w:hAnsi="Arial" w:cs="Arial"/>
      <w:color w:val="000080"/>
      <w:sz w:val="20"/>
      <w:szCs w:val="20"/>
    </w:rPr>
  </w:style>
  <w:style w:type="character" w:customStyle="1" w:styleId="EstiloCorreo4781">
    <w:name w:val="EstiloCorreo4781"/>
    <w:uiPriority w:val="99"/>
    <w:semiHidden/>
    <w:rsid w:val="00FD53CB"/>
    <w:rPr>
      <w:rFonts w:ascii="Century Gothic" w:hAnsi="Century Gothic" w:cs="Times New Roman"/>
      <w:color w:val="0000FF"/>
      <w:sz w:val="20"/>
      <w:szCs w:val="20"/>
      <w:u w:val="none"/>
      <w:effect w:val="none"/>
    </w:rPr>
  </w:style>
  <w:style w:type="character" w:customStyle="1" w:styleId="EstiloCorreo4791">
    <w:name w:val="EstiloCorreo4791"/>
    <w:uiPriority w:val="99"/>
    <w:semiHidden/>
    <w:rsid w:val="00FD53CB"/>
    <w:rPr>
      <w:rFonts w:ascii="Century Gothic" w:hAnsi="Century Gothic" w:cs="Times New Roman"/>
      <w:color w:val="0000FF"/>
      <w:sz w:val="20"/>
      <w:szCs w:val="20"/>
      <w:u w:val="none"/>
      <w:effect w:val="none"/>
    </w:rPr>
  </w:style>
  <w:style w:type="character" w:customStyle="1" w:styleId="EstiloCorreo4801">
    <w:name w:val="EstiloCorreo4801"/>
    <w:uiPriority w:val="99"/>
    <w:semiHidden/>
    <w:rsid w:val="00FD53CB"/>
    <w:rPr>
      <w:rFonts w:ascii="Arial" w:hAnsi="Arial" w:cs="Arial"/>
      <w:color w:val="000080"/>
      <w:sz w:val="20"/>
      <w:szCs w:val="20"/>
    </w:rPr>
  </w:style>
  <w:style w:type="character" w:customStyle="1" w:styleId="EstiloCorreo4811">
    <w:name w:val="EstiloCorreo4811"/>
    <w:uiPriority w:val="99"/>
    <w:semiHidden/>
    <w:rsid w:val="00FD53CB"/>
    <w:rPr>
      <w:rFonts w:ascii="Arial" w:hAnsi="Arial" w:cs="Arial"/>
      <w:color w:val="000080"/>
      <w:sz w:val="20"/>
      <w:szCs w:val="20"/>
    </w:rPr>
  </w:style>
  <w:style w:type="character" w:customStyle="1" w:styleId="EstiloCorreo4821">
    <w:name w:val="EstiloCorreo4821"/>
    <w:uiPriority w:val="99"/>
    <w:semiHidden/>
    <w:rsid w:val="00FD53CB"/>
    <w:rPr>
      <w:rFonts w:ascii="Arial" w:hAnsi="Arial" w:cs="Arial"/>
      <w:color w:val="000080"/>
      <w:sz w:val="20"/>
      <w:szCs w:val="20"/>
    </w:rPr>
  </w:style>
  <w:style w:type="character" w:customStyle="1" w:styleId="EstiloCorreo4831">
    <w:name w:val="EstiloCorreo4831"/>
    <w:uiPriority w:val="99"/>
    <w:semiHidden/>
    <w:rsid w:val="00FD53CB"/>
    <w:rPr>
      <w:rFonts w:ascii="Arial" w:hAnsi="Arial" w:cs="Arial"/>
      <w:color w:val="000080"/>
      <w:sz w:val="20"/>
      <w:szCs w:val="20"/>
    </w:rPr>
  </w:style>
  <w:style w:type="character" w:customStyle="1" w:styleId="EstiloCorreo4841">
    <w:name w:val="EstiloCorreo4841"/>
    <w:uiPriority w:val="99"/>
    <w:semiHidden/>
    <w:rsid w:val="00FD53CB"/>
    <w:rPr>
      <w:rFonts w:ascii="Century Gothic" w:hAnsi="Century Gothic" w:cs="Times New Roman"/>
      <w:color w:val="0000FF"/>
      <w:sz w:val="20"/>
      <w:szCs w:val="20"/>
      <w:u w:val="none"/>
      <w:effect w:val="none"/>
    </w:rPr>
  </w:style>
  <w:style w:type="paragraph" w:customStyle="1" w:styleId="Car1CarCar2">
    <w:name w:val="Car1 Car Car2"/>
    <w:basedOn w:val="Normal"/>
    <w:uiPriority w:val="99"/>
    <w:rsid w:val="00FD53CB"/>
    <w:pPr>
      <w:spacing w:after="160" w:line="240" w:lineRule="exact"/>
    </w:pPr>
    <w:rPr>
      <w:rFonts w:ascii="Tahoma" w:hAnsi="Tahoma"/>
      <w:sz w:val="20"/>
      <w:szCs w:val="20"/>
      <w:lang w:val="en-US" w:eastAsia="en-US"/>
    </w:rPr>
  </w:style>
  <w:style w:type="paragraph" w:customStyle="1" w:styleId="CarCar6">
    <w:name w:val="Car Car6"/>
    <w:basedOn w:val="Normal"/>
    <w:uiPriority w:val="99"/>
    <w:rsid w:val="00FD53CB"/>
    <w:pPr>
      <w:spacing w:after="160" w:line="240" w:lineRule="exact"/>
    </w:pPr>
    <w:rPr>
      <w:rFonts w:ascii="Tahoma" w:hAnsi="Tahoma"/>
      <w:sz w:val="20"/>
      <w:szCs w:val="20"/>
      <w:lang w:val="en-US" w:eastAsia="en-US"/>
    </w:rPr>
  </w:style>
  <w:style w:type="character" w:customStyle="1" w:styleId="EstiloCorreo4881">
    <w:name w:val="EstiloCorreo4881"/>
    <w:uiPriority w:val="99"/>
    <w:semiHidden/>
    <w:rsid w:val="00FD53CB"/>
    <w:rPr>
      <w:rFonts w:ascii="Arial" w:hAnsi="Arial" w:cs="Arial"/>
      <w:color w:val="000080"/>
      <w:sz w:val="20"/>
      <w:szCs w:val="20"/>
    </w:rPr>
  </w:style>
  <w:style w:type="character" w:customStyle="1" w:styleId="EstiloCorreo4891">
    <w:name w:val="EstiloCorreo4891"/>
    <w:uiPriority w:val="99"/>
    <w:semiHidden/>
    <w:rsid w:val="00FD53CB"/>
    <w:rPr>
      <w:rFonts w:ascii="Arial" w:hAnsi="Arial" w:cs="Arial"/>
      <w:color w:val="000080"/>
      <w:sz w:val="20"/>
      <w:szCs w:val="20"/>
    </w:rPr>
  </w:style>
  <w:style w:type="character" w:customStyle="1" w:styleId="EstiloCorreo4901">
    <w:name w:val="EstiloCorreo4901"/>
    <w:uiPriority w:val="99"/>
    <w:semiHidden/>
    <w:rsid w:val="00FD53CB"/>
    <w:rPr>
      <w:rFonts w:ascii="Century Gothic" w:hAnsi="Century Gothic" w:cs="Times New Roman"/>
      <w:color w:val="0000FF"/>
      <w:sz w:val="20"/>
      <w:szCs w:val="20"/>
      <w:u w:val="none"/>
      <w:effect w:val="none"/>
    </w:rPr>
  </w:style>
  <w:style w:type="character" w:customStyle="1" w:styleId="EstiloCorreo4911">
    <w:name w:val="EstiloCorreo4911"/>
    <w:uiPriority w:val="99"/>
    <w:semiHidden/>
    <w:rsid w:val="00FD53CB"/>
    <w:rPr>
      <w:rFonts w:ascii="Century Gothic" w:hAnsi="Century Gothic" w:cs="Times New Roman"/>
      <w:color w:val="0000FF"/>
      <w:sz w:val="20"/>
      <w:szCs w:val="20"/>
      <w:u w:val="none"/>
      <w:effect w:val="none"/>
    </w:rPr>
  </w:style>
  <w:style w:type="character" w:customStyle="1" w:styleId="EstiloCorreo4921">
    <w:name w:val="EstiloCorreo4921"/>
    <w:uiPriority w:val="99"/>
    <w:semiHidden/>
    <w:rsid w:val="00FD53CB"/>
    <w:rPr>
      <w:rFonts w:ascii="Arial" w:hAnsi="Arial" w:cs="Arial"/>
      <w:color w:val="000080"/>
      <w:sz w:val="20"/>
      <w:szCs w:val="20"/>
    </w:rPr>
  </w:style>
  <w:style w:type="character" w:customStyle="1" w:styleId="EstiloCorreo4931">
    <w:name w:val="EstiloCorreo4931"/>
    <w:uiPriority w:val="99"/>
    <w:semiHidden/>
    <w:rsid w:val="00FD53CB"/>
    <w:rPr>
      <w:rFonts w:ascii="Arial" w:hAnsi="Arial" w:cs="Arial"/>
      <w:color w:val="000080"/>
      <w:sz w:val="20"/>
      <w:szCs w:val="20"/>
    </w:rPr>
  </w:style>
  <w:style w:type="character" w:customStyle="1" w:styleId="EstiloCorreo4941">
    <w:name w:val="EstiloCorreo4941"/>
    <w:uiPriority w:val="99"/>
    <w:semiHidden/>
    <w:rsid w:val="00FD53CB"/>
    <w:rPr>
      <w:rFonts w:ascii="Arial" w:hAnsi="Arial" w:cs="Arial"/>
      <w:color w:val="000080"/>
      <w:sz w:val="20"/>
      <w:szCs w:val="20"/>
    </w:rPr>
  </w:style>
  <w:style w:type="character" w:customStyle="1" w:styleId="EstiloCorreo4951">
    <w:name w:val="EstiloCorreo4951"/>
    <w:uiPriority w:val="99"/>
    <w:semiHidden/>
    <w:rsid w:val="00FD53CB"/>
    <w:rPr>
      <w:rFonts w:ascii="Arial" w:hAnsi="Arial" w:cs="Arial"/>
      <w:color w:val="000080"/>
      <w:sz w:val="20"/>
      <w:szCs w:val="20"/>
    </w:rPr>
  </w:style>
  <w:style w:type="character" w:customStyle="1" w:styleId="EstiloCorreo4961">
    <w:name w:val="EstiloCorreo4961"/>
    <w:uiPriority w:val="99"/>
    <w:semiHidden/>
    <w:rsid w:val="00FD53CB"/>
    <w:rPr>
      <w:rFonts w:ascii="Century Gothic" w:hAnsi="Century Gothic" w:cs="Times New Roman"/>
      <w:color w:val="0000FF"/>
      <w:sz w:val="20"/>
      <w:szCs w:val="20"/>
      <w:u w:val="none"/>
      <w:effect w:val="none"/>
    </w:rPr>
  </w:style>
  <w:style w:type="character" w:customStyle="1" w:styleId="EstiloCorreo4971">
    <w:name w:val="EstiloCorreo4971"/>
    <w:uiPriority w:val="99"/>
    <w:semiHidden/>
    <w:rsid w:val="00FD53CB"/>
    <w:rPr>
      <w:rFonts w:ascii="Arial" w:hAnsi="Arial" w:cs="Arial"/>
      <w:color w:val="000080"/>
      <w:sz w:val="20"/>
      <w:szCs w:val="20"/>
    </w:rPr>
  </w:style>
  <w:style w:type="character" w:customStyle="1" w:styleId="EstiloCorreo4981">
    <w:name w:val="EstiloCorreo4981"/>
    <w:uiPriority w:val="99"/>
    <w:semiHidden/>
    <w:rsid w:val="00FD53CB"/>
    <w:rPr>
      <w:rFonts w:ascii="Arial" w:hAnsi="Arial" w:cs="Arial"/>
      <w:color w:val="000080"/>
      <w:sz w:val="20"/>
      <w:szCs w:val="20"/>
    </w:rPr>
  </w:style>
  <w:style w:type="character" w:customStyle="1" w:styleId="EstiloCorreo4991">
    <w:name w:val="EstiloCorreo4991"/>
    <w:uiPriority w:val="99"/>
    <w:semiHidden/>
    <w:rsid w:val="00FD53CB"/>
    <w:rPr>
      <w:rFonts w:ascii="Century Gothic" w:hAnsi="Century Gothic" w:cs="Times New Roman"/>
      <w:color w:val="0000FF"/>
      <w:sz w:val="20"/>
      <w:szCs w:val="20"/>
      <w:u w:val="none"/>
      <w:effect w:val="none"/>
    </w:rPr>
  </w:style>
  <w:style w:type="character" w:customStyle="1" w:styleId="EstiloCorreo5001">
    <w:name w:val="EstiloCorreo5001"/>
    <w:uiPriority w:val="99"/>
    <w:semiHidden/>
    <w:rsid w:val="00FD53CB"/>
    <w:rPr>
      <w:rFonts w:ascii="Century Gothic" w:hAnsi="Century Gothic" w:cs="Times New Roman"/>
      <w:color w:val="0000FF"/>
      <w:sz w:val="20"/>
      <w:szCs w:val="20"/>
      <w:u w:val="none"/>
      <w:effect w:val="none"/>
    </w:rPr>
  </w:style>
  <w:style w:type="character" w:customStyle="1" w:styleId="EstiloCorreo5011">
    <w:name w:val="EstiloCorreo5011"/>
    <w:uiPriority w:val="99"/>
    <w:semiHidden/>
    <w:rsid w:val="00FD53CB"/>
    <w:rPr>
      <w:rFonts w:ascii="Arial" w:hAnsi="Arial" w:cs="Arial"/>
      <w:color w:val="000080"/>
      <w:sz w:val="20"/>
      <w:szCs w:val="20"/>
    </w:rPr>
  </w:style>
  <w:style w:type="character" w:customStyle="1" w:styleId="EstiloCorreo5021">
    <w:name w:val="EstiloCorreo5021"/>
    <w:uiPriority w:val="99"/>
    <w:semiHidden/>
    <w:rsid w:val="00FD53CB"/>
    <w:rPr>
      <w:rFonts w:ascii="Arial" w:hAnsi="Arial" w:cs="Arial"/>
      <w:color w:val="000080"/>
      <w:sz w:val="20"/>
      <w:szCs w:val="20"/>
    </w:rPr>
  </w:style>
  <w:style w:type="character" w:customStyle="1" w:styleId="EstiloCorreo5031">
    <w:name w:val="EstiloCorreo5031"/>
    <w:uiPriority w:val="99"/>
    <w:semiHidden/>
    <w:rsid w:val="00FD53CB"/>
    <w:rPr>
      <w:rFonts w:ascii="Arial" w:hAnsi="Arial" w:cs="Arial"/>
      <w:color w:val="000080"/>
      <w:sz w:val="20"/>
      <w:szCs w:val="20"/>
    </w:rPr>
  </w:style>
  <w:style w:type="character" w:customStyle="1" w:styleId="EstiloCorreo5041">
    <w:name w:val="EstiloCorreo5041"/>
    <w:uiPriority w:val="99"/>
    <w:semiHidden/>
    <w:rsid w:val="00FD53CB"/>
    <w:rPr>
      <w:rFonts w:ascii="Arial" w:hAnsi="Arial" w:cs="Arial"/>
      <w:color w:val="000080"/>
      <w:sz w:val="20"/>
      <w:szCs w:val="20"/>
    </w:rPr>
  </w:style>
  <w:style w:type="character" w:customStyle="1" w:styleId="EstiloCorreo5051">
    <w:name w:val="EstiloCorreo5051"/>
    <w:uiPriority w:val="99"/>
    <w:semiHidden/>
    <w:rsid w:val="00FD53CB"/>
    <w:rPr>
      <w:rFonts w:ascii="Century Gothic" w:hAnsi="Century Gothic" w:cs="Times New Roman"/>
      <w:color w:val="0000FF"/>
      <w:sz w:val="20"/>
      <w:szCs w:val="20"/>
      <w:u w:val="none"/>
      <w:effect w:val="none"/>
    </w:rPr>
  </w:style>
  <w:style w:type="character" w:customStyle="1" w:styleId="EstiloCorreo5061">
    <w:name w:val="EstiloCorreo5061"/>
    <w:uiPriority w:val="99"/>
    <w:semiHidden/>
    <w:rsid w:val="00FD53CB"/>
    <w:rPr>
      <w:rFonts w:ascii="Arial" w:hAnsi="Arial" w:cs="Arial"/>
      <w:color w:val="000080"/>
      <w:sz w:val="20"/>
      <w:szCs w:val="20"/>
    </w:rPr>
  </w:style>
  <w:style w:type="character" w:customStyle="1" w:styleId="EstiloCorreo5071">
    <w:name w:val="EstiloCorreo5071"/>
    <w:uiPriority w:val="99"/>
    <w:semiHidden/>
    <w:rsid w:val="00FD53CB"/>
    <w:rPr>
      <w:rFonts w:ascii="Century Gothic" w:hAnsi="Century Gothic" w:cs="Times New Roman"/>
      <w:color w:val="0000FF"/>
      <w:sz w:val="20"/>
      <w:szCs w:val="20"/>
      <w:u w:val="none"/>
      <w:effect w:val="none"/>
    </w:rPr>
  </w:style>
  <w:style w:type="character" w:customStyle="1" w:styleId="EstiloCorreo5081">
    <w:name w:val="EstiloCorreo5081"/>
    <w:uiPriority w:val="99"/>
    <w:semiHidden/>
    <w:rsid w:val="00FD53CB"/>
    <w:rPr>
      <w:rFonts w:ascii="Century Gothic" w:hAnsi="Century Gothic" w:cs="Times New Roman"/>
      <w:color w:val="0000FF"/>
      <w:sz w:val="20"/>
      <w:szCs w:val="20"/>
      <w:u w:val="none"/>
      <w:effect w:val="none"/>
    </w:rPr>
  </w:style>
  <w:style w:type="character" w:customStyle="1" w:styleId="EstiloCorreo5091">
    <w:name w:val="EstiloCorreo5091"/>
    <w:uiPriority w:val="99"/>
    <w:semiHidden/>
    <w:rsid w:val="00FD53CB"/>
    <w:rPr>
      <w:rFonts w:ascii="Arial" w:hAnsi="Arial" w:cs="Arial"/>
      <w:color w:val="000080"/>
      <w:sz w:val="20"/>
      <w:szCs w:val="20"/>
    </w:rPr>
  </w:style>
  <w:style w:type="character" w:customStyle="1" w:styleId="EstiloCorreo5101">
    <w:name w:val="EstiloCorreo5101"/>
    <w:uiPriority w:val="99"/>
    <w:semiHidden/>
    <w:rsid w:val="00FD53CB"/>
    <w:rPr>
      <w:rFonts w:ascii="Arial" w:hAnsi="Arial" w:cs="Arial"/>
      <w:color w:val="000080"/>
      <w:sz w:val="20"/>
      <w:szCs w:val="20"/>
    </w:rPr>
  </w:style>
  <w:style w:type="character" w:customStyle="1" w:styleId="EstiloCorreo5111">
    <w:name w:val="EstiloCorreo5111"/>
    <w:uiPriority w:val="99"/>
    <w:semiHidden/>
    <w:rsid w:val="00FD53CB"/>
    <w:rPr>
      <w:rFonts w:ascii="Arial" w:hAnsi="Arial" w:cs="Arial"/>
      <w:color w:val="000080"/>
      <w:sz w:val="20"/>
      <w:szCs w:val="20"/>
    </w:rPr>
  </w:style>
  <w:style w:type="character" w:customStyle="1" w:styleId="EstiloCorreo5121">
    <w:name w:val="EstiloCorreo5121"/>
    <w:uiPriority w:val="99"/>
    <w:semiHidden/>
    <w:rsid w:val="00FD53CB"/>
    <w:rPr>
      <w:rFonts w:ascii="Arial" w:hAnsi="Arial" w:cs="Arial"/>
      <w:color w:val="000080"/>
      <w:sz w:val="20"/>
      <w:szCs w:val="20"/>
    </w:rPr>
  </w:style>
  <w:style w:type="character" w:customStyle="1" w:styleId="EstiloCorreo5131">
    <w:name w:val="EstiloCorreo5131"/>
    <w:uiPriority w:val="99"/>
    <w:semiHidden/>
    <w:rsid w:val="00FD53CB"/>
    <w:rPr>
      <w:rFonts w:ascii="Arial" w:hAnsi="Arial" w:cs="Arial"/>
      <w:color w:val="000080"/>
      <w:sz w:val="20"/>
      <w:szCs w:val="20"/>
    </w:rPr>
  </w:style>
  <w:style w:type="character" w:customStyle="1" w:styleId="EstiloCorreo5141">
    <w:name w:val="EstiloCorreo5141"/>
    <w:uiPriority w:val="99"/>
    <w:semiHidden/>
    <w:rsid w:val="00FD53CB"/>
    <w:rPr>
      <w:rFonts w:ascii="Arial" w:hAnsi="Arial" w:cs="Arial"/>
      <w:color w:val="000080"/>
      <w:sz w:val="20"/>
      <w:szCs w:val="20"/>
    </w:rPr>
  </w:style>
  <w:style w:type="character" w:customStyle="1" w:styleId="EstiloCorreo5151">
    <w:name w:val="EstiloCorreo5151"/>
    <w:uiPriority w:val="99"/>
    <w:semiHidden/>
    <w:rsid w:val="00FD53CB"/>
    <w:rPr>
      <w:rFonts w:ascii="Century Gothic" w:hAnsi="Century Gothic" w:cs="Times New Roman"/>
      <w:color w:val="0000FF"/>
      <w:sz w:val="20"/>
      <w:szCs w:val="20"/>
      <w:u w:val="none"/>
      <w:effect w:val="none"/>
    </w:rPr>
  </w:style>
  <w:style w:type="character" w:customStyle="1" w:styleId="EstiloCorreo5161">
    <w:name w:val="EstiloCorreo5161"/>
    <w:uiPriority w:val="99"/>
    <w:semiHidden/>
    <w:rsid w:val="00FD53CB"/>
    <w:rPr>
      <w:rFonts w:ascii="Century Gothic" w:hAnsi="Century Gothic" w:cs="Times New Roman"/>
      <w:color w:val="0000FF"/>
      <w:sz w:val="20"/>
      <w:szCs w:val="20"/>
      <w:u w:val="none"/>
      <w:effect w:val="none"/>
    </w:rPr>
  </w:style>
  <w:style w:type="character" w:customStyle="1" w:styleId="EstiloCorreo5171">
    <w:name w:val="EstiloCorreo5171"/>
    <w:uiPriority w:val="99"/>
    <w:semiHidden/>
    <w:rsid w:val="00FD53CB"/>
    <w:rPr>
      <w:rFonts w:ascii="Arial" w:hAnsi="Arial" w:cs="Arial"/>
      <w:color w:val="000080"/>
      <w:sz w:val="20"/>
      <w:szCs w:val="20"/>
    </w:rPr>
  </w:style>
  <w:style w:type="character" w:customStyle="1" w:styleId="EstiloCorreo5181">
    <w:name w:val="EstiloCorreo5181"/>
    <w:uiPriority w:val="99"/>
    <w:semiHidden/>
    <w:rsid w:val="00FD53CB"/>
    <w:rPr>
      <w:rFonts w:ascii="Arial" w:hAnsi="Arial" w:cs="Arial"/>
      <w:color w:val="000080"/>
      <w:sz w:val="20"/>
      <w:szCs w:val="20"/>
    </w:rPr>
  </w:style>
  <w:style w:type="character" w:customStyle="1" w:styleId="EstiloCorreo5191">
    <w:name w:val="EstiloCorreo5191"/>
    <w:uiPriority w:val="99"/>
    <w:semiHidden/>
    <w:rsid w:val="00FD53CB"/>
    <w:rPr>
      <w:rFonts w:ascii="Arial" w:hAnsi="Arial" w:cs="Arial"/>
      <w:color w:val="000080"/>
      <w:sz w:val="20"/>
      <w:szCs w:val="20"/>
    </w:rPr>
  </w:style>
  <w:style w:type="character" w:customStyle="1" w:styleId="EstiloCorreo5201">
    <w:name w:val="EstiloCorreo5201"/>
    <w:uiPriority w:val="99"/>
    <w:semiHidden/>
    <w:rsid w:val="00FD53CB"/>
    <w:rPr>
      <w:rFonts w:ascii="Arial" w:hAnsi="Arial" w:cs="Arial"/>
      <w:color w:val="000080"/>
      <w:sz w:val="20"/>
      <w:szCs w:val="20"/>
    </w:rPr>
  </w:style>
  <w:style w:type="character" w:customStyle="1" w:styleId="EstiloCorreo5211">
    <w:name w:val="EstiloCorreo5211"/>
    <w:uiPriority w:val="99"/>
    <w:semiHidden/>
    <w:rsid w:val="00FD53CB"/>
    <w:rPr>
      <w:rFonts w:ascii="Century Gothic" w:hAnsi="Century Gothic" w:cs="Times New Roman"/>
      <w:color w:val="0000FF"/>
      <w:sz w:val="20"/>
      <w:szCs w:val="20"/>
      <w:u w:val="none"/>
      <w:effect w:val="none"/>
    </w:rPr>
  </w:style>
  <w:style w:type="character" w:customStyle="1" w:styleId="EstiloCorreo5221">
    <w:name w:val="EstiloCorreo5221"/>
    <w:uiPriority w:val="99"/>
    <w:semiHidden/>
    <w:rsid w:val="00FD53CB"/>
    <w:rPr>
      <w:rFonts w:ascii="Arial" w:hAnsi="Arial" w:cs="Arial"/>
      <w:color w:val="000080"/>
      <w:sz w:val="20"/>
      <w:szCs w:val="20"/>
    </w:rPr>
  </w:style>
  <w:style w:type="character" w:customStyle="1" w:styleId="EstiloCorreo5231">
    <w:name w:val="EstiloCorreo5231"/>
    <w:uiPriority w:val="99"/>
    <w:semiHidden/>
    <w:rsid w:val="00FD53CB"/>
    <w:rPr>
      <w:rFonts w:ascii="Arial" w:hAnsi="Arial" w:cs="Arial"/>
      <w:color w:val="000080"/>
      <w:sz w:val="20"/>
      <w:szCs w:val="20"/>
    </w:rPr>
  </w:style>
  <w:style w:type="character" w:customStyle="1" w:styleId="EstiloCorreo5241">
    <w:name w:val="EstiloCorreo5241"/>
    <w:uiPriority w:val="99"/>
    <w:semiHidden/>
    <w:rsid w:val="00FD53CB"/>
    <w:rPr>
      <w:rFonts w:ascii="Century Gothic" w:hAnsi="Century Gothic" w:cs="Times New Roman"/>
      <w:color w:val="0000FF"/>
      <w:sz w:val="20"/>
      <w:szCs w:val="20"/>
      <w:u w:val="none"/>
      <w:effect w:val="none"/>
    </w:rPr>
  </w:style>
  <w:style w:type="character" w:customStyle="1" w:styleId="EstiloCorreo5251">
    <w:name w:val="EstiloCorreo5251"/>
    <w:uiPriority w:val="99"/>
    <w:semiHidden/>
    <w:rsid w:val="00FD53CB"/>
    <w:rPr>
      <w:rFonts w:ascii="Century Gothic" w:hAnsi="Century Gothic" w:cs="Times New Roman"/>
      <w:color w:val="0000FF"/>
      <w:sz w:val="20"/>
      <w:szCs w:val="20"/>
      <w:u w:val="none"/>
      <w:effect w:val="none"/>
    </w:rPr>
  </w:style>
  <w:style w:type="character" w:customStyle="1" w:styleId="EstiloCorreo5261">
    <w:name w:val="EstiloCorreo5261"/>
    <w:uiPriority w:val="99"/>
    <w:semiHidden/>
    <w:rsid w:val="00FD53CB"/>
    <w:rPr>
      <w:rFonts w:ascii="Arial" w:hAnsi="Arial" w:cs="Arial"/>
      <w:color w:val="000080"/>
      <w:sz w:val="20"/>
      <w:szCs w:val="20"/>
    </w:rPr>
  </w:style>
  <w:style w:type="character" w:customStyle="1" w:styleId="EstiloCorreo5271">
    <w:name w:val="EstiloCorreo5271"/>
    <w:uiPriority w:val="99"/>
    <w:semiHidden/>
    <w:rsid w:val="00FD53CB"/>
    <w:rPr>
      <w:rFonts w:ascii="Arial" w:hAnsi="Arial" w:cs="Arial"/>
      <w:color w:val="000080"/>
      <w:sz w:val="20"/>
      <w:szCs w:val="20"/>
    </w:rPr>
  </w:style>
  <w:style w:type="character" w:customStyle="1" w:styleId="EstiloCorreo5281">
    <w:name w:val="EstiloCorreo5281"/>
    <w:uiPriority w:val="99"/>
    <w:semiHidden/>
    <w:rsid w:val="00FD53CB"/>
    <w:rPr>
      <w:rFonts w:ascii="Arial" w:hAnsi="Arial" w:cs="Arial"/>
      <w:color w:val="000080"/>
      <w:sz w:val="20"/>
      <w:szCs w:val="20"/>
    </w:rPr>
  </w:style>
  <w:style w:type="character" w:customStyle="1" w:styleId="EstiloCorreo5291">
    <w:name w:val="EstiloCorreo5291"/>
    <w:uiPriority w:val="99"/>
    <w:semiHidden/>
    <w:rsid w:val="00FD53CB"/>
    <w:rPr>
      <w:rFonts w:ascii="Arial" w:hAnsi="Arial" w:cs="Arial"/>
      <w:color w:val="000080"/>
      <w:sz w:val="20"/>
      <w:szCs w:val="20"/>
    </w:rPr>
  </w:style>
  <w:style w:type="character" w:customStyle="1" w:styleId="EstiloCorreo5301">
    <w:name w:val="EstiloCorreo5301"/>
    <w:uiPriority w:val="99"/>
    <w:semiHidden/>
    <w:rsid w:val="00FD53CB"/>
    <w:rPr>
      <w:rFonts w:ascii="Century Gothic" w:hAnsi="Century Gothic" w:cs="Times New Roman"/>
      <w:color w:val="0000FF"/>
      <w:sz w:val="20"/>
      <w:szCs w:val="20"/>
      <w:u w:val="none"/>
      <w:effect w:val="none"/>
    </w:rPr>
  </w:style>
  <w:style w:type="paragraph" w:customStyle="1" w:styleId="CarCar4CarCarCarCarCarCarCarCarCarCarCarCar1CarCar4">
    <w:name w:val="Car Car4 Car Car Car Car Car Car Car Car Car Car Car Car1 Car Car4"/>
    <w:basedOn w:val="Normal"/>
    <w:uiPriority w:val="99"/>
    <w:rsid w:val="00FD53CB"/>
    <w:pPr>
      <w:spacing w:after="160" w:line="240" w:lineRule="exact"/>
    </w:pPr>
    <w:rPr>
      <w:rFonts w:ascii="Tahoma" w:hAnsi="Tahoma"/>
      <w:sz w:val="20"/>
      <w:szCs w:val="20"/>
      <w:lang w:val="en-US" w:eastAsia="en-US"/>
    </w:rPr>
  </w:style>
  <w:style w:type="paragraph" w:customStyle="1" w:styleId="CarCar1Car1CarCarCarCarCarCarCarCarCharChar">
    <w:name w:val="Car Car1 Car1 Car Car Car Car Car Car Car Car Char Char"/>
    <w:basedOn w:val="Normal"/>
    <w:uiPriority w:val="99"/>
    <w:rsid w:val="00FD53CB"/>
    <w:pPr>
      <w:spacing w:after="160" w:line="240" w:lineRule="exact"/>
    </w:pPr>
    <w:rPr>
      <w:rFonts w:ascii="Tahoma" w:hAnsi="Tahoma"/>
      <w:sz w:val="20"/>
      <w:szCs w:val="20"/>
      <w:lang w:val="en-US" w:eastAsia="en-US"/>
    </w:rPr>
  </w:style>
  <w:style w:type="paragraph" w:customStyle="1" w:styleId="MMMapGraphic">
    <w:name w:val="MM Map Graphic"/>
    <w:basedOn w:val="Normal"/>
    <w:uiPriority w:val="99"/>
    <w:rsid w:val="00FD53CB"/>
    <w:rPr>
      <w:rFonts w:ascii="Times New Roman" w:hAnsi="Times New Roman"/>
    </w:rPr>
  </w:style>
  <w:style w:type="character" w:customStyle="1" w:styleId="MMTopic2Car">
    <w:name w:val="MM Topic 2 Car"/>
    <w:link w:val="MMTopic2"/>
    <w:locked/>
    <w:rsid w:val="00FD53CB"/>
    <w:rPr>
      <w:rFonts w:ascii="Arial" w:eastAsia="Times New Roman" w:hAnsi="Arial" w:cs="Arial"/>
      <w:b/>
      <w:bCs/>
      <w:iCs/>
      <w:sz w:val="28"/>
      <w:szCs w:val="28"/>
    </w:rPr>
  </w:style>
  <w:style w:type="paragraph" w:customStyle="1" w:styleId="ColorfulList-Accent11">
    <w:name w:val="Colorful List - Accent 11"/>
    <w:basedOn w:val="Normal"/>
    <w:uiPriority w:val="99"/>
    <w:rsid w:val="00FD53CB"/>
    <w:pPr>
      <w:ind w:left="708"/>
    </w:pPr>
    <w:rPr>
      <w:rFonts w:ascii="Times New Roman" w:hAnsi="Times New Roman"/>
      <w:sz w:val="20"/>
      <w:szCs w:val="20"/>
    </w:rPr>
  </w:style>
  <w:style w:type="character" w:customStyle="1" w:styleId="MMTopic3Car">
    <w:name w:val="MM Topic 3 Car"/>
    <w:link w:val="MMTopic3"/>
    <w:uiPriority w:val="99"/>
    <w:locked/>
    <w:rsid w:val="00FD53CB"/>
    <w:rPr>
      <w:rFonts w:ascii="Arial" w:eastAsia="Times New Roman" w:hAnsi="Arial" w:cs="Arial"/>
      <w:b/>
      <w:bCs/>
      <w:sz w:val="26"/>
      <w:szCs w:val="26"/>
    </w:rPr>
  </w:style>
  <w:style w:type="paragraph" w:customStyle="1" w:styleId="mmtopic20">
    <w:name w:val="mmtopic2"/>
    <w:basedOn w:val="Normal"/>
    <w:uiPriority w:val="99"/>
    <w:rsid w:val="00FD53CB"/>
    <w:pPr>
      <w:keepNext/>
      <w:spacing w:before="240" w:after="60"/>
    </w:pPr>
    <w:rPr>
      <w:rFonts w:cs="Arial"/>
      <w:b/>
      <w:bCs/>
      <w:i/>
      <w:iCs/>
      <w:sz w:val="28"/>
      <w:szCs w:val="28"/>
    </w:rPr>
  </w:style>
  <w:style w:type="paragraph" w:customStyle="1" w:styleId="MMTopic1">
    <w:name w:val="MM Topic 1"/>
    <w:basedOn w:val="Ttulo1"/>
    <w:uiPriority w:val="99"/>
    <w:rsid w:val="00FD53CB"/>
    <w:pPr>
      <w:numPr>
        <w:numId w:val="0"/>
      </w:numPr>
      <w:ind w:left="720" w:hanging="360"/>
    </w:pPr>
  </w:style>
  <w:style w:type="paragraph" w:customStyle="1" w:styleId="MMTopic40">
    <w:name w:val="MM Topic 4"/>
    <w:basedOn w:val="Ttulo4"/>
    <w:uiPriority w:val="99"/>
    <w:rsid w:val="00FD53CB"/>
    <w:pPr>
      <w:numPr>
        <w:ilvl w:val="0"/>
        <w:numId w:val="0"/>
      </w:numPr>
    </w:pPr>
  </w:style>
  <w:style w:type="paragraph" w:customStyle="1" w:styleId="MMTopic5">
    <w:name w:val="MM Topic 5"/>
    <w:basedOn w:val="Ttulo5"/>
    <w:uiPriority w:val="99"/>
    <w:rsid w:val="00FD53CB"/>
    <w:pPr>
      <w:numPr>
        <w:ilvl w:val="0"/>
        <w:numId w:val="0"/>
      </w:numPr>
    </w:pPr>
    <w:rPr>
      <w:rFonts w:ascii="Times New Roman" w:hAnsi="Times New Roman"/>
    </w:rPr>
  </w:style>
  <w:style w:type="paragraph" w:customStyle="1" w:styleId="MMTopic6">
    <w:name w:val="MM Topic 6"/>
    <w:basedOn w:val="Ttulo6"/>
    <w:uiPriority w:val="99"/>
    <w:rsid w:val="00FD53CB"/>
    <w:pPr>
      <w:numPr>
        <w:ilvl w:val="0"/>
        <w:numId w:val="0"/>
      </w:numPr>
    </w:pPr>
  </w:style>
  <w:style w:type="paragraph" w:customStyle="1" w:styleId="MMTopic7">
    <w:name w:val="MM Topic 7"/>
    <w:basedOn w:val="Ttulo7"/>
    <w:uiPriority w:val="99"/>
    <w:rsid w:val="00FD53CB"/>
    <w:pPr>
      <w:numPr>
        <w:ilvl w:val="0"/>
        <w:numId w:val="0"/>
      </w:numPr>
    </w:pPr>
  </w:style>
  <w:style w:type="paragraph" w:customStyle="1" w:styleId="MMTopic8">
    <w:name w:val="MM Topic 8"/>
    <w:basedOn w:val="Ttulo8"/>
    <w:uiPriority w:val="99"/>
    <w:rsid w:val="00FD53CB"/>
    <w:pPr>
      <w:numPr>
        <w:ilvl w:val="0"/>
        <w:numId w:val="0"/>
      </w:numPr>
    </w:pPr>
  </w:style>
  <w:style w:type="paragraph" w:customStyle="1" w:styleId="Cuadrculamedia1-nfasis21">
    <w:name w:val="Cuadrícula media 1 - Énfasis 21"/>
    <w:basedOn w:val="Normal"/>
    <w:uiPriority w:val="99"/>
    <w:qFormat/>
    <w:rsid w:val="00FD53CB"/>
    <w:pPr>
      <w:ind w:left="708"/>
    </w:pPr>
    <w:rPr>
      <w:rFonts w:ascii="Times New Roman" w:hAnsi="Times New Roman"/>
      <w:sz w:val="20"/>
      <w:szCs w:val="20"/>
    </w:rPr>
  </w:style>
  <w:style w:type="paragraph" w:customStyle="1" w:styleId="CarCar4CarCarCar4">
    <w:name w:val="Car Car4 Car Car Car4"/>
    <w:basedOn w:val="Normal"/>
    <w:uiPriority w:val="99"/>
    <w:rsid w:val="00FD53CB"/>
    <w:pPr>
      <w:spacing w:after="160" w:line="240" w:lineRule="exact"/>
    </w:pPr>
    <w:rPr>
      <w:rFonts w:ascii="Tahoma" w:hAnsi="Tahoma"/>
      <w:sz w:val="20"/>
      <w:szCs w:val="20"/>
      <w:lang w:val="en-US" w:eastAsia="en-US"/>
    </w:rPr>
  </w:style>
  <w:style w:type="paragraph" w:customStyle="1" w:styleId="CarCar4CarCarCar3">
    <w:name w:val="Car Car4 Car Car Car3"/>
    <w:basedOn w:val="Normal"/>
    <w:uiPriority w:val="99"/>
    <w:rsid w:val="00FD53CB"/>
    <w:pPr>
      <w:spacing w:after="160" w:line="240" w:lineRule="exact"/>
    </w:pPr>
    <w:rPr>
      <w:rFonts w:ascii="Tahoma" w:hAnsi="Tahoma"/>
      <w:sz w:val="20"/>
      <w:szCs w:val="20"/>
      <w:lang w:val="en-US" w:eastAsia="en-US"/>
    </w:rPr>
  </w:style>
  <w:style w:type="paragraph" w:customStyle="1" w:styleId="CarCar4CarCarCar2">
    <w:name w:val="Car Car4 Car Car Car2"/>
    <w:basedOn w:val="Normal"/>
    <w:uiPriority w:val="99"/>
    <w:rsid w:val="00FD53CB"/>
    <w:pPr>
      <w:spacing w:after="160" w:line="240" w:lineRule="exact"/>
    </w:pPr>
    <w:rPr>
      <w:rFonts w:ascii="Tahoma" w:hAnsi="Tahoma"/>
      <w:sz w:val="20"/>
      <w:szCs w:val="20"/>
      <w:lang w:val="en-US" w:eastAsia="en-US"/>
    </w:rPr>
  </w:style>
  <w:style w:type="paragraph" w:customStyle="1" w:styleId="Listamedia2-nfasis21">
    <w:name w:val="Lista media 2 - Énfasis 21"/>
    <w:hidden/>
    <w:uiPriority w:val="99"/>
    <w:semiHidden/>
    <w:rsid w:val="00FD53CB"/>
    <w:pPr>
      <w:spacing w:after="0" w:line="240" w:lineRule="auto"/>
    </w:pPr>
    <w:rPr>
      <w:rFonts w:ascii="Calibri" w:eastAsia="Calibri" w:hAnsi="Calibri" w:cs="Times New Roman"/>
    </w:rPr>
  </w:style>
  <w:style w:type="paragraph" w:customStyle="1" w:styleId="CarCar4CarCarCar1">
    <w:name w:val="Car Car4 Car Car Car1"/>
    <w:basedOn w:val="Normal"/>
    <w:uiPriority w:val="99"/>
    <w:rsid w:val="00FD53CB"/>
    <w:pPr>
      <w:spacing w:after="160" w:line="240" w:lineRule="exact"/>
    </w:pPr>
    <w:rPr>
      <w:rFonts w:ascii="Tahoma" w:hAnsi="Tahoma"/>
      <w:sz w:val="20"/>
      <w:szCs w:val="20"/>
      <w:lang w:val="en-US" w:eastAsia="en-US"/>
    </w:rPr>
  </w:style>
  <w:style w:type="paragraph" w:customStyle="1" w:styleId="CarCar3CarCarCarCharCarChar">
    <w:name w:val="Car Car3 Car Car Car Char Car Char"/>
    <w:basedOn w:val="Normal"/>
    <w:uiPriority w:val="99"/>
    <w:rsid w:val="00FD53CB"/>
    <w:pPr>
      <w:spacing w:after="160" w:line="240" w:lineRule="exact"/>
    </w:pPr>
    <w:rPr>
      <w:rFonts w:ascii="Tahoma" w:hAnsi="Tahoma"/>
      <w:sz w:val="20"/>
      <w:szCs w:val="20"/>
      <w:lang w:val="en-US" w:eastAsia="en-US"/>
    </w:rPr>
  </w:style>
  <w:style w:type="paragraph" w:customStyle="1" w:styleId="CarCar14">
    <w:name w:val="Car Car14"/>
    <w:basedOn w:val="Normal"/>
    <w:next w:val="Normal"/>
    <w:uiPriority w:val="99"/>
    <w:rsid w:val="00FD53CB"/>
    <w:pPr>
      <w:spacing w:after="160" w:line="240" w:lineRule="exact"/>
    </w:pPr>
    <w:rPr>
      <w:rFonts w:ascii="Tahoma" w:hAnsi="Tahoma"/>
      <w:szCs w:val="20"/>
      <w:lang w:val="en-US" w:eastAsia="en-US"/>
    </w:rPr>
  </w:style>
  <w:style w:type="paragraph" w:customStyle="1" w:styleId="CarCar7">
    <w:name w:val="Car Car7"/>
    <w:basedOn w:val="Normal"/>
    <w:uiPriority w:val="99"/>
    <w:rsid w:val="00FD53CB"/>
    <w:pPr>
      <w:spacing w:after="160" w:line="240" w:lineRule="exact"/>
    </w:pPr>
    <w:rPr>
      <w:rFonts w:ascii="Tahoma" w:hAnsi="Tahoma"/>
      <w:sz w:val="20"/>
      <w:szCs w:val="20"/>
      <w:lang w:val="en-US" w:eastAsia="en-US"/>
    </w:rPr>
  </w:style>
  <w:style w:type="paragraph" w:customStyle="1" w:styleId="CarCar32">
    <w:name w:val="Car Car32"/>
    <w:basedOn w:val="Normal"/>
    <w:uiPriority w:val="99"/>
    <w:rsid w:val="00FD53CB"/>
    <w:pPr>
      <w:spacing w:after="160" w:line="240" w:lineRule="exact"/>
    </w:pPr>
    <w:rPr>
      <w:rFonts w:ascii="Tahoma" w:hAnsi="Tahoma"/>
      <w:sz w:val="20"/>
      <w:szCs w:val="20"/>
      <w:lang w:val="en-US" w:eastAsia="en-US"/>
    </w:rPr>
  </w:style>
  <w:style w:type="paragraph" w:customStyle="1" w:styleId="xl105">
    <w:name w:val="xl105"/>
    <w:basedOn w:val="Normal"/>
    <w:uiPriority w:val="99"/>
    <w:rsid w:val="00FD53C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val="en-US" w:eastAsia="en-US"/>
    </w:rPr>
  </w:style>
  <w:style w:type="paragraph" w:customStyle="1" w:styleId="xl106">
    <w:name w:val="xl106"/>
    <w:basedOn w:val="Normal"/>
    <w:uiPriority w:val="99"/>
    <w:rsid w:val="00FD53CB"/>
    <w:pPr>
      <w:pBdr>
        <w:top w:val="single" w:sz="4" w:space="0" w:color="auto"/>
        <w:left w:val="single" w:sz="8" w:space="0" w:color="auto"/>
        <w:right w:val="single" w:sz="8" w:space="0" w:color="auto"/>
      </w:pBdr>
      <w:spacing w:before="100" w:beforeAutospacing="1" w:after="100" w:afterAutospacing="1"/>
      <w:jc w:val="center"/>
      <w:textAlignment w:val="center"/>
    </w:pPr>
    <w:rPr>
      <w:rFonts w:cs="Arial"/>
      <w:b/>
      <w:bCs/>
      <w:lang w:val="en-US" w:eastAsia="en-US"/>
    </w:rPr>
  </w:style>
  <w:style w:type="paragraph" w:customStyle="1" w:styleId="xl107">
    <w:name w:val="xl107"/>
    <w:basedOn w:val="Normal"/>
    <w:uiPriority w:val="99"/>
    <w:rsid w:val="00FD53C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n-US" w:eastAsia="en-US"/>
    </w:rPr>
  </w:style>
  <w:style w:type="paragraph" w:customStyle="1" w:styleId="xl108">
    <w:name w:val="xl108"/>
    <w:basedOn w:val="Normal"/>
    <w:uiPriority w:val="99"/>
    <w:rsid w:val="00FD53C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n-US" w:eastAsia="en-US"/>
    </w:rPr>
  </w:style>
  <w:style w:type="paragraph" w:customStyle="1" w:styleId="xl109">
    <w:name w:val="xl109"/>
    <w:basedOn w:val="Normal"/>
    <w:uiPriority w:val="99"/>
    <w:rsid w:val="00FD53C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n-US" w:eastAsia="en-US"/>
    </w:rPr>
  </w:style>
  <w:style w:type="paragraph" w:customStyle="1" w:styleId="CarCar31">
    <w:name w:val="Car Car31"/>
    <w:basedOn w:val="Normal"/>
    <w:uiPriority w:val="99"/>
    <w:rsid w:val="00FD53CB"/>
    <w:pPr>
      <w:spacing w:after="160" w:line="240" w:lineRule="exact"/>
    </w:pPr>
    <w:rPr>
      <w:rFonts w:ascii="Tahoma" w:hAnsi="Tahoma"/>
      <w:sz w:val="20"/>
      <w:szCs w:val="20"/>
      <w:lang w:val="en-US" w:eastAsia="en-US"/>
    </w:rPr>
  </w:style>
  <w:style w:type="paragraph" w:customStyle="1" w:styleId="CarCar13">
    <w:name w:val="Car Car13"/>
    <w:basedOn w:val="Normal"/>
    <w:next w:val="Normal"/>
    <w:uiPriority w:val="99"/>
    <w:rsid w:val="00FD53CB"/>
    <w:pPr>
      <w:spacing w:after="160" w:line="240" w:lineRule="exact"/>
    </w:pPr>
    <w:rPr>
      <w:rFonts w:ascii="Tahoma" w:hAnsi="Tahoma"/>
      <w:szCs w:val="20"/>
      <w:lang w:val="en-US" w:eastAsia="en-US"/>
    </w:rPr>
  </w:style>
  <w:style w:type="paragraph" w:customStyle="1" w:styleId="CarCarCarCarCar">
    <w:name w:val="Car Car Car Car Car"/>
    <w:basedOn w:val="Normal"/>
    <w:uiPriority w:val="99"/>
    <w:rsid w:val="00FD53CB"/>
    <w:pPr>
      <w:spacing w:after="160" w:line="240" w:lineRule="exact"/>
    </w:pPr>
    <w:rPr>
      <w:rFonts w:ascii="Tahoma" w:hAnsi="Tahoma"/>
      <w:sz w:val="20"/>
      <w:szCs w:val="20"/>
      <w:lang w:val="en-US" w:eastAsia="en-US"/>
    </w:rPr>
  </w:style>
  <w:style w:type="paragraph" w:styleId="Cierre">
    <w:name w:val="Closing"/>
    <w:basedOn w:val="Normal"/>
    <w:link w:val="CierreCar"/>
    <w:uiPriority w:val="99"/>
    <w:rsid w:val="00FD53CB"/>
    <w:pPr>
      <w:ind w:left="4252"/>
    </w:pPr>
    <w:rPr>
      <w:rFonts w:ascii="Times New Roman" w:hAnsi="Times New Roman"/>
      <w:sz w:val="20"/>
      <w:szCs w:val="20"/>
    </w:rPr>
  </w:style>
  <w:style w:type="character" w:customStyle="1" w:styleId="CierreCar">
    <w:name w:val="Cierre Car"/>
    <w:basedOn w:val="Fuentedeprrafopredeter"/>
    <w:link w:val="Cierre"/>
    <w:uiPriority w:val="99"/>
    <w:rsid w:val="00FD53CB"/>
    <w:rPr>
      <w:rFonts w:ascii="Times New Roman" w:eastAsia="Times New Roman" w:hAnsi="Times New Roman" w:cs="Times New Roman"/>
      <w:sz w:val="20"/>
      <w:szCs w:val="20"/>
      <w:lang w:val="es-ES" w:eastAsia="es-ES"/>
    </w:rPr>
  </w:style>
  <w:style w:type="paragraph" w:styleId="Continuarlista3">
    <w:name w:val="List Continue 3"/>
    <w:basedOn w:val="Normal"/>
    <w:uiPriority w:val="99"/>
    <w:rsid w:val="00FD53CB"/>
    <w:pPr>
      <w:spacing w:after="120"/>
      <w:ind w:left="849"/>
    </w:pPr>
    <w:rPr>
      <w:rFonts w:ascii="Times New Roman" w:hAnsi="Times New Roman"/>
      <w:sz w:val="20"/>
      <w:szCs w:val="20"/>
    </w:rPr>
  </w:style>
  <w:style w:type="paragraph" w:styleId="Continuarlista5">
    <w:name w:val="List Continue 5"/>
    <w:basedOn w:val="Normal"/>
    <w:uiPriority w:val="99"/>
    <w:rsid w:val="00FD53CB"/>
    <w:pPr>
      <w:spacing w:after="120"/>
      <w:ind w:left="1415"/>
    </w:pPr>
    <w:rPr>
      <w:rFonts w:ascii="Times New Roman" w:hAnsi="Times New Roman"/>
      <w:sz w:val="20"/>
      <w:szCs w:val="20"/>
    </w:rPr>
  </w:style>
  <w:style w:type="paragraph" w:styleId="DireccinHTML">
    <w:name w:val="HTML Address"/>
    <w:basedOn w:val="Normal"/>
    <w:link w:val="DireccinHTMLCar"/>
    <w:rsid w:val="00FD53CB"/>
    <w:rPr>
      <w:rFonts w:ascii="Times New Roman" w:hAnsi="Times New Roman"/>
      <w:i/>
      <w:iCs/>
      <w:sz w:val="20"/>
      <w:szCs w:val="20"/>
    </w:rPr>
  </w:style>
  <w:style w:type="character" w:customStyle="1" w:styleId="DireccinHTMLCar">
    <w:name w:val="Dirección HTML Car"/>
    <w:basedOn w:val="Fuentedeprrafopredeter"/>
    <w:link w:val="DireccinHTML"/>
    <w:rsid w:val="00FD53CB"/>
    <w:rPr>
      <w:rFonts w:ascii="Times New Roman" w:eastAsia="Times New Roman" w:hAnsi="Times New Roman" w:cs="Times New Roman"/>
      <w:i/>
      <w:iCs/>
      <w:sz w:val="20"/>
      <w:szCs w:val="20"/>
      <w:lang w:val="es-ES" w:eastAsia="es-ES"/>
    </w:rPr>
  </w:style>
  <w:style w:type="paragraph" w:styleId="Direccinsobre">
    <w:name w:val="envelope address"/>
    <w:basedOn w:val="Normal"/>
    <w:uiPriority w:val="99"/>
    <w:rsid w:val="00FD53CB"/>
    <w:pPr>
      <w:framePr w:w="7920" w:h="1980" w:hRule="exact" w:hSpace="141" w:wrap="auto" w:hAnchor="page" w:xAlign="center" w:yAlign="bottom"/>
      <w:ind w:left="2880"/>
    </w:pPr>
    <w:rPr>
      <w:rFonts w:cs="Arial"/>
    </w:rPr>
  </w:style>
  <w:style w:type="paragraph" w:styleId="Encabezadodelista">
    <w:name w:val="toa heading"/>
    <w:basedOn w:val="Normal"/>
    <w:next w:val="Normal"/>
    <w:uiPriority w:val="99"/>
    <w:rsid w:val="00FD53CB"/>
    <w:pPr>
      <w:spacing w:before="120"/>
    </w:pPr>
    <w:rPr>
      <w:rFonts w:cs="Arial"/>
      <w:b/>
      <w:bCs/>
    </w:rPr>
  </w:style>
  <w:style w:type="paragraph" w:styleId="Encabezadodenota">
    <w:name w:val="Note Heading"/>
    <w:basedOn w:val="Normal"/>
    <w:next w:val="Normal"/>
    <w:link w:val="EncabezadodenotaCar"/>
    <w:uiPriority w:val="99"/>
    <w:rsid w:val="00FD53CB"/>
    <w:rPr>
      <w:rFonts w:ascii="Times New Roman" w:hAnsi="Times New Roman"/>
      <w:sz w:val="20"/>
      <w:szCs w:val="20"/>
    </w:rPr>
  </w:style>
  <w:style w:type="character" w:customStyle="1" w:styleId="EncabezadodenotaCar">
    <w:name w:val="Encabezado de nota Car"/>
    <w:basedOn w:val="Fuentedeprrafopredeter"/>
    <w:link w:val="Encabezadodenota"/>
    <w:uiPriority w:val="99"/>
    <w:rsid w:val="00FD53CB"/>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rsid w:val="00FD53CB"/>
    <w:pPr>
      <w:ind w:left="4252"/>
    </w:pPr>
    <w:rPr>
      <w:rFonts w:ascii="Times New Roman" w:hAnsi="Times New Roman"/>
      <w:sz w:val="20"/>
      <w:szCs w:val="20"/>
    </w:rPr>
  </w:style>
  <w:style w:type="character" w:customStyle="1" w:styleId="FirmaCar">
    <w:name w:val="Firma Car"/>
    <w:basedOn w:val="Fuentedeprrafopredeter"/>
    <w:link w:val="Firma"/>
    <w:uiPriority w:val="99"/>
    <w:rsid w:val="00FD53CB"/>
    <w:rPr>
      <w:rFonts w:ascii="Times New Roman" w:eastAsia="Times New Roman" w:hAnsi="Times New Roman" w:cs="Times New Roman"/>
      <w:sz w:val="20"/>
      <w:szCs w:val="20"/>
      <w:lang w:val="es-ES" w:eastAsia="es-ES"/>
    </w:rPr>
  </w:style>
  <w:style w:type="paragraph" w:styleId="Firmadecorreoelectrnico">
    <w:name w:val="E-mail Signature"/>
    <w:basedOn w:val="Normal"/>
    <w:link w:val="FirmadecorreoelectrnicoCar"/>
    <w:uiPriority w:val="99"/>
    <w:rsid w:val="00FD53CB"/>
    <w:rPr>
      <w:rFonts w:ascii="Times New Roman" w:hAnsi="Times New Roman"/>
      <w:sz w:val="20"/>
      <w:szCs w:val="20"/>
    </w:rPr>
  </w:style>
  <w:style w:type="character" w:customStyle="1" w:styleId="FirmadecorreoelectrnicoCar">
    <w:name w:val="Firma de correo electrónico Car"/>
    <w:basedOn w:val="Fuentedeprrafopredeter"/>
    <w:link w:val="Firmadecorreoelectrnico"/>
    <w:uiPriority w:val="99"/>
    <w:rsid w:val="00FD53CB"/>
    <w:rPr>
      <w:rFonts w:ascii="Times New Roman" w:eastAsia="Times New Roman" w:hAnsi="Times New Roman" w:cs="Times New Roman"/>
      <w:sz w:val="20"/>
      <w:szCs w:val="20"/>
      <w:lang w:val="es-ES" w:eastAsia="es-ES"/>
    </w:rPr>
  </w:style>
  <w:style w:type="paragraph" w:styleId="ndice2">
    <w:name w:val="index 2"/>
    <w:basedOn w:val="Normal"/>
    <w:next w:val="Normal"/>
    <w:autoRedefine/>
    <w:uiPriority w:val="99"/>
    <w:rsid w:val="00FD53CB"/>
    <w:pPr>
      <w:ind w:left="400" w:hanging="200"/>
    </w:pPr>
    <w:rPr>
      <w:rFonts w:ascii="Times New Roman" w:hAnsi="Times New Roman"/>
      <w:sz w:val="20"/>
      <w:szCs w:val="20"/>
    </w:rPr>
  </w:style>
  <w:style w:type="paragraph" w:styleId="ndice3">
    <w:name w:val="index 3"/>
    <w:basedOn w:val="Normal"/>
    <w:next w:val="Normal"/>
    <w:autoRedefine/>
    <w:uiPriority w:val="99"/>
    <w:rsid w:val="00FD53CB"/>
    <w:pPr>
      <w:ind w:left="600" w:hanging="200"/>
    </w:pPr>
    <w:rPr>
      <w:rFonts w:ascii="Times New Roman" w:hAnsi="Times New Roman"/>
      <w:sz w:val="20"/>
      <w:szCs w:val="20"/>
    </w:rPr>
  </w:style>
  <w:style w:type="paragraph" w:styleId="ndice4">
    <w:name w:val="index 4"/>
    <w:basedOn w:val="Normal"/>
    <w:next w:val="Normal"/>
    <w:autoRedefine/>
    <w:uiPriority w:val="99"/>
    <w:rsid w:val="00FD53CB"/>
    <w:pPr>
      <w:ind w:left="800" w:hanging="200"/>
    </w:pPr>
    <w:rPr>
      <w:rFonts w:ascii="Times New Roman" w:hAnsi="Times New Roman"/>
      <w:sz w:val="20"/>
      <w:szCs w:val="20"/>
    </w:rPr>
  </w:style>
  <w:style w:type="paragraph" w:styleId="ndice5">
    <w:name w:val="index 5"/>
    <w:basedOn w:val="Normal"/>
    <w:next w:val="Normal"/>
    <w:autoRedefine/>
    <w:uiPriority w:val="99"/>
    <w:rsid w:val="00FD53CB"/>
    <w:pPr>
      <w:ind w:left="1000" w:hanging="200"/>
    </w:pPr>
    <w:rPr>
      <w:rFonts w:ascii="Times New Roman" w:hAnsi="Times New Roman"/>
      <w:sz w:val="20"/>
      <w:szCs w:val="20"/>
    </w:rPr>
  </w:style>
  <w:style w:type="paragraph" w:styleId="ndice6">
    <w:name w:val="index 6"/>
    <w:basedOn w:val="Normal"/>
    <w:next w:val="Normal"/>
    <w:autoRedefine/>
    <w:uiPriority w:val="99"/>
    <w:rsid w:val="00FD53CB"/>
    <w:pPr>
      <w:ind w:left="1200" w:hanging="200"/>
    </w:pPr>
    <w:rPr>
      <w:rFonts w:ascii="Times New Roman" w:hAnsi="Times New Roman"/>
      <w:sz w:val="20"/>
      <w:szCs w:val="20"/>
    </w:rPr>
  </w:style>
  <w:style w:type="paragraph" w:styleId="ndice7">
    <w:name w:val="index 7"/>
    <w:basedOn w:val="Normal"/>
    <w:next w:val="Normal"/>
    <w:autoRedefine/>
    <w:uiPriority w:val="99"/>
    <w:rsid w:val="00FD53CB"/>
    <w:pPr>
      <w:ind w:left="1400" w:hanging="200"/>
    </w:pPr>
    <w:rPr>
      <w:rFonts w:ascii="Times New Roman" w:hAnsi="Times New Roman"/>
      <w:sz w:val="20"/>
      <w:szCs w:val="20"/>
    </w:rPr>
  </w:style>
  <w:style w:type="paragraph" w:styleId="ndice8">
    <w:name w:val="index 8"/>
    <w:basedOn w:val="Normal"/>
    <w:next w:val="Normal"/>
    <w:autoRedefine/>
    <w:uiPriority w:val="99"/>
    <w:rsid w:val="00FD53CB"/>
    <w:pPr>
      <w:ind w:left="1600" w:hanging="200"/>
    </w:pPr>
    <w:rPr>
      <w:rFonts w:ascii="Times New Roman" w:hAnsi="Times New Roman"/>
      <w:sz w:val="20"/>
      <w:szCs w:val="20"/>
    </w:rPr>
  </w:style>
  <w:style w:type="paragraph" w:styleId="ndice9">
    <w:name w:val="index 9"/>
    <w:basedOn w:val="Normal"/>
    <w:next w:val="Normal"/>
    <w:autoRedefine/>
    <w:uiPriority w:val="99"/>
    <w:rsid w:val="00FD53CB"/>
    <w:pPr>
      <w:ind w:left="1800" w:hanging="200"/>
    </w:pPr>
    <w:rPr>
      <w:rFonts w:ascii="Times New Roman" w:hAnsi="Times New Roman"/>
      <w:sz w:val="20"/>
      <w:szCs w:val="20"/>
    </w:rPr>
  </w:style>
  <w:style w:type="paragraph" w:styleId="Listaconnmeros">
    <w:name w:val="List Number"/>
    <w:basedOn w:val="Normal"/>
    <w:uiPriority w:val="99"/>
    <w:rsid w:val="00FD53CB"/>
    <w:pPr>
      <w:numPr>
        <w:numId w:val="148"/>
      </w:numPr>
    </w:pPr>
    <w:rPr>
      <w:rFonts w:ascii="Times New Roman" w:hAnsi="Times New Roman"/>
      <w:sz w:val="20"/>
      <w:szCs w:val="20"/>
    </w:rPr>
  </w:style>
  <w:style w:type="paragraph" w:styleId="Listaconnmeros5">
    <w:name w:val="List Number 5"/>
    <w:basedOn w:val="Normal"/>
    <w:uiPriority w:val="99"/>
    <w:rsid w:val="00FD53CB"/>
    <w:pPr>
      <w:numPr>
        <w:numId w:val="149"/>
      </w:numPr>
    </w:pPr>
    <w:rPr>
      <w:rFonts w:ascii="Times New Roman" w:hAnsi="Times New Roman"/>
      <w:sz w:val="20"/>
      <w:szCs w:val="20"/>
    </w:rPr>
  </w:style>
  <w:style w:type="paragraph" w:styleId="Remitedesobre">
    <w:name w:val="envelope return"/>
    <w:basedOn w:val="Normal"/>
    <w:uiPriority w:val="99"/>
    <w:rsid w:val="00FD53CB"/>
    <w:rPr>
      <w:rFonts w:cs="Arial"/>
      <w:sz w:val="20"/>
      <w:szCs w:val="20"/>
    </w:rPr>
  </w:style>
  <w:style w:type="paragraph" w:styleId="Sangranormal">
    <w:name w:val="Normal Indent"/>
    <w:basedOn w:val="Normal"/>
    <w:rsid w:val="00FD53CB"/>
    <w:pPr>
      <w:ind w:left="708"/>
    </w:pPr>
    <w:rPr>
      <w:rFonts w:ascii="Times New Roman" w:hAnsi="Times New Roman"/>
      <w:sz w:val="20"/>
      <w:szCs w:val="20"/>
    </w:rPr>
  </w:style>
  <w:style w:type="paragraph" w:styleId="Textoconsangra">
    <w:name w:val="table of authorities"/>
    <w:basedOn w:val="Normal"/>
    <w:next w:val="Normal"/>
    <w:uiPriority w:val="99"/>
    <w:rsid w:val="00FD53CB"/>
    <w:pPr>
      <w:ind w:left="200" w:hanging="200"/>
    </w:pPr>
    <w:rPr>
      <w:rFonts w:ascii="Times New Roman" w:hAnsi="Times New Roman"/>
      <w:sz w:val="20"/>
      <w:szCs w:val="20"/>
    </w:rPr>
  </w:style>
  <w:style w:type="paragraph" w:styleId="Textomacro">
    <w:name w:val="macro"/>
    <w:link w:val="TextomacroCar"/>
    <w:uiPriority w:val="99"/>
    <w:rsid w:val="00FD53C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s-ES" w:eastAsia="es-ES"/>
    </w:rPr>
  </w:style>
  <w:style w:type="character" w:customStyle="1" w:styleId="TextomacroCar">
    <w:name w:val="Texto macro Car"/>
    <w:basedOn w:val="Fuentedeprrafopredeter"/>
    <w:link w:val="Textomacro"/>
    <w:uiPriority w:val="99"/>
    <w:rsid w:val="00FD53CB"/>
    <w:rPr>
      <w:rFonts w:ascii="Courier New" w:eastAsia="Times New Roman" w:hAnsi="Courier New" w:cs="Courier New"/>
      <w:sz w:val="20"/>
      <w:szCs w:val="20"/>
      <w:lang w:val="es-ES" w:eastAsia="es-ES"/>
    </w:rPr>
  </w:style>
  <w:style w:type="paragraph" w:styleId="Ttulodendice">
    <w:name w:val="index heading"/>
    <w:basedOn w:val="Normal"/>
    <w:next w:val="ndice1"/>
    <w:uiPriority w:val="99"/>
    <w:rsid w:val="00FD53CB"/>
    <w:rPr>
      <w:rFonts w:cs="Arial"/>
      <w:b/>
      <w:bCs/>
      <w:sz w:val="20"/>
      <w:szCs w:val="20"/>
    </w:rPr>
  </w:style>
  <w:style w:type="paragraph" w:customStyle="1" w:styleId="CarCar4CarCarCarCarCarCarCarCarCarCarCarCar1CarCar3">
    <w:name w:val="Car Car4 Car Car Car Car Car Car Car Car Car Car Car Car1 Car Car3"/>
    <w:basedOn w:val="Normal"/>
    <w:uiPriority w:val="99"/>
    <w:rsid w:val="00FD53CB"/>
    <w:pPr>
      <w:spacing w:after="160" w:line="240" w:lineRule="exact"/>
    </w:pPr>
    <w:rPr>
      <w:rFonts w:ascii="Tahoma" w:hAnsi="Tahoma"/>
      <w:sz w:val="20"/>
      <w:szCs w:val="20"/>
      <w:lang w:val="en-US" w:eastAsia="en-US"/>
    </w:rPr>
  </w:style>
  <w:style w:type="paragraph" w:customStyle="1" w:styleId="CarCar12">
    <w:name w:val="Car Car12"/>
    <w:basedOn w:val="Normal"/>
    <w:next w:val="Normal"/>
    <w:uiPriority w:val="99"/>
    <w:rsid w:val="00FD53CB"/>
    <w:pPr>
      <w:spacing w:after="160" w:line="240" w:lineRule="exact"/>
    </w:pPr>
    <w:rPr>
      <w:rFonts w:ascii="Tahoma" w:hAnsi="Tahoma"/>
      <w:szCs w:val="20"/>
      <w:lang w:val="en-US" w:eastAsia="en-US"/>
    </w:rPr>
  </w:style>
  <w:style w:type="character" w:styleId="Ttulodellibro">
    <w:name w:val="Book Title"/>
    <w:uiPriority w:val="33"/>
    <w:qFormat/>
    <w:rsid w:val="00FD53CB"/>
    <w:rPr>
      <w:b/>
      <w:bCs/>
      <w:smallCaps/>
      <w:spacing w:val="5"/>
    </w:rPr>
  </w:style>
  <w:style w:type="character" w:customStyle="1" w:styleId="EstiloCorreo6201">
    <w:name w:val="EstiloCorreo6201"/>
    <w:semiHidden/>
    <w:rsid w:val="00FD53CB"/>
    <w:rPr>
      <w:rFonts w:ascii="Arial" w:hAnsi="Arial" w:cs="Arial"/>
      <w:color w:val="000080"/>
      <w:sz w:val="20"/>
      <w:szCs w:val="20"/>
    </w:rPr>
  </w:style>
  <w:style w:type="character" w:customStyle="1" w:styleId="EstiloCorreo6211">
    <w:name w:val="EstiloCorreo6211"/>
    <w:semiHidden/>
    <w:rsid w:val="00FD53CB"/>
    <w:rPr>
      <w:rFonts w:ascii="Arial" w:hAnsi="Arial" w:cs="Arial"/>
      <w:color w:val="000080"/>
      <w:sz w:val="20"/>
      <w:szCs w:val="20"/>
    </w:rPr>
  </w:style>
  <w:style w:type="character" w:customStyle="1" w:styleId="EstiloCorreo6221">
    <w:name w:val="EstiloCorreo622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231">
    <w:name w:val="EstiloCorreo623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241">
    <w:name w:val="EstiloCorreo6241"/>
    <w:semiHidden/>
    <w:rsid w:val="00FD53CB"/>
    <w:rPr>
      <w:rFonts w:ascii="Arial" w:hAnsi="Arial" w:cs="Arial"/>
      <w:color w:val="000080"/>
      <w:sz w:val="20"/>
      <w:szCs w:val="20"/>
    </w:rPr>
  </w:style>
  <w:style w:type="character" w:customStyle="1" w:styleId="EstiloCorreo6251">
    <w:name w:val="EstiloCorreo6251"/>
    <w:semiHidden/>
    <w:rsid w:val="00FD53CB"/>
    <w:rPr>
      <w:rFonts w:ascii="Arial" w:hAnsi="Arial" w:cs="Arial"/>
      <w:color w:val="000080"/>
      <w:sz w:val="20"/>
      <w:szCs w:val="20"/>
    </w:rPr>
  </w:style>
  <w:style w:type="character" w:customStyle="1" w:styleId="EstiloCorreo6261">
    <w:name w:val="EstiloCorreo6261"/>
    <w:semiHidden/>
    <w:rsid w:val="00FD53CB"/>
    <w:rPr>
      <w:rFonts w:ascii="Arial" w:hAnsi="Arial" w:cs="Arial"/>
      <w:color w:val="000080"/>
      <w:sz w:val="20"/>
      <w:szCs w:val="20"/>
    </w:rPr>
  </w:style>
  <w:style w:type="character" w:customStyle="1" w:styleId="EstiloCorreo6271">
    <w:name w:val="EstiloCorreo6271"/>
    <w:semiHidden/>
    <w:rsid w:val="00FD53CB"/>
    <w:rPr>
      <w:rFonts w:ascii="Arial" w:hAnsi="Arial" w:cs="Arial"/>
      <w:color w:val="000080"/>
      <w:sz w:val="20"/>
      <w:szCs w:val="20"/>
    </w:rPr>
  </w:style>
  <w:style w:type="character" w:customStyle="1" w:styleId="EstiloCorreo6281">
    <w:name w:val="EstiloCorreo6281"/>
    <w:semiHidden/>
    <w:rsid w:val="00FD53CB"/>
    <w:rPr>
      <w:rFonts w:ascii="Century Gothic" w:hAnsi="Century Gothic" w:hint="default"/>
      <w:b w:val="0"/>
      <w:bCs w:val="0"/>
      <w:i w:val="0"/>
      <w:iCs w:val="0"/>
      <w:strike w:val="0"/>
      <w:dstrike w:val="0"/>
      <w:color w:val="0000FF"/>
      <w:sz w:val="20"/>
      <w:szCs w:val="20"/>
      <w:u w:val="none"/>
      <w:effect w:val="none"/>
    </w:rPr>
  </w:style>
  <w:style w:type="paragraph" w:customStyle="1" w:styleId="BodyText33">
    <w:name w:val="Body Text 33"/>
    <w:basedOn w:val="Normal"/>
    <w:uiPriority w:val="99"/>
    <w:rsid w:val="00FD53CB"/>
    <w:pPr>
      <w:jc w:val="both"/>
    </w:pPr>
    <w:rPr>
      <w:szCs w:val="20"/>
    </w:rPr>
  </w:style>
  <w:style w:type="character" w:customStyle="1" w:styleId="EstiloCorreo6301">
    <w:name w:val="EstiloCorreo6301"/>
    <w:semiHidden/>
    <w:rsid w:val="00FD53CB"/>
    <w:rPr>
      <w:rFonts w:ascii="Arial" w:hAnsi="Arial" w:cs="Arial"/>
      <w:color w:val="000080"/>
      <w:sz w:val="20"/>
      <w:szCs w:val="20"/>
    </w:rPr>
  </w:style>
  <w:style w:type="paragraph" w:customStyle="1" w:styleId="BalloonText2">
    <w:name w:val="Balloon Text2"/>
    <w:basedOn w:val="Normal"/>
    <w:uiPriority w:val="99"/>
    <w:rsid w:val="00FD53CB"/>
    <w:pPr>
      <w:overflowPunct w:val="0"/>
      <w:autoSpaceDE w:val="0"/>
      <w:autoSpaceDN w:val="0"/>
      <w:adjustRightInd w:val="0"/>
      <w:textAlignment w:val="baseline"/>
    </w:pPr>
    <w:rPr>
      <w:rFonts w:ascii="Tahoma" w:hAnsi="Tahoma"/>
      <w:sz w:val="16"/>
      <w:szCs w:val="20"/>
      <w:lang w:eastAsia="es-MX"/>
    </w:rPr>
  </w:style>
  <w:style w:type="paragraph" w:customStyle="1" w:styleId="CommentSubject2">
    <w:name w:val="Comment Subject2"/>
    <w:basedOn w:val="Textocomentario"/>
    <w:next w:val="Textocomentario"/>
    <w:uiPriority w:val="99"/>
    <w:rsid w:val="00FD53CB"/>
    <w:pPr>
      <w:overflowPunct w:val="0"/>
      <w:autoSpaceDE w:val="0"/>
      <w:autoSpaceDN w:val="0"/>
      <w:adjustRightInd w:val="0"/>
      <w:textAlignment w:val="baseline"/>
    </w:pPr>
    <w:rPr>
      <w:rFonts w:ascii="Times New Roman" w:hAnsi="Times New Roman"/>
      <w:b/>
      <w:lang w:eastAsia="es-MX"/>
    </w:rPr>
  </w:style>
  <w:style w:type="character" w:customStyle="1" w:styleId="EstiloCorreo6331">
    <w:name w:val="EstiloCorreo6331"/>
    <w:semiHidden/>
    <w:rsid w:val="00FD53CB"/>
    <w:rPr>
      <w:rFonts w:ascii="Arial" w:hAnsi="Arial" w:cs="Arial"/>
      <w:color w:val="000080"/>
      <w:sz w:val="20"/>
      <w:szCs w:val="20"/>
    </w:rPr>
  </w:style>
  <w:style w:type="paragraph" w:customStyle="1" w:styleId="CarCar4CarCarCarCarCarCarCarCarCarCarCarCar1CarCarCarCarCarCharCar">
    <w:name w:val="Car Car4 Car Car Car Car Car Car Car Car Car Car Car Car1 Car Car Car Car Car Char Car"/>
    <w:basedOn w:val="Normal"/>
    <w:uiPriority w:val="99"/>
    <w:rsid w:val="00FD53CB"/>
    <w:pPr>
      <w:spacing w:after="160" w:line="240" w:lineRule="exact"/>
    </w:pPr>
    <w:rPr>
      <w:rFonts w:ascii="Tahoma" w:hAnsi="Tahoma"/>
      <w:sz w:val="20"/>
      <w:szCs w:val="20"/>
      <w:lang w:val="en-US" w:eastAsia="en-US"/>
    </w:rPr>
  </w:style>
  <w:style w:type="paragraph" w:customStyle="1" w:styleId="Char1">
    <w:name w:val="Char1"/>
    <w:basedOn w:val="Normal"/>
    <w:uiPriority w:val="99"/>
    <w:rsid w:val="00FD53CB"/>
    <w:pPr>
      <w:spacing w:after="160" w:line="240" w:lineRule="exact"/>
    </w:pPr>
    <w:rPr>
      <w:rFonts w:ascii="Tahoma" w:hAnsi="Tahoma"/>
      <w:sz w:val="20"/>
      <w:szCs w:val="20"/>
      <w:lang w:val="en-US" w:eastAsia="en-US"/>
    </w:rPr>
  </w:style>
  <w:style w:type="paragraph" w:customStyle="1" w:styleId="CarCar4CarCarCarCarCarCarCarCarCarCarCarCar1CarCarCarCarCarCharCarChar1">
    <w:name w:val="Car Car4 Car Car Car Car Car Car Car Car Car Car Car Car1 Car Car Car Car Car Char Car Char1"/>
    <w:basedOn w:val="Normal"/>
    <w:uiPriority w:val="99"/>
    <w:rsid w:val="00FD53CB"/>
    <w:pPr>
      <w:spacing w:after="160" w:line="240" w:lineRule="exact"/>
    </w:pPr>
    <w:rPr>
      <w:rFonts w:ascii="Tahoma" w:hAnsi="Tahoma"/>
      <w:sz w:val="20"/>
      <w:szCs w:val="20"/>
      <w:lang w:val="en-US" w:eastAsia="en-US"/>
    </w:rPr>
  </w:style>
  <w:style w:type="paragraph" w:customStyle="1" w:styleId="CarCar1CarCarCar1CarCarCarCarCarCar1CarCarCarCarCarCarCarCharCarChar">
    <w:name w:val="Car Car1 Car Car Car1 Car Car Car Car Car Car1 Car Car Car Car Car Car Car Char Car Char"/>
    <w:basedOn w:val="Normal"/>
    <w:uiPriority w:val="99"/>
    <w:rsid w:val="00FD53CB"/>
    <w:pPr>
      <w:spacing w:after="160" w:line="240" w:lineRule="exact"/>
    </w:pPr>
    <w:rPr>
      <w:rFonts w:ascii="Tahoma" w:hAnsi="Tahoma"/>
      <w:sz w:val="20"/>
      <w:szCs w:val="20"/>
      <w:lang w:val="en-US" w:eastAsia="en-US"/>
    </w:rPr>
  </w:style>
  <w:style w:type="paragraph" w:customStyle="1" w:styleId="CarCar4CarCarCarCarCarCarCarCarCarCarCarCar1CarCarCarCarCarCharCarCharCar">
    <w:name w:val="Car Car4 Car Car Car Car Car Car Car Car Car Car Car Car1 Car Car Car Car Car Char Car Char Car"/>
    <w:basedOn w:val="Normal"/>
    <w:uiPriority w:val="99"/>
    <w:rsid w:val="00FD53CB"/>
    <w:pPr>
      <w:spacing w:after="160" w:line="240" w:lineRule="exact"/>
    </w:pPr>
    <w:rPr>
      <w:rFonts w:ascii="Tahoma" w:hAnsi="Tahoma"/>
      <w:sz w:val="20"/>
      <w:szCs w:val="20"/>
      <w:lang w:val="en-US" w:eastAsia="en-US"/>
    </w:rPr>
  </w:style>
  <w:style w:type="paragraph" w:customStyle="1" w:styleId="CarCar3CarCarCarCharCar">
    <w:name w:val="Car Car3 Car Car Car Char Car"/>
    <w:basedOn w:val="Normal"/>
    <w:uiPriority w:val="99"/>
    <w:rsid w:val="00FD53CB"/>
    <w:pPr>
      <w:spacing w:after="160" w:line="240" w:lineRule="exact"/>
    </w:pPr>
    <w:rPr>
      <w:rFonts w:ascii="Tahoma" w:hAnsi="Tahoma"/>
      <w:sz w:val="20"/>
      <w:szCs w:val="20"/>
      <w:lang w:val="en-US" w:eastAsia="en-US"/>
    </w:rPr>
  </w:style>
  <w:style w:type="paragraph" w:customStyle="1" w:styleId="CarCar1CarCarCar1CarCarCarCarCarCar1CarCarCarCarCarCarCarCharCarCharCarCharCarCharCarCharCarCharCar">
    <w:name w:val="Car Car1 Car Car Car1 Car Car Car Car Car Car1 Car Car Car Car Car Car Car Char Car Char Car Char Car Char Car Char Car Char Car"/>
    <w:basedOn w:val="Normal"/>
    <w:uiPriority w:val="99"/>
    <w:rsid w:val="00FD53CB"/>
    <w:pPr>
      <w:spacing w:after="160" w:line="240" w:lineRule="exact"/>
    </w:pPr>
    <w:rPr>
      <w:rFonts w:ascii="Tahoma" w:hAnsi="Tahoma"/>
      <w:sz w:val="20"/>
      <w:szCs w:val="20"/>
      <w:lang w:val="en-US" w:eastAsia="en-US"/>
    </w:rPr>
  </w:style>
  <w:style w:type="character" w:customStyle="1" w:styleId="EstiloCorreo6411">
    <w:name w:val="EstiloCorreo6411"/>
    <w:semiHidden/>
    <w:rsid w:val="00FD53CB"/>
    <w:rPr>
      <w:rFonts w:ascii="Arial" w:hAnsi="Arial" w:cs="Arial"/>
      <w:color w:val="000080"/>
      <w:sz w:val="20"/>
      <w:szCs w:val="20"/>
    </w:rPr>
  </w:style>
  <w:style w:type="character" w:customStyle="1" w:styleId="EstiloCorreo6421">
    <w:name w:val="EstiloCorreo6421"/>
    <w:semiHidden/>
    <w:rsid w:val="00FD53CB"/>
    <w:rPr>
      <w:rFonts w:ascii="Arial" w:hAnsi="Arial" w:cs="Arial"/>
      <w:color w:val="000080"/>
      <w:sz w:val="20"/>
      <w:szCs w:val="20"/>
    </w:rPr>
  </w:style>
  <w:style w:type="character" w:customStyle="1" w:styleId="EstiloCorreo6431">
    <w:name w:val="EstiloCorreo643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441">
    <w:name w:val="EstiloCorreo644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451">
    <w:name w:val="EstiloCorreo6451"/>
    <w:semiHidden/>
    <w:rsid w:val="00FD53CB"/>
    <w:rPr>
      <w:rFonts w:ascii="Arial" w:hAnsi="Arial" w:cs="Arial"/>
      <w:color w:val="000080"/>
      <w:sz w:val="20"/>
      <w:szCs w:val="20"/>
    </w:rPr>
  </w:style>
  <w:style w:type="character" w:customStyle="1" w:styleId="EstiloCorreo6461">
    <w:name w:val="EstiloCorreo6461"/>
    <w:semiHidden/>
    <w:rsid w:val="00FD53CB"/>
    <w:rPr>
      <w:rFonts w:ascii="Arial" w:hAnsi="Arial" w:cs="Arial"/>
      <w:color w:val="000080"/>
      <w:sz w:val="20"/>
      <w:szCs w:val="20"/>
    </w:rPr>
  </w:style>
  <w:style w:type="character" w:customStyle="1" w:styleId="EstiloCorreo6471">
    <w:name w:val="EstiloCorreo6471"/>
    <w:semiHidden/>
    <w:rsid w:val="00FD53CB"/>
    <w:rPr>
      <w:rFonts w:ascii="Arial" w:hAnsi="Arial" w:cs="Arial"/>
      <w:color w:val="000080"/>
      <w:sz w:val="20"/>
      <w:szCs w:val="20"/>
    </w:rPr>
  </w:style>
  <w:style w:type="character" w:customStyle="1" w:styleId="EstiloCorreo6481">
    <w:name w:val="EstiloCorreo6481"/>
    <w:semiHidden/>
    <w:rsid w:val="00FD53CB"/>
    <w:rPr>
      <w:rFonts w:ascii="Arial" w:hAnsi="Arial" w:cs="Arial"/>
      <w:color w:val="000080"/>
      <w:sz w:val="20"/>
      <w:szCs w:val="20"/>
    </w:rPr>
  </w:style>
  <w:style w:type="character" w:customStyle="1" w:styleId="EstiloCorreo6491">
    <w:name w:val="EstiloCorreo649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501">
    <w:name w:val="EstiloCorreo6501"/>
    <w:semiHidden/>
    <w:rsid w:val="00FD53CB"/>
    <w:rPr>
      <w:rFonts w:ascii="Arial" w:hAnsi="Arial" w:cs="Arial"/>
      <w:color w:val="000080"/>
      <w:sz w:val="20"/>
      <w:szCs w:val="20"/>
    </w:rPr>
  </w:style>
  <w:style w:type="character" w:customStyle="1" w:styleId="EstiloCorreo6511">
    <w:name w:val="EstiloCorreo6511"/>
    <w:semiHidden/>
    <w:rsid w:val="00FD53CB"/>
    <w:rPr>
      <w:rFonts w:ascii="Arial" w:hAnsi="Arial" w:cs="Arial"/>
      <w:color w:val="000080"/>
      <w:sz w:val="20"/>
      <w:szCs w:val="20"/>
    </w:rPr>
  </w:style>
  <w:style w:type="character" w:customStyle="1" w:styleId="EstiloCorreo652">
    <w:name w:val="EstiloCorreo652"/>
    <w:semiHidden/>
    <w:rsid w:val="00FD53CB"/>
    <w:rPr>
      <w:rFonts w:ascii="Arial" w:hAnsi="Arial" w:cs="Arial"/>
      <w:color w:val="000080"/>
      <w:sz w:val="20"/>
      <w:szCs w:val="20"/>
    </w:rPr>
  </w:style>
  <w:style w:type="character" w:customStyle="1" w:styleId="EstiloCorreo653">
    <w:name w:val="EstiloCorreo653"/>
    <w:semiHidden/>
    <w:rsid w:val="00FD53CB"/>
    <w:rPr>
      <w:rFonts w:ascii="Arial" w:hAnsi="Arial" w:cs="Arial"/>
      <w:color w:val="000080"/>
      <w:sz w:val="20"/>
      <w:szCs w:val="20"/>
    </w:rPr>
  </w:style>
  <w:style w:type="character" w:customStyle="1" w:styleId="EstiloCorreo654">
    <w:name w:val="EstiloCorreo654"/>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55">
    <w:name w:val="EstiloCorreo655"/>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56">
    <w:name w:val="EstiloCorreo656"/>
    <w:semiHidden/>
    <w:rsid w:val="00FD53CB"/>
    <w:rPr>
      <w:rFonts w:ascii="Arial" w:hAnsi="Arial" w:cs="Arial"/>
      <w:color w:val="000080"/>
      <w:sz w:val="20"/>
      <w:szCs w:val="20"/>
    </w:rPr>
  </w:style>
  <w:style w:type="character" w:customStyle="1" w:styleId="EstiloCorreo657">
    <w:name w:val="EstiloCorreo657"/>
    <w:semiHidden/>
    <w:rsid w:val="00FD53CB"/>
    <w:rPr>
      <w:rFonts w:ascii="Arial" w:hAnsi="Arial" w:cs="Arial"/>
      <w:color w:val="000080"/>
      <w:sz w:val="20"/>
      <w:szCs w:val="20"/>
    </w:rPr>
  </w:style>
  <w:style w:type="character" w:customStyle="1" w:styleId="EstiloCorreo658">
    <w:name w:val="EstiloCorreo658"/>
    <w:semiHidden/>
    <w:rsid w:val="00FD53CB"/>
    <w:rPr>
      <w:rFonts w:ascii="Arial" w:hAnsi="Arial" w:cs="Arial"/>
      <w:color w:val="000080"/>
      <w:sz w:val="20"/>
      <w:szCs w:val="20"/>
    </w:rPr>
  </w:style>
  <w:style w:type="character" w:customStyle="1" w:styleId="EstiloCorreo659">
    <w:name w:val="EstiloCorreo659"/>
    <w:semiHidden/>
    <w:rsid w:val="00FD53CB"/>
    <w:rPr>
      <w:rFonts w:ascii="Arial" w:hAnsi="Arial" w:cs="Arial"/>
      <w:color w:val="000080"/>
      <w:sz w:val="20"/>
      <w:szCs w:val="20"/>
    </w:rPr>
  </w:style>
  <w:style w:type="character" w:customStyle="1" w:styleId="EstiloCorreo660">
    <w:name w:val="EstiloCorreo660"/>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61">
    <w:name w:val="EstiloCorreo661"/>
    <w:semiHidden/>
    <w:rsid w:val="00FD53CB"/>
    <w:rPr>
      <w:rFonts w:ascii="Arial" w:hAnsi="Arial" w:cs="Arial"/>
      <w:color w:val="000080"/>
      <w:sz w:val="20"/>
      <w:szCs w:val="20"/>
    </w:rPr>
  </w:style>
  <w:style w:type="character" w:customStyle="1" w:styleId="EstiloCorreo662">
    <w:name w:val="EstiloCorreo662"/>
    <w:semiHidden/>
    <w:rsid w:val="00FD53CB"/>
    <w:rPr>
      <w:rFonts w:ascii="Arial" w:hAnsi="Arial" w:cs="Arial"/>
      <w:color w:val="000080"/>
      <w:sz w:val="20"/>
      <w:szCs w:val="20"/>
    </w:rPr>
  </w:style>
  <w:style w:type="character" w:customStyle="1" w:styleId="EstiloCorreo663">
    <w:name w:val="EstiloCorreo663"/>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64">
    <w:name w:val="EstiloCorreo664"/>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65">
    <w:name w:val="EstiloCorreo665"/>
    <w:semiHidden/>
    <w:rsid w:val="00FD53CB"/>
    <w:rPr>
      <w:rFonts w:ascii="Arial" w:hAnsi="Arial" w:cs="Arial"/>
      <w:color w:val="000080"/>
      <w:sz w:val="20"/>
      <w:szCs w:val="20"/>
    </w:rPr>
  </w:style>
  <w:style w:type="character" w:customStyle="1" w:styleId="EstiloCorreo666">
    <w:name w:val="EstiloCorreo666"/>
    <w:semiHidden/>
    <w:rsid w:val="00FD53CB"/>
    <w:rPr>
      <w:rFonts w:ascii="Arial" w:hAnsi="Arial" w:cs="Arial"/>
      <w:color w:val="000080"/>
      <w:sz w:val="20"/>
      <w:szCs w:val="20"/>
    </w:rPr>
  </w:style>
  <w:style w:type="character" w:customStyle="1" w:styleId="EstiloCorreo667">
    <w:name w:val="EstiloCorreo667"/>
    <w:semiHidden/>
    <w:rsid w:val="00FD53CB"/>
    <w:rPr>
      <w:rFonts w:ascii="Arial" w:hAnsi="Arial" w:cs="Arial"/>
      <w:color w:val="000080"/>
      <w:sz w:val="20"/>
      <w:szCs w:val="20"/>
    </w:rPr>
  </w:style>
  <w:style w:type="character" w:customStyle="1" w:styleId="EstiloCorreo668">
    <w:name w:val="EstiloCorreo668"/>
    <w:semiHidden/>
    <w:rsid w:val="00FD53CB"/>
    <w:rPr>
      <w:rFonts w:ascii="Arial" w:hAnsi="Arial" w:cs="Arial"/>
      <w:color w:val="000080"/>
      <w:sz w:val="20"/>
      <w:szCs w:val="20"/>
    </w:rPr>
  </w:style>
  <w:style w:type="character" w:customStyle="1" w:styleId="EstiloCorreo669">
    <w:name w:val="EstiloCorreo669"/>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70">
    <w:name w:val="EstiloCorreo670"/>
    <w:semiHidden/>
    <w:rsid w:val="00FD53CB"/>
    <w:rPr>
      <w:rFonts w:ascii="Arial" w:hAnsi="Arial" w:cs="Arial"/>
      <w:color w:val="000080"/>
      <w:sz w:val="20"/>
      <w:szCs w:val="20"/>
    </w:rPr>
  </w:style>
  <w:style w:type="character" w:customStyle="1" w:styleId="EstiloCorreo671">
    <w:name w:val="EstiloCorreo671"/>
    <w:semiHidden/>
    <w:rsid w:val="00FD53CB"/>
    <w:rPr>
      <w:rFonts w:ascii="Arial" w:hAnsi="Arial" w:cs="Arial"/>
      <w:color w:val="000080"/>
      <w:sz w:val="20"/>
      <w:szCs w:val="20"/>
    </w:rPr>
  </w:style>
  <w:style w:type="character" w:customStyle="1" w:styleId="EstiloCorreo672">
    <w:name w:val="EstiloCorreo67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73">
    <w:name w:val="EstiloCorreo673"/>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74">
    <w:name w:val="EstiloCorreo674"/>
    <w:semiHidden/>
    <w:rsid w:val="00FD53CB"/>
    <w:rPr>
      <w:rFonts w:ascii="Arial" w:hAnsi="Arial" w:cs="Arial"/>
      <w:color w:val="000080"/>
      <w:sz w:val="20"/>
      <w:szCs w:val="20"/>
    </w:rPr>
  </w:style>
  <w:style w:type="character" w:customStyle="1" w:styleId="EstiloCorreo675">
    <w:name w:val="EstiloCorreo675"/>
    <w:semiHidden/>
    <w:rsid w:val="00FD53CB"/>
    <w:rPr>
      <w:rFonts w:ascii="Arial" w:hAnsi="Arial" w:cs="Arial"/>
      <w:color w:val="000080"/>
      <w:sz w:val="20"/>
      <w:szCs w:val="20"/>
    </w:rPr>
  </w:style>
  <w:style w:type="character" w:customStyle="1" w:styleId="EstiloCorreo676">
    <w:name w:val="EstiloCorreo676"/>
    <w:semiHidden/>
    <w:rsid w:val="00FD53CB"/>
    <w:rPr>
      <w:rFonts w:ascii="Arial" w:hAnsi="Arial" w:cs="Arial"/>
      <w:color w:val="000080"/>
      <w:sz w:val="20"/>
      <w:szCs w:val="20"/>
    </w:rPr>
  </w:style>
  <w:style w:type="character" w:customStyle="1" w:styleId="EstiloCorreo677">
    <w:name w:val="EstiloCorreo677"/>
    <w:semiHidden/>
    <w:rsid w:val="00FD53CB"/>
    <w:rPr>
      <w:rFonts w:ascii="Arial" w:hAnsi="Arial" w:cs="Arial"/>
      <w:color w:val="000080"/>
      <w:sz w:val="20"/>
      <w:szCs w:val="20"/>
    </w:rPr>
  </w:style>
  <w:style w:type="character" w:customStyle="1" w:styleId="EstiloCorreo678">
    <w:name w:val="EstiloCorreo678"/>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79">
    <w:name w:val="EstiloCorreo679"/>
    <w:semiHidden/>
    <w:rsid w:val="00FD53CB"/>
    <w:rPr>
      <w:rFonts w:ascii="Arial" w:hAnsi="Arial" w:cs="Arial"/>
      <w:color w:val="000080"/>
      <w:sz w:val="20"/>
      <w:szCs w:val="20"/>
    </w:rPr>
  </w:style>
  <w:style w:type="character" w:customStyle="1" w:styleId="EstiloCorreo680">
    <w:name w:val="EstiloCorreo680"/>
    <w:semiHidden/>
    <w:rsid w:val="00FD53CB"/>
    <w:rPr>
      <w:rFonts w:ascii="Arial" w:hAnsi="Arial" w:cs="Arial"/>
      <w:color w:val="000080"/>
      <w:sz w:val="20"/>
      <w:szCs w:val="20"/>
    </w:rPr>
  </w:style>
  <w:style w:type="character" w:customStyle="1" w:styleId="EstiloCorreo681">
    <w:name w:val="EstiloCorreo68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82">
    <w:name w:val="EstiloCorreo68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83">
    <w:name w:val="EstiloCorreo683"/>
    <w:semiHidden/>
    <w:rsid w:val="00FD53CB"/>
    <w:rPr>
      <w:rFonts w:ascii="Arial" w:hAnsi="Arial" w:cs="Arial"/>
      <w:color w:val="000080"/>
      <w:sz w:val="20"/>
      <w:szCs w:val="20"/>
    </w:rPr>
  </w:style>
  <w:style w:type="character" w:customStyle="1" w:styleId="EstiloCorreo684">
    <w:name w:val="EstiloCorreo684"/>
    <w:semiHidden/>
    <w:rsid w:val="00FD53CB"/>
    <w:rPr>
      <w:rFonts w:ascii="Arial" w:hAnsi="Arial" w:cs="Arial"/>
      <w:color w:val="000080"/>
      <w:sz w:val="20"/>
      <w:szCs w:val="20"/>
    </w:rPr>
  </w:style>
  <w:style w:type="character" w:customStyle="1" w:styleId="EstiloCorreo685">
    <w:name w:val="EstiloCorreo685"/>
    <w:semiHidden/>
    <w:rsid w:val="00FD53CB"/>
    <w:rPr>
      <w:rFonts w:ascii="Arial" w:hAnsi="Arial" w:cs="Arial"/>
      <w:color w:val="000080"/>
      <w:sz w:val="20"/>
      <w:szCs w:val="20"/>
    </w:rPr>
  </w:style>
  <w:style w:type="character" w:customStyle="1" w:styleId="EstiloCorreo686">
    <w:name w:val="EstiloCorreo686"/>
    <w:semiHidden/>
    <w:rsid w:val="00FD53CB"/>
    <w:rPr>
      <w:rFonts w:ascii="Arial" w:hAnsi="Arial" w:cs="Arial"/>
      <w:color w:val="000080"/>
      <w:sz w:val="20"/>
      <w:szCs w:val="20"/>
    </w:rPr>
  </w:style>
  <w:style w:type="character" w:customStyle="1" w:styleId="EstiloCorreo687">
    <w:name w:val="EstiloCorreo687"/>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88">
    <w:name w:val="EstiloCorreo688"/>
    <w:semiHidden/>
    <w:rsid w:val="00FD53CB"/>
    <w:rPr>
      <w:rFonts w:ascii="Arial" w:hAnsi="Arial" w:cs="Arial"/>
      <w:color w:val="000080"/>
      <w:sz w:val="20"/>
      <w:szCs w:val="20"/>
    </w:rPr>
  </w:style>
  <w:style w:type="character" w:customStyle="1" w:styleId="EstiloCorreo689">
    <w:name w:val="EstiloCorreo689"/>
    <w:semiHidden/>
    <w:rsid w:val="00FD53CB"/>
    <w:rPr>
      <w:rFonts w:ascii="Century Gothic" w:hAnsi="Century Gothic" w:cs="Times New Roman"/>
      <w:color w:val="0000FF"/>
      <w:sz w:val="20"/>
      <w:szCs w:val="20"/>
      <w:u w:val="none"/>
      <w:effect w:val="none"/>
    </w:rPr>
  </w:style>
  <w:style w:type="character" w:customStyle="1" w:styleId="EstiloCorreo690">
    <w:name w:val="EstiloCorreo690"/>
    <w:semiHidden/>
    <w:rsid w:val="00FD53CB"/>
    <w:rPr>
      <w:rFonts w:ascii="Century Gothic" w:hAnsi="Century Gothic" w:cs="Times New Roman"/>
      <w:color w:val="0000FF"/>
      <w:sz w:val="20"/>
      <w:szCs w:val="20"/>
      <w:u w:val="none"/>
      <w:effect w:val="none"/>
    </w:rPr>
  </w:style>
  <w:style w:type="character" w:customStyle="1" w:styleId="EstiloCorreo691">
    <w:name w:val="EstiloCorreo691"/>
    <w:semiHidden/>
    <w:rsid w:val="00FD53CB"/>
    <w:rPr>
      <w:rFonts w:ascii="Arial" w:hAnsi="Arial" w:cs="Arial"/>
      <w:color w:val="000080"/>
      <w:sz w:val="20"/>
      <w:szCs w:val="20"/>
    </w:rPr>
  </w:style>
  <w:style w:type="character" w:customStyle="1" w:styleId="EstiloCorreo692">
    <w:name w:val="EstiloCorreo692"/>
    <w:semiHidden/>
    <w:rsid w:val="00FD53CB"/>
    <w:rPr>
      <w:rFonts w:ascii="Arial" w:hAnsi="Arial" w:cs="Arial"/>
      <w:color w:val="000080"/>
      <w:sz w:val="20"/>
      <w:szCs w:val="20"/>
    </w:rPr>
  </w:style>
  <w:style w:type="character" w:customStyle="1" w:styleId="EstiloCorreo693">
    <w:name w:val="EstiloCorreo693"/>
    <w:semiHidden/>
    <w:rsid w:val="00FD53CB"/>
    <w:rPr>
      <w:rFonts w:ascii="Arial" w:hAnsi="Arial" w:cs="Arial"/>
      <w:color w:val="000080"/>
      <w:sz w:val="20"/>
      <w:szCs w:val="20"/>
    </w:rPr>
  </w:style>
  <w:style w:type="character" w:customStyle="1" w:styleId="EstiloCorreo694">
    <w:name w:val="EstiloCorreo694"/>
    <w:semiHidden/>
    <w:rsid w:val="00FD53CB"/>
    <w:rPr>
      <w:rFonts w:ascii="Arial" w:hAnsi="Arial" w:cs="Arial"/>
      <w:color w:val="000080"/>
      <w:sz w:val="20"/>
      <w:szCs w:val="20"/>
    </w:rPr>
  </w:style>
  <w:style w:type="character" w:customStyle="1" w:styleId="EstiloCorreo695">
    <w:name w:val="EstiloCorreo695"/>
    <w:semiHidden/>
    <w:rsid w:val="00FD53CB"/>
    <w:rPr>
      <w:rFonts w:ascii="Arial" w:hAnsi="Arial" w:cs="Arial"/>
      <w:color w:val="000080"/>
      <w:sz w:val="20"/>
      <w:szCs w:val="20"/>
    </w:rPr>
  </w:style>
  <w:style w:type="character" w:customStyle="1" w:styleId="EstiloCorreo696">
    <w:name w:val="EstiloCorreo696"/>
    <w:semiHidden/>
    <w:rsid w:val="00FD53CB"/>
    <w:rPr>
      <w:rFonts w:ascii="Arial" w:hAnsi="Arial" w:cs="Arial"/>
      <w:color w:val="000080"/>
      <w:sz w:val="20"/>
      <w:szCs w:val="20"/>
    </w:rPr>
  </w:style>
  <w:style w:type="character" w:customStyle="1" w:styleId="EstiloCorreo697">
    <w:name w:val="EstiloCorreo697"/>
    <w:semiHidden/>
    <w:rsid w:val="00FD53CB"/>
    <w:rPr>
      <w:rFonts w:ascii="Arial" w:hAnsi="Arial" w:cs="Arial"/>
      <w:color w:val="000080"/>
      <w:sz w:val="20"/>
      <w:szCs w:val="20"/>
    </w:rPr>
  </w:style>
  <w:style w:type="character" w:customStyle="1" w:styleId="EstiloCorreo698">
    <w:name w:val="EstiloCorreo698"/>
    <w:semiHidden/>
    <w:rsid w:val="00FD53CB"/>
    <w:rPr>
      <w:rFonts w:ascii="Century Gothic" w:hAnsi="Century Gothic" w:cs="Times New Roman"/>
      <w:color w:val="0000FF"/>
      <w:sz w:val="20"/>
      <w:szCs w:val="20"/>
      <w:u w:val="none"/>
      <w:effect w:val="none"/>
    </w:rPr>
  </w:style>
  <w:style w:type="character" w:customStyle="1" w:styleId="EstiloCorreo699">
    <w:name w:val="EstiloCorreo699"/>
    <w:semiHidden/>
    <w:rsid w:val="00FD53CB"/>
    <w:rPr>
      <w:rFonts w:ascii="Century Gothic" w:hAnsi="Century Gothic" w:cs="Times New Roman"/>
      <w:color w:val="0000FF"/>
      <w:sz w:val="20"/>
      <w:szCs w:val="20"/>
      <w:u w:val="none"/>
      <w:effect w:val="none"/>
    </w:rPr>
  </w:style>
  <w:style w:type="character" w:customStyle="1" w:styleId="EstiloCorreo700">
    <w:name w:val="EstiloCorreo700"/>
    <w:semiHidden/>
    <w:rsid w:val="00FD53CB"/>
    <w:rPr>
      <w:rFonts w:ascii="Arial" w:hAnsi="Arial" w:cs="Arial"/>
      <w:color w:val="000080"/>
      <w:sz w:val="20"/>
      <w:szCs w:val="20"/>
    </w:rPr>
  </w:style>
  <w:style w:type="character" w:customStyle="1" w:styleId="EstiloCorreo701">
    <w:name w:val="EstiloCorreo701"/>
    <w:semiHidden/>
    <w:rsid w:val="00FD53CB"/>
    <w:rPr>
      <w:rFonts w:ascii="Arial" w:hAnsi="Arial" w:cs="Arial"/>
      <w:color w:val="000080"/>
      <w:sz w:val="20"/>
      <w:szCs w:val="20"/>
    </w:rPr>
  </w:style>
  <w:style w:type="character" w:customStyle="1" w:styleId="EstiloCorreo702">
    <w:name w:val="EstiloCorreo702"/>
    <w:semiHidden/>
    <w:rsid w:val="00FD53CB"/>
    <w:rPr>
      <w:rFonts w:ascii="Arial" w:hAnsi="Arial" w:cs="Arial"/>
      <w:color w:val="000080"/>
      <w:sz w:val="20"/>
      <w:szCs w:val="20"/>
    </w:rPr>
  </w:style>
  <w:style w:type="character" w:customStyle="1" w:styleId="EstiloCorreo703">
    <w:name w:val="EstiloCorreo703"/>
    <w:semiHidden/>
    <w:rsid w:val="00FD53CB"/>
    <w:rPr>
      <w:rFonts w:ascii="Arial" w:hAnsi="Arial" w:cs="Arial"/>
      <w:color w:val="000080"/>
      <w:sz w:val="20"/>
      <w:szCs w:val="20"/>
    </w:rPr>
  </w:style>
  <w:style w:type="character" w:customStyle="1" w:styleId="EstiloCorreo704">
    <w:name w:val="EstiloCorreo704"/>
    <w:semiHidden/>
    <w:rsid w:val="00FD53CB"/>
    <w:rPr>
      <w:rFonts w:ascii="Century Gothic" w:hAnsi="Century Gothic" w:cs="Times New Roman"/>
      <w:color w:val="0000FF"/>
      <w:sz w:val="20"/>
      <w:szCs w:val="20"/>
      <w:u w:val="none"/>
      <w:effect w:val="none"/>
    </w:rPr>
  </w:style>
  <w:style w:type="character" w:customStyle="1" w:styleId="EstiloCorreo705">
    <w:name w:val="EstiloCorreo705"/>
    <w:semiHidden/>
    <w:rsid w:val="00FD53CB"/>
    <w:rPr>
      <w:rFonts w:ascii="Arial" w:hAnsi="Arial" w:cs="Arial"/>
      <w:color w:val="000080"/>
      <w:sz w:val="20"/>
      <w:szCs w:val="20"/>
    </w:rPr>
  </w:style>
  <w:style w:type="character" w:customStyle="1" w:styleId="EstiloCorreo706">
    <w:name w:val="EstiloCorreo706"/>
    <w:semiHidden/>
    <w:rsid w:val="00FD53CB"/>
    <w:rPr>
      <w:rFonts w:ascii="Arial" w:hAnsi="Arial" w:cs="Arial"/>
      <w:color w:val="000080"/>
      <w:sz w:val="20"/>
      <w:szCs w:val="20"/>
    </w:rPr>
  </w:style>
  <w:style w:type="character" w:customStyle="1" w:styleId="EstiloCorreo707">
    <w:name w:val="EstiloCorreo707"/>
    <w:semiHidden/>
    <w:rsid w:val="00FD53CB"/>
    <w:rPr>
      <w:rFonts w:ascii="Century Gothic" w:hAnsi="Century Gothic" w:cs="Times New Roman"/>
      <w:color w:val="0000FF"/>
      <w:sz w:val="20"/>
      <w:szCs w:val="20"/>
      <w:u w:val="none"/>
      <w:effect w:val="none"/>
    </w:rPr>
  </w:style>
  <w:style w:type="character" w:customStyle="1" w:styleId="EstiloCorreo708">
    <w:name w:val="EstiloCorreo708"/>
    <w:semiHidden/>
    <w:rsid w:val="00FD53CB"/>
    <w:rPr>
      <w:rFonts w:ascii="Century Gothic" w:hAnsi="Century Gothic" w:cs="Times New Roman"/>
      <w:color w:val="0000FF"/>
      <w:sz w:val="20"/>
      <w:szCs w:val="20"/>
      <w:u w:val="none"/>
      <w:effect w:val="none"/>
    </w:rPr>
  </w:style>
  <w:style w:type="character" w:customStyle="1" w:styleId="EstiloCorreo709">
    <w:name w:val="EstiloCorreo709"/>
    <w:semiHidden/>
    <w:rsid w:val="00FD53CB"/>
    <w:rPr>
      <w:rFonts w:ascii="Arial" w:hAnsi="Arial" w:cs="Arial"/>
      <w:color w:val="000080"/>
      <w:sz w:val="20"/>
      <w:szCs w:val="20"/>
    </w:rPr>
  </w:style>
  <w:style w:type="character" w:customStyle="1" w:styleId="EstiloCorreo710">
    <w:name w:val="EstiloCorreo710"/>
    <w:semiHidden/>
    <w:rsid w:val="00FD53CB"/>
    <w:rPr>
      <w:rFonts w:ascii="Arial" w:hAnsi="Arial" w:cs="Arial"/>
      <w:color w:val="000080"/>
      <w:sz w:val="20"/>
      <w:szCs w:val="20"/>
    </w:rPr>
  </w:style>
  <w:style w:type="character" w:customStyle="1" w:styleId="EstiloCorreo711">
    <w:name w:val="EstiloCorreo711"/>
    <w:semiHidden/>
    <w:rsid w:val="00FD53CB"/>
    <w:rPr>
      <w:rFonts w:ascii="Arial" w:hAnsi="Arial" w:cs="Arial"/>
      <w:color w:val="000080"/>
      <w:sz w:val="20"/>
      <w:szCs w:val="20"/>
    </w:rPr>
  </w:style>
  <w:style w:type="character" w:customStyle="1" w:styleId="EstiloCorreo712">
    <w:name w:val="EstiloCorreo712"/>
    <w:semiHidden/>
    <w:rsid w:val="00FD53CB"/>
    <w:rPr>
      <w:rFonts w:ascii="Arial" w:hAnsi="Arial" w:cs="Arial"/>
      <w:color w:val="000080"/>
      <w:sz w:val="20"/>
      <w:szCs w:val="20"/>
    </w:rPr>
  </w:style>
  <w:style w:type="character" w:customStyle="1" w:styleId="EstiloCorreo713">
    <w:name w:val="EstiloCorreo713"/>
    <w:uiPriority w:val="99"/>
    <w:semiHidden/>
    <w:rsid w:val="00FD53CB"/>
    <w:rPr>
      <w:rFonts w:ascii="Century Gothic" w:hAnsi="Century Gothic" w:cs="Times New Roman"/>
      <w:color w:val="0000FF"/>
      <w:sz w:val="20"/>
      <w:szCs w:val="20"/>
      <w:u w:val="none"/>
      <w:effect w:val="none"/>
    </w:rPr>
  </w:style>
  <w:style w:type="character" w:customStyle="1" w:styleId="EstiloCorreo714">
    <w:name w:val="EstiloCorreo714"/>
    <w:semiHidden/>
    <w:rsid w:val="00FD53CB"/>
    <w:rPr>
      <w:rFonts w:ascii="Arial" w:hAnsi="Arial" w:cs="Arial"/>
      <w:color w:val="000080"/>
      <w:sz w:val="20"/>
      <w:szCs w:val="20"/>
    </w:rPr>
  </w:style>
  <w:style w:type="character" w:customStyle="1" w:styleId="EstiloCorreo715">
    <w:name w:val="EstiloCorreo715"/>
    <w:semiHidden/>
    <w:rsid w:val="00FD53CB"/>
    <w:rPr>
      <w:rFonts w:ascii="Arial" w:hAnsi="Arial" w:cs="Arial"/>
      <w:color w:val="000080"/>
      <w:sz w:val="20"/>
      <w:szCs w:val="20"/>
    </w:rPr>
  </w:style>
  <w:style w:type="character" w:customStyle="1" w:styleId="EstiloCorreo716">
    <w:name w:val="EstiloCorreo716"/>
    <w:semiHidden/>
    <w:rsid w:val="00FD53CB"/>
    <w:rPr>
      <w:rFonts w:ascii="Century Gothic" w:hAnsi="Century Gothic" w:cs="Times New Roman"/>
      <w:color w:val="0000FF"/>
      <w:sz w:val="20"/>
      <w:szCs w:val="20"/>
      <w:u w:val="none"/>
      <w:effect w:val="none"/>
    </w:rPr>
  </w:style>
  <w:style w:type="character" w:customStyle="1" w:styleId="EstiloCorreo717">
    <w:name w:val="EstiloCorreo717"/>
    <w:semiHidden/>
    <w:rsid w:val="00FD53CB"/>
    <w:rPr>
      <w:rFonts w:ascii="Century Gothic" w:hAnsi="Century Gothic" w:cs="Times New Roman"/>
      <w:color w:val="0000FF"/>
      <w:sz w:val="20"/>
      <w:szCs w:val="20"/>
      <w:u w:val="none"/>
      <w:effect w:val="none"/>
    </w:rPr>
  </w:style>
  <w:style w:type="character" w:customStyle="1" w:styleId="EstiloCorreo718">
    <w:name w:val="EstiloCorreo718"/>
    <w:semiHidden/>
    <w:rsid w:val="00FD53CB"/>
    <w:rPr>
      <w:rFonts w:ascii="Arial" w:hAnsi="Arial" w:cs="Arial"/>
      <w:color w:val="000080"/>
      <w:sz w:val="20"/>
      <w:szCs w:val="20"/>
    </w:rPr>
  </w:style>
  <w:style w:type="character" w:customStyle="1" w:styleId="EstiloCorreo719">
    <w:name w:val="EstiloCorreo719"/>
    <w:semiHidden/>
    <w:rsid w:val="00FD53CB"/>
    <w:rPr>
      <w:rFonts w:ascii="Arial" w:hAnsi="Arial" w:cs="Arial"/>
      <w:color w:val="000080"/>
      <w:sz w:val="20"/>
      <w:szCs w:val="20"/>
    </w:rPr>
  </w:style>
  <w:style w:type="character" w:customStyle="1" w:styleId="EstiloCorreo720">
    <w:name w:val="EstiloCorreo720"/>
    <w:semiHidden/>
    <w:rsid w:val="00FD53CB"/>
    <w:rPr>
      <w:rFonts w:ascii="Arial" w:hAnsi="Arial" w:cs="Arial"/>
      <w:color w:val="000080"/>
      <w:sz w:val="20"/>
      <w:szCs w:val="20"/>
    </w:rPr>
  </w:style>
  <w:style w:type="character" w:customStyle="1" w:styleId="EstiloCorreo721">
    <w:name w:val="EstiloCorreo721"/>
    <w:semiHidden/>
    <w:rsid w:val="00FD53CB"/>
    <w:rPr>
      <w:rFonts w:ascii="Arial" w:hAnsi="Arial" w:cs="Arial"/>
      <w:color w:val="000080"/>
      <w:sz w:val="20"/>
      <w:szCs w:val="20"/>
    </w:rPr>
  </w:style>
  <w:style w:type="character" w:customStyle="1" w:styleId="EstiloCorreo722">
    <w:name w:val="EstiloCorreo722"/>
    <w:semiHidden/>
    <w:rsid w:val="00FD53CB"/>
    <w:rPr>
      <w:rFonts w:ascii="Arial" w:hAnsi="Arial" w:cs="Arial"/>
      <w:color w:val="000080"/>
      <w:sz w:val="20"/>
      <w:szCs w:val="20"/>
    </w:rPr>
  </w:style>
  <w:style w:type="character" w:customStyle="1" w:styleId="EstiloCorreo723">
    <w:name w:val="EstiloCorreo723"/>
    <w:uiPriority w:val="99"/>
    <w:semiHidden/>
    <w:rsid w:val="00FD53CB"/>
    <w:rPr>
      <w:rFonts w:ascii="Arial" w:hAnsi="Arial" w:cs="Arial"/>
      <w:color w:val="000080"/>
      <w:sz w:val="20"/>
      <w:szCs w:val="20"/>
    </w:rPr>
  </w:style>
  <w:style w:type="character" w:customStyle="1" w:styleId="EstiloCorreo724">
    <w:name w:val="EstiloCorreo724"/>
    <w:uiPriority w:val="99"/>
    <w:semiHidden/>
    <w:rsid w:val="00FD53CB"/>
    <w:rPr>
      <w:rFonts w:ascii="Arial" w:hAnsi="Arial" w:cs="Arial"/>
      <w:color w:val="000080"/>
      <w:sz w:val="20"/>
      <w:szCs w:val="20"/>
    </w:rPr>
  </w:style>
  <w:style w:type="character" w:customStyle="1" w:styleId="EstiloCorreo725">
    <w:name w:val="EstiloCorreo725"/>
    <w:uiPriority w:val="99"/>
    <w:semiHidden/>
    <w:rsid w:val="00FD53CB"/>
    <w:rPr>
      <w:rFonts w:ascii="Century Gothic" w:hAnsi="Century Gothic" w:cs="Times New Roman"/>
      <w:color w:val="0000FF"/>
      <w:sz w:val="20"/>
      <w:szCs w:val="20"/>
      <w:u w:val="none"/>
      <w:effect w:val="none"/>
    </w:rPr>
  </w:style>
  <w:style w:type="character" w:customStyle="1" w:styleId="EstiloCorreo726">
    <w:name w:val="EstiloCorreo726"/>
    <w:uiPriority w:val="99"/>
    <w:semiHidden/>
    <w:rsid w:val="00FD53CB"/>
    <w:rPr>
      <w:rFonts w:ascii="Century Gothic" w:hAnsi="Century Gothic" w:cs="Times New Roman"/>
      <w:color w:val="0000FF"/>
      <w:sz w:val="20"/>
      <w:szCs w:val="20"/>
      <w:u w:val="none"/>
      <w:effect w:val="none"/>
    </w:rPr>
  </w:style>
  <w:style w:type="character" w:customStyle="1" w:styleId="EstiloCorreo727">
    <w:name w:val="EstiloCorreo727"/>
    <w:uiPriority w:val="99"/>
    <w:semiHidden/>
    <w:rsid w:val="00FD53CB"/>
    <w:rPr>
      <w:rFonts w:ascii="Arial" w:hAnsi="Arial" w:cs="Arial"/>
      <w:color w:val="000080"/>
      <w:sz w:val="20"/>
      <w:szCs w:val="20"/>
    </w:rPr>
  </w:style>
  <w:style w:type="character" w:customStyle="1" w:styleId="EstiloCorreo728">
    <w:name w:val="EstiloCorreo728"/>
    <w:uiPriority w:val="99"/>
    <w:semiHidden/>
    <w:rsid w:val="00FD53CB"/>
    <w:rPr>
      <w:rFonts w:ascii="Arial" w:hAnsi="Arial" w:cs="Arial"/>
      <w:color w:val="000080"/>
      <w:sz w:val="20"/>
      <w:szCs w:val="20"/>
    </w:rPr>
  </w:style>
  <w:style w:type="character" w:customStyle="1" w:styleId="EstiloCorreo729">
    <w:name w:val="EstiloCorreo729"/>
    <w:uiPriority w:val="99"/>
    <w:semiHidden/>
    <w:rsid w:val="00FD53CB"/>
    <w:rPr>
      <w:rFonts w:ascii="Arial" w:hAnsi="Arial" w:cs="Arial"/>
      <w:color w:val="000080"/>
      <w:sz w:val="20"/>
      <w:szCs w:val="20"/>
    </w:rPr>
  </w:style>
  <w:style w:type="character" w:customStyle="1" w:styleId="EstiloCorreo730">
    <w:name w:val="EstiloCorreo730"/>
    <w:uiPriority w:val="99"/>
    <w:semiHidden/>
    <w:rsid w:val="00FD53CB"/>
    <w:rPr>
      <w:rFonts w:ascii="Arial" w:hAnsi="Arial" w:cs="Arial"/>
      <w:color w:val="000080"/>
      <w:sz w:val="20"/>
      <w:szCs w:val="20"/>
    </w:rPr>
  </w:style>
  <w:style w:type="character" w:customStyle="1" w:styleId="EstiloCorreo731">
    <w:name w:val="EstiloCorreo731"/>
    <w:uiPriority w:val="99"/>
    <w:semiHidden/>
    <w:rsid w:val="00FD53CB"/>
    <w:rPr>
      <w:rFonts w:ascii="Century Gothic" w:hAnsi="Century Gothic" w:cs="Times New Roman"/>
      <w:color w:val="0000FF"/>
      <w:sz w:val="20"/>
      <w:szCs w:val="20"/>
      <w:u w:val="none"/>
      <w:effect w:val="none"/>
    </w:rPr>
  </w:style>
  <w:style w:type="character" w:customStyle="1" w:styleId="EstiloCorreo732">
    <w:name w:val="EstiloCorreo732"/>
    <w:uiPriority w:val="99"/>
    <w:semiHidden/>
    <w:rsid w:val="00FD53CB"/>
    <w:rPr>
      <w:rFonts w:ascii="Arial" w:hAnsi="Arial" w:cs="Arial"/>
      <w:color w:val="000080"/>
      <w:sz w:val="20"/>
      <w:szCs w:val="20"/>
    </w:rPr>
  </w:style>
  <w:style w:type="character" w:customStyle="1" w:styleId="EstiloCorreo733">
    <w:name w:val="EstiloCorreo733"/>
    <w:uiPriority w:val="99"/>
    <w:semiHidden/>
    <w:rsid w:val="00FD53CB"/>
    <w:rPr>
      <w:rFonts w:ascii="Arial" w:hAnsi="Arial" w:cs="Arial"/>
      <w:color w:val="000080"/>
      <w:sz w:val="20"/>
      <w:szCs w:val="20"/>
    </w:rPr>
  </w:style>
  <w:style w:type="character" w:customStyle="1" w:styleId="EstiloCorreo734">
    <w:name w:val="EstiloCorreo734"/>
    <w:uiPriority w:val="99"/>
    <w:semiHidden/>
    <w:rsid w:val="00FD53CB"/>
    <w:rPr>
      <w:rFonts w:ascii="Century Gothic" w:hAnsi="Century Gothic" w:cs="Times New Roman"/>
      <w:color w:val="0000FF"/>
      <w:sz w:val="20"/>
      <w:szCs w:val="20"/>
      <w:u w:val="none"/>
      <w:effect w:val="none"/>
    </w:rPr>
  </w:style>
  <w:style w:type="character" w:customStyle="1" w:styleId="EstiloCorreo735">
    <w:name w:val="EstiloCorreo735"/>
    <w:uiPriority w:val="99"/>
    <w:semiHidden/>
    <w:rsid w:val="00FD53CB"/>
    <w:rPr>
      <w:rFonts w:ascii="Century Gothic" w:hAnsi="Century Gothic" w:cs="Times New Roman"/>
      <w:color w:val="0000FF"/>
      <w:sz w:val="20"/>
      <w:szCs w:val="20"/>
      <w:u w:val="none"/>
      <w:effect w:val="none"/>
    </w:rPr>
  </w:style>
  <w:style w:type="character" w:customStyle="1" w:styleId="EstiloCorreo736">
    <w:name w:val="EstiloCorreo736"/>
    <w:uiPriority w:val="99"/>
    <w:semiHidden/>
    <w:rsid w:val="00FD53CB"/>
    <w:rPr>
      <w:rFonts w:ascii="Arial" w:hAnsi="Arial" w:cs="Arial"/>
      <w:color w:val="000080"/>
      <w:sz w:val="20"/>
      <w:szCs w:val="20"/>
    </w:rPr>
  </w:style>
  <w:style w:type="character" w:customStyle="1" w:styleId="EstiloCorreo737">
    <w:name w:val="EstiloCorreo737"/>
    <w:uiPriority w:val="99"/>
    <w:semiHidden/>
    <w:rsid w:val="00FD53CB"/>
    <w:rPr>
      <w:rFonts w:ascii="Arial" w:hAnsi="Arial" w:cs="Arial"/>
      <w:color w:val="000080"/>
      <w:sz w:val="20"/>
      <w:szCs w:val="20"/>
    </w:rPr>
  </w:style>
  <w:style w:type="character" w:customStyle="1" w:styleId="EstiloCorreo738">
    <w:name w:val="EstiloCorreo738"/>
    <w:uiPriority w:val="99"/>
    <w:semiHidden/>
    <w:rsid w:val="00FD53CB"/>
    <w:rPr>
      <w:rFonts w:ascii="Arial" w:hAnsi="Arial" w:cs="Arial"/>
      <w:color w:val="000080"/>
      <w:sz w:val="20"/>
      <w:szCs w:val="20"/>
    </w:rPr>
  </w:style>
  <w:style w:type="character" w:customStyle="1" w:styleId="EstiloCorreo739">
    <w:name w:val="EstiloCorreo739"/>
    <w:uiPriority w:val="99"/>
    <w:semiHidden/>
    <w:rsid w:val="00FD53CB"/>
    <w:rPr>
      <w:rFonts w:ascii="Arial" w:hAnsi="Arial" w:cs="Arial"/>
      <w:color w:val="000080"/>
      <w:sz w:val="20"/>
      <w:szCs w:val="20"/>
    </w:rPr>
  </w:style>
  <w:style w:type="character" w:customStyle="1" w:styleId="EstiloCorreo740">
    <w:name w:val="EstiloCorreo740"/>
    <w:uiPriority w:val="99"/>
    <w:semiHidden/>
    <w:rsid w:val="00FD53CB"/>
    <w:rPr>
      <w:rFonts w:ascii="Century Gothic" w:hAnsi="Century Gothic" w:cs="Times New Roman"/>
      <w:color w:val="0000FF"/>
      <w:sz w:val="20"/>
      <w:szCs w:val="20"/>
      <w:u w:val="none"/>
      <w:effect w:val="none"/>
    </w:rPr>
  </w:style>
  <w:style w:type="character" w:customStyle="1" w:styleId="EstiloCorreo741">
    <w:name w:val="EstiloCorreo741"/>
    <w:uiPriority w:val="99"/>
    <w:semiHidden/>
    <w:rsid w:val="00FD53CB"/>
    <w:rPr>
      <w:rFonts w:ascii="Arial" w:hAnsi="Arial" w:cs="Arial"/>
      <w:color w:val="000080"/>
      <w:sz w:val="20"/>
      <w:szCs w:val="20"/>
    </w:rPr>
  </w:style>
  <w:style w:type="character" w:customStyle="1" w:styleId="EstiloCorreo742">
    <w:name w:val="EstiloCorreo742"/>
    <w:uiPriority w:val="99"/>
    <w:semiHidden/>
    <w:rsid w:val="00FD53CB"/>
    <w:rPr>
      <w:rFonts w:ascii="Arial" w:hAnsi="Arial" w:cs="Arial"/>
      <w:color w:val="000080"/>
      <w:sz w:val="20"/>
      <w:szCs w:val="20"/>
    </w:rPr>
  </w:style>
  <w:style w:type="character" w:customStyle="1" w:styleId="EstiloCorreo743">
    <w:name w:val="EstiloCorreo743"/>
    <w:uiPriority w:val="99"/>
    <w:semiHidden/>
    <w:rsid w:val="00FD53CB"/>
    <w:rPr>
      <w:rFonts w:ascii="Century Gothic" w:hAnsi="Century Gothic" w:cs="Times New Roman"/>
      <w:color w:val="0000FF"/>
      <w:sz w:val="20"/>
      <w:szCs w:val="20"/>
      <w:u w:val="none"/>
      <w:effect w:val="none"/>
    </w:rPr>
  </w:style>
  <w:style w:type="character" w:customStyle="1" w:styleId="EstiloCorreo744">
    <w:name w:val="EstiloCorreo744"/>
    <w:uiPriority w:val="99"/>
    <w:semiHidden/>
    <w:rsid w:val="00FD53CB"/>
    <w:rPr>
      <w:rFonts w:ascii="Century Gothic" w:hAnsi="Century Gothic" w:cs="Times New Roman"/>
      <w:color w:val="0000FF"/>
      <w:sz w:val="20"/>
      <w:szCs w:val="20"/>
      <w:u w:val="none"/>
      <w:effect w:val="none"/>
    </w:rPr>
  </w:style>
  <w:style w:type="character" w:customStyle="1" w:styleId="EstiloCorreo745">
    <w:name w:val="EstiloCorreo745"/>
    <w:uiPriority w:val="99"/>
    <w:semiHidden/>
    <w:rsid w:val="00FD53CB"/>
    <w:rPr>
      <w:rFonts w:ascii="Arial" w:hAnsi="Arial" w:cs="Arial"/>
      <w:color w:val="000080"/>
      <w:sz w:val="20"/>
      <w:szCs w:val="20"/>
    </w:rPr>
  </w:style>
  <w:style w:type="character" w:customStyle="1" w:styleId="EstiloCorreo746">
    <w:name w:val="EstiloCorreo746"/>
    <w:uiPriority w:val="99"/>
    <w:semiHidden/>
    <w:rsid w:val="00FD53CB"/>
    <w:rPr>
      <w:rFonts w:ascii="Arial" w:hAnsi="Arial" w:cs="Arial"/>
      <w:color w:val="000080"/>
      <w:sz w:val="20"/>
      <w:szCs w:val="20"/>
    </w:rPr>
  </w:style>
  <w:style w:type="character" w:customStyle="1" w:styleId="EstiloCorreo747">
    <w:name w:val="EstiloCorreo747"/>
    <w:uiPriority w:val="99"/>
    <w:semiHidden/>
    <w:rsid w:val="00FD53CB"/>
    <w:rPr>
      <w:rFonts w:ascii="Arial" w:hAnsi="Arial" w:cs="Arial"/>
      <w:color w:val="000080"/>
      <w:sz w:val="20"/>
      <w:szCs w:val="20"/>
    </w:rPr>
  </w:style>
  <w:style w:type="character" w:customStyle="1" w:styleId="EstiloCorreo748">
    <w:name w:val="EstiloCorreo748"/>
    <w:uiPriority w:val="99"/>
    <w:semiHidden/>
    <w:rsid w:val="00FD53CB"/>
    <w:rPr>
      <w:rFonts w:ascii="Arial" w:hAnsi="Arial" w:cs="Arial"/>
      <w:color w:val="000080"/>
      <w:sz w:val="20"/>
      <w:szCs w:val="20"/>
    </w:rPr>
  </w:style>
  <w:style w:type="character" w:customStyle="1" w:styleId="EstiloCorreo749">
    <w:name w:val="EstiloCorreo749"/>
    <w:uiPriority w:val="99"/>
    <w:semiHidden/>
    <w:rsid w:val="00FD53CB"/>
    <w:rPr>
      <w:rFonts w:ascii="Century Gothic" w:hAnsi="Century Gothic" w:cs="Times New Roman"/>
      <w:color w:val="0000FF"/>
      <w:sz w:val="20"/>
      <w:szCs w:val="20"/>
      <w:u w:val="none"/>
      <w:effect w:val="none"/>
    </w:rPr>
  </w:style>
  <w:style w:type="character" w:customStyle="1" w:styleId="EstiloCorreo750">
    <w:name w:val="EstiloCorreo750"/>
    <w:uiPriority w:val="99"/>
    <w:semiHidden/>
    <w:rsid w:val="00FD53CB"/>
    <w:rPr>
      <w:rFonts w:ascii="Arial" w:hAnsi="Arial" w:cs="Arial"/>
      <w:color w:val="000080"/>
      <w:sz w:val="20"/>
      <w:szCs w:val="20"/>
    </w:rPr>
  </w:style>
  <w:style w:type="character" w:customStyle="1" w:styleId="EstiloCorreo751">
    <w:name w:val="EstiloCorreo751"/>
    <w:uiPriority w:val="99"/>
    <w:semiHidden/>
    <w:rsid w:val="00FD53CB"/>
    <w:rPr>
      <w:rFonts w:ascii="Arial" w:hAnsi="Arial" w:cs="Arial"/>
      <w:color w:val="000080"/>
      <w:sz w:val="20"/>
      <w:szCs w:val="20"/>
    </w:rPr>
  </w:style>
  <w:style w:type="character" w:customStyle="1" w:styleId="EstiloCorreo752">
    <w:name w:val="EstiloCorreo752"/>
    <w:uiPriority w:val="99"/>
    <w:semiHidden/>
    <w:rsid w:val="00FD53CB"/>
    <w:rPr>
      <w:rFonts w:ascii="Century Gothic" w:hAnsi="Century Gothic" w:cs="Times New Roman"/>
      <w:color w:val="0000FF"/>
      <w:sz w:val="20"/>
      <w:szCs w:val="20"/>
      <w:u w:val="none"/>
      <w:effect w:val="none"/>
    </w:rPr>
  </w:style>
  <w:style w:type="character" w:customStyle="1" w:styleId="EstiloCorreo753">
    <w:name w:val="EstiloCorreo753"/>
    <w:uiPriority w:val="99"/>
    <w:semiHidden/>
    <w:rsid w:val="00FD53CB"/>
    <w:rPr>
      <w:rFonts w:ascii="Century Gothic" w:hAnsi="Century Gothic" w:cs="Times New Roman"/>
      <w:color w:val="0000FF"/>
      <w:sz w:val="20"/>
      <w:szCs w:val="20"/>
      <w:u w:val="none"/>
      <w:effect w:val="none"/>
    </w:rPr>
  </w:style>
  <w:style w:type="character" w:customStyle="1" w:styleId="EstiloCorreo754">
    <w:name w:val="EstiloCorreo754"/>
    <w:uiPriority w:val="99"/>
    <w:semiHidden/>
    <w:rsid w:val="00FD53CB"/>
    <w:rPr>
      <w:rFonts w:ascii="Arial" w:hAnsi="Arial" w:cs="Arial"/>
      <w:color w:val="000080"/>
      <w:sz w:val="20"/>
      <w:szCs w:val="20"/>
    </w:rPr>
  </w:style>
  <w:style w:type="character" w:customStyle="1" w:styleId="EstiloCorreo755">
    <w:name w:val="EstiloCorreo755"/>
    <w:uiPriority w:val="99"/>
    <w:semiHidden/>
    <w:rsid w:val="00FD53CB"/>
    <w:rPr>
      <w:rFonts w:ascii="Arial" w:hAnsi="Arial" w:cs="Arial"/>
      <w:color w:val="000080"/>
      <w:sz w:val="20"/>
      <w:szCs w:val="20"/>
    </w:rPr>
  </w:style>
  <w:style w:type="character" w:customStyle="1" w:styleId="EstiloCorreo756">
    <w:name w:val="EstiloCorreo756"/>
    <w:uiPriority w:val="99"/>
    <w:semiHidden/>
    <w:rsid w:val="00FD53CB"/>
    <w:rPr>
      <w:rFonts w:ascii="Arial" w:hAnsi="Arial" w:cs="Arial"/>
      <w:color w:val="000080"/>
      <w:sz w:val="20"/>
      <w:szCs w:val="20"/>
    </w:rPr>
  </w:style>
  <w:style w:type="character" w:customStyle="1" w:styleId="EstiloCorreo757">
    <w:name w:val="EstiloCorreo757"/>
    <w:uiPriority w:val="99"/>
    <w:semiHidden/>
    <w:rsid w:val="00FD53CB"/>
    <w:rPr>
      <w:rFonts w:ascii="Arial" w:hAnsi="Arial" w:cs="Arial"/>
      <w:color w:val="000080"/>
      <w:sz w:val="20"/>
      <w:szCs w:val="20"/>
    </w:rPr>
  </w:style>
  <w:style w:type="character" w:customStyle="1" w:styleId="EstiloCorreo758">
    <w:name w:val="EstiloCorreo758"/>
    <w:uiPriority w:val="99"/>
    <w:semiHidden/>
    <w:rsid w:val="00FD53CB"/>
    <w:rPr>
      <w:rFonts w:ascii="Century Gothic" w:hAnsi="Century Gothic" w:cs="Times New Roman"/>
      <w:color w:val="0000FF"/>
      <w:sz w:val="20"/>
      <w:szCs w:val="20"/>
      <w:u w:val="none"/>
      <w:effect w:val="none"/>
    </w:rPr>
  </w:style>
  <w:style w:type="character" w:customStyle="1" w:styleId="EstiloCorreo759">
    <w:name w:val="EstiloCorreo759"/>
    <w:uiPriority w:val="99"/>
    <w:semiHidden/>
    <w:rsid w:val="00FD53CB"/>
    <w:rPr>
      <w:rFonts w:ascii="Arial" w:hAnsi="Arial" w:cs="Arial"/>
      <w:color w:val="000080"/>
      <w:sz w:val="20"/>
      <w:szCs w:val="20"/>
    </w:rPr>
  </w:style>
  <w:style w:type="character" w:customStyle="1" w:styleId="EstiloCorreo760">
    <w:name w:val="EstiloCorreo760"/>
    <w:uiPriority w:val="99"/>
    <w:semiHidden/>
    <w:rsid w:val="00FD53CB"/>
    <w:rPr>
      <w:rFonts w:ascii="Century Gothic" w:hAnsi="Century Gothic" w:cs="Times New Roman"/>
      <w:color w:val="0000FF"/>
      <w:sz w:val="20"/>
      <w:szCs w:val="20"/>
      <w:u w:val="none"/>
      <w:effect w:val="none"/>
    </w:rPr>
  </w:style>
  <w:style w:type="character" w:customStyle="1" w:styleId="EstiloCorreo761">
    <w:name w:val="EstiloCorreo761"/>
    <w:uiPriority w:val="99"/>
    <w:semiHidden/>
    <w:rsid w:val="00FD53CB"/>
    <w:rPr>
      <w:rFonts w:ascii="Century Gothic" w:hAnsi="Century Gothic" w:cs="Times New Roman"/>
      <w:color w:val="0000FF"/>
      <w:sz w:val="20"/>
      <w:szCs w:val="20"/>
      <w:u w:val="none"/>
      <w:effect w:val="none"/>
    </w:rPr>
  </w:style>
  <w:style w:type="character" w:customStyle="1" w:styleId="EstiloCorreo762">
    <w:name w:val="EstiloCorreo762"/>
    <w:uiPriority w:val="99"/>
    <w:semiHidden/>
    <w:rsid w:val="00FD53CB"/>
    <w:rPr>
      <w:rFonts w:ascii="Arial" w:hAnsi="Arial" w:cs="Arial"/>
      <w:color w:val="000080"/>
      <w:sz w:val="20"/>
      <w:szCs w:val="20"/>
    </w:rPr>
  </w:style>
  <w:style w:type="character" w:customStyle="1" w:styleId="EstiloCorreo763">
    <w:name w:val="EstiloCorreo763"/>
    <w:uiPriority w:val="99"/>
    <w:semiHidden/>
    <w:rsid w:val="00FD53CB"/>
    <w:rPr>
      <w:rFonts w:ascii="Arial" w:hAnsi="Arial" w:cs="Arial"/>
      <w:color w:val="000080"/>
      <w:sz w:val="20"/>
      <w:szCs w:val="20"/>
    </w:rPr>
  </w:style>
  <w:style w:type="character" w:customStyle="1" w:styleId="EstiloCorreo764">
    <w:name w:val="EstiloCorreo764"/>
    <w:uiPriority w:val="99"/>
    <w:semiHidden/>
    <w:rsid w:val="00FD53CB"/>
    <w:rPr>
      <w:rFonts w:ascii="Arial" w:hAnsi="Arial" w:cs="Arial"/>
      <w:color w:val="000080"/>
      <w:sz w:val="20"/>
      <w:szCs w:val="20"/>
    </w:rPr>
  </w:style>
  <w:style w:type="character" w:customStyle="1" w:styleId="EstiloCorreo765">
    <w:name w:val="EstiloCorreo765"/>
    <w:uiPriority w:val="99"/>
    <w:semiHidden/>
    <w:rsid w:val="00FD53CB"/>
    <w:rPr>
      <w:rFonts w:ascii="Arial" w:hAnsi="Arial" w:cs="Arial"/>
      <w:color w:val="000080"/>
      <w:sz w:val="20"/>
      <w:szCs w:val="20"/>
    </w:rPr>
  </w:style>
  <w:style w:type="character" w:customStyle="1" w:styleId="EstiloCorreo766">
    <w:name w:val="EstiloCorreo766"/>
    <w:uiPriority w:val="99"/>
    <w:semiHidden/>
    <w:rsid w:val="00FD53CB"/>
    <w:rPr>
      <w:rFonts w:ascii="Arial" w:hAnsi="Arial" w:cs="Arial"/>
      <w:color w:val="000080"/>
      <w:sz w:val="20"/>
      <w:szCs w:val="20"/>
    </w:rPr>
  </w:style>
  <w:style w:type="character" w:customStyle="1" w:styleId="EstiloCorreo767">
    <w:name w:val="EstiloCorreo767"/>
    <w:uiPriority w:val="99"/>
    <w:semiHidden/>
    <w:rsid w:val="00FD53CB"/>
    <w:rPr>
      <w:rFonts w:ascii="Arial" w:hAnsi="Arial" w:cs="Arial"/>
      <w:color w:val="000080"/>
      <w:sz w:val="20"/>
      <w:szCs w:val="20"/>
    </w:rPr>
  </w:style>
  <w:style w:type="character" w:customStyle="1" w:styleId="EstiloCorreo768">
    <w:name w:val="EstiloCorreo768"/>
    <w:uiPriority w:val="99"/>
    <w:semiHidden/>
    <w:rsid w:val="00FD53CB"/>
    <w:rPr>
      <w:rFonts w:ascii="Century Gothic" w:hAnsi="Century Gothic" w:cs="Times New Roman"/>
      <w:color w:val="0000FF"/>
      <w:sz w:val="20"/>
      <w:szCs w:val="20"/>
      <w:u w:val="none"/>
      <w:effect w:val="none"/>
    </w:rPr>
  </w:style>
  <w:style w:type="character" w:customStyle="1" w:styleId="EstiloCorreo769">
    <w:name w:val="EstiloCorreo769"/>
    <w:uiPriority w:val="99"/>
    <w:semiHidden/>
    <w:rsid w:val="00FD53CB"/>
    <w:rPr>
      <w:rFonts w:ascii="Century Gothic" w:hAnsi="Century Gothic" w:cs="Times New Roman"/>
      <w:color w:val="0000FF"/>
      <w:sz w:val="20"/>
      <w:szCs w:val="20"/>
      <w:u w:val="none"/>
      <w:effect w:val="none"/>
    </w:rPr>
  </w:style>
  <w:style w:type="character" w:customStyle="1" w:styleId="EstiloCorreo770">
    <w:name w:val="EstiloCorreo770"/>
    <w:uiPriority w:val="99"/>
    <w:semiHidden/>
    <w:rsid w:val="00FD53CB"/>
    <w:rPr>
      <w:rFonts w:ascii="Arial" w:hAnsi="Arial" w:cs="Arial"/>
      <w:color w:val="000080"/>
      <w:sz w:val="20"/>
      <w:szCs w:val="20"/>
    </w:rPr>
  </w:style>
  <w:style w:type="character" w:customStyle="1" w:styleId="EstiloCorreo771">
    <w:name w:val="EstiloCorreo771"/>
    <w:uiPriority w:val="99"/>
    <w:semiHidden/>
    <w:rsid w:val="00FD53CB"/>
    <w:rPr>
      <w:rFonts w:ascii="Arial" w:hAnsi="Arial" w:cs="Arial"/>
      <w:color w:val="000080"/>
      <w:sz w:val="20"/>
      <w:szCs w:val="20"/>
    </w:rPr>
  </w:style>
  <w:style w:type="character" w:customStyle="1" w:styleId="EstiloCorreo772">
    <w:name w:val="EstiloCorreo772"/>
    <w:uiPriority w:val="99"/>
    <w:semiHidden/>
    <w:rsid w:val="00FD53CB"/>
    <w:rPr>
      <w:rFonts w:ascii="Arial" w:hAnsi="Arial" w:cs="Arial"/>
      <w:color w:val="000080"/>
      <w:sz w:val="20"/>
      <w:szCs w:val="20"/>
    </w:rPr>
  </w:style>
  <w:style w:type="character" w:customStyle="1" w:styleId="EstiloCorreo773">
    <w:name w:val="EstiloCorreo773"/>
    <w:uiPriority w:val="99"/>
    <w:semiHidden/>
    <w:rsid w:val="00FD53CB"/>
    <w:rPr>
      <w:rFonts w:ascii="Arial" w:hAnsi="Arial" w:cs="Arial"/>
      <w:color w:val="000080"/>
      <w:sz w:val="20"/>
      <w:szCs w:val="20"/>
    </w:rPr>
  </w:style>
  <w:style w:type="character" w:customStyle="1" w:styleId="EstiloCorreo774">
    <w:name w:val="EstiloCorreo774"/>
    <w:uiPriority w:val="99"/>
    <w:semiHidden/>
    <w:rsid w:val="00FD53CB"/>
    <w:rPr>
      <w:rFonts w:ascii="Century Gothic" w:hAnsi="Century Gothic" w:cs="Times New Roman"/>
      <w:color w:val="0000FF"/>
      <w:sz w:val="20"/>
      <w:szCs w:val="20"/>
      <w:u w:val="none"/>
      <w:effect w:val="none"/>
    </w:rPr>
  </w:style>
  <w:style w:type="character" w:customStyle="1" w:styleId="EstiloCorreo775">
    <w:name w:val="EstiloCorreo775"/>
    <w:uiPriority w:val="99"/>
    <w:semiHidden/>
    <w:rsid w:val="00FD53CB"/>
    <w:rPr>
      <w:rFonts w:ascii="Arial" w:hAnsi="Arial" w:cs="Arial"/>
      <w:color w:val="000080"/>
      <w:sz w:val="20"/>
      <w:szCs w:val="20"/>
    </w:rPr>
  </w:style>
  <w:style w:type="character" w:customStyle="1" w:styleId="EstiloCorreo776">
    <w:name w:val="EstiloCorreo776"/>
    <w:uiPriority w:val="99"/>
    <w:semiHidden/>
    <w:rsid w:val="00FD53CB"/>
    <w:rPr>
      <w:rFonts w:ascii="Arial" w:hAnsi="Arial" w:cs="Arial"/>
      <w:color w:val="000080"/>
      <w:sz w:val="20"/>
      <w:szCs w:val="20"/>
    </w:rPr>
  </w:style>
  <w:style w:type="character" w:customStyle="1" w:styleId="EstiloCorreo777">
    <w:name w:val="EstiloCorreo777"/>
    <w:uiPriority w:val="99"/>
    <w:semiHidden/>
    <w:rsid w:val="00FD53CB"/>
    <w:rPr>
      <w:rFonts w:ascii="Century Gothic" w:hAnsi="Century Gothic" w:cs="Times New Roman"/>
      <w:color w:val="0000FF"/>
      <w:sz w:val="20"/>
      <w:szCs w:val="20"/>
      <w:u w:val="none"/>
      <w:effect w:val="none"/>
    </w:rPr>
  </w:style>
  <w:style w:type="character" w:customStyle="1" w:styleId="EstiloCorreo778">
    <w:name w:val="EstiloCorreo778"/>
    <w:uiPriority w:val="99"/>
    <w:semiHidden/>
    <w:rsid w:val="00FD53CB"/>
    <w:rPr>
      <w:rFonts w:ascii="Century Gothic" w:hAnsi="Century Gothic" w:cs="Times New Roman"/>
      <w:color w:val="0000FF"/>
      <w:sz w:val="20"/>
      <w:szCs w:val="20"/>
      <w:u w:val="none"/>
      <w:effect w:val="none"/>
    </w:rPr>
  </w:style>
  <w:style w:type="character" w:customStyle="1" w:styleId="EstiloCorreo779">
    <w:name w:val="EstiloCorreo779"/>
    <w:uiPriority w:val="99"/>
    <w:semiHidden/>
    <w:rsid w:val="00FD53CB"/>
    <w:rPr>
      <w:rFonts w:ascii="Arial" w:hAnsi="Arial" w:cs="Arial"/>
      <w:color w:val="000080"/>
      <w:sz w:val="20"/>
      <w:szCs w:val="20"/>
    </w:rPr>
  </w:style>
  <w:style w:type="character" w:customStyle="1" w:styleId="EstiloCorreo780">
    <w:name w:val="EstiloCorreo780"/>
    <w:uiPriority w:val="99"/>
    <w:semiHidden/>
    <w:rsid w:val="00FD53CB"/>
    <w:rPr>
      <w:rFonts w:ascii="Arial" w:hAnsi="Arial" w:cs="Arial"/>
      <w:color w:val="000080"/>
      <w:sz w:val="20"/>
      <w:szCs w:val="20"/>
    </w:rPr>
  </w:style>
  <w:style w:type="character" w:customStyle="1" w:styleId="EstiloCorreo781">
    <w:name w:val="EstiloCorreo781"/>
    <w:uiPriority w:val="99"/>
    <w:semiHidden/>
    <w:rsid w:val="00FD53CB"/>
    <w:rPr>
      <w:rFonts w:ascii="Arial" w:hAnsi="Arial" w:cs="Arial"/>
      <w:color w:val="000080"/>
      <w:sz w:val="20"/>
      <w:szCs w:val="20"/>
    </w:rPr>
  </w:style>
  <w:style w:type="character" w:customStyle="1" w:styleId="EstiloCorreo782">
    <w:name w:val="EstiloCorreo782"/>
    <w:uiPriority w:val="99"/>
    <w:semiHidden/>
    <w:rsid w:val="00FD53CB"/>
    <w:rPr>
      <w:rFonts w:ascii="Arial" w:hAnsi="Arial" w:cs="Arial"/>
      <w:color w:val="000080"/>
      <w:sz w:val="20"/>
      <w:szCs w:val="20"/>
    </w:rPr>
  </w:style>
  <w:style w:type="character" w:customStyle="1" w:styleId="EstiloCorreo783">
    <w:name w:val="EstiloCorreo783"/>
    <w:uiPriority w:val="99"/>
    <w:semiHidden/>
    <w:rsid w:val="00FD53CB"/>
    <w:rPr>
      <w:rFonts w:ascii="Century Gothic" w:hAnsi="Century Gothic" w:cs="Times New Roman"/>
      <w:color w:val="0000FF"/>
      <w:sz w:val="20"/>
      <w:szCs w:val="20"/>
      <w:u w:val="none"/>
      <w:effect w:val="none"/>
    </w:rPr>
  </w:style>
  <w:style w:type="character" w:customStyle="1" w:styleId="ROMANOSCar">
    <w:name w:val="ROMANOS Car"/>
    <w:link w:val="ROMANOS"/>
    <w:locked/>
    <w:rsid w:val="00FD53CB"/>
    <w:rPr>
      <w:rFonts w:ascii="Arial" w:eastAsia="Times New Roman" w:hAnsi="Arial" w:cs="Arial"/>
      <w:sz w:val="18"/>
      <w:szCs w:val="20"/>
      <w:lang w:val="es-ES_tradnl" w:eastAsia="es-ES"/>
    </w:rPr>
  </w:style>
  <w:style w:type="paragraph" w:customStyle="1" w:styleId="Fechas">
    <w:name w:val="Fechas"/>
    <w:basedOn w:val="Texto0"/>
    <w:uiPriority w:val="99"/>
    <w:rsid w:val="00FD53CB"/>
    <w:pPr>
      <w:pBdr>
        <w:bottom w:val="double" w:sz="6" w:space="1" w:color="auto"/>
      </w:pBdr>
      <w:tabs>
        <w:tab w:val="center" w:pos="4464"/>
        <w:tab w:val="right" w:pos="8582"/>
      </w:tabs>
      <w:spacing w:line="240" w:lineRule="auto"/>
      <w:ind w:left="288" w:right="288" w:firstLine="0"/>
    </w:pPr>
    <w:rPr>
      <w:rFonts w:ascii="Times New Roman" w:hAnsi="Times New Roman" w:cs="Times New Roman"/>
      <w:lang w:val="es-MX"/>
    </w:rPr>
  </w:style>
  <w:style w:type="character" w:customStyle="1" w:styleId="ANOTACIONCar">
    <w:name w:val="ANOTACION Car"/>
    <w:link w:val="ANOTACION"/>
    <w:locked/>
    <w:rsid w:val="00FD53CB"/>
    <w:rPr>
      <w:rFonts w:ascii="Times New Roman" w:eastAsia="Times New Roman" w:hAnsi="Times New Roman" w:cs="Times New Roman"/>
      <w:b/>
      <w:sz w:val="18"/>
      <w:szCs w:val="20"/>
      <w:lang w:val="es-ES_tradnl" w:eastAsia="es-ES"/>
    </w:rPr>
  </w:style>
  <w:style w:type="paragraph" w:customStyle="1" w:styleId="k">
    <w:name w:val="k"/>
    <w:basedOn w:val="Texto0"/>
    <w:uiPriority w:val="99"/>
    <w:qFormat/>
    <w:rsid w:val="00FD53CB"/>
    <w:pPr>
      <w:ind w:left="1890" w:hanging="450"/>
    </w:pPr>
    <w:rPr>
      <w:lang w:val="es-MX" w:eastAsia="es-MX"/>
    </w:rPr>
  </w:style>
  <w:style w:type="paragraph" w:customStyle="1" w:styleId="l">
    <w:name w:val="l"/>
    <w:basedOn w:val="Texto0"/>
    <w:uiPriority w:val="99"/>
    <w:qFormat/>
    <w:rsid w:val="00FD53CB"/>
    <w:pPr>
      <w:ind w:left="2340" w:hanging="450"/>
    </w:pPr>
    <w:rPr>
      <w:lang w:val="es-MX" w:eastAsia="es-MX"/>
    </w:rPr>
  </w:style>
  <w:style w:type="paragraph" w:customStyle="1" w:styleId="CarCar1CarCarCar1CarCarCarCarCarCar1CarCarCarCarCarCarCarCharCar1CharCarChar">
    <w:name w:val="Car Car1 Car Car Car1 Car Car Car Car Car Car1 Car Car Car Car Car Car Car Char Car1 Char Car Char"/>
    <w:basedOn w:val="Normal"/>
    <w:uiPriority w:val="99"/>
    <w:rsid w:val="00FD53CB"/>
    <w:pPr>
      <w:spacing w:after="160" w:line="240" w:lineRule="exact"/>
    </w:pPr>
    <w:rPr>
      <w:rFonts w:ascii="Tahoma" w:hAnsi="Tahoma"/>
      <w:sz w:val="20"/>
      <w:szCs w:val="20"/>
      <w:lang w:val="en-US" w:eastAsia="en-US"/>
    </w:rPr>
  </w:style>
  <w:style w:type="paragraph" w:customStyle="1" w:styleId="CarCar1CarCarCar1CarCarCarCarCarCar1CarCarCarCarCarCarCarCharCar1CharCarCharCarChar">
    <w:name w:val="Car Car1 Car Car Car1 Car Car Car Car Car Car1 Car Car Car Car Car Car Car Char Car1 Char Car Char Car Char"/>
    <w:basedOn w:val="Normal"/>
    <w:uiPriority w:val="99"/>
    <w:rsid w:val="00FD53CB"/>
    <w:pPr>
      <w:spacing w:after="160" w:line="240" w:lineRule="exact"/>
    </w:pPr>
    <w:rPr>
      <w:rFonts w:ascii="Tahoma" w:hAnsi="Tahoma"/>
      <w:sz w:val="20"/>
      <w:szCs w:val="20"/>
      <w:lang w:val="en-US" w:eastAsia="en-US"/>
    </w:rPr>
  </w:style>
  <w:style w:type="paragraph" w:customStyle="1" w:styleId="listparagraph">
    <w:name w:val="listparagraph"/>
    <w:basedOn w:val="Normal"/>
    <w:uiPriority w:val="99"/>
    <w:rsid w:val="00FD53CB"/>
    <w:pPr>
      <w:spacing w:after="200" w:line="276" w:lineRule="auto"/>
      <w:ind w:left="720"/>
    </w:pPr>
    <w:rPr>
      <w:rFonts w:ascii="Calibri" w:hAnsi="Calibri"/>
      <w:sz w:val="22"/>
      <w:szCs w:val="22"/>
    </w:rPr>
  </w:style>
  <w:style w:type="paragraph" w:customStyle="1" w:styleId="listparagraphcxspmiddle">
    <w:name w:val="listparagraphcxspmiddle"/>
    <w:basedOn w:val="Normal"/>
    <w:uiPriority w:val="99"/>
    <w:rsid w:val="00FD53CB"/>
    <w:pPr>
      <w:spacing w:line="276" w:lineRule="auto"/>
      <w:ind w:left="720"/>
    </w:pPr>
    <w:rPr>
      <w:rFonts w:ascii="Calibri" w:hAnsi="Calibri"/>
      <w:sz w:val="22"/>
      <w:szCs w:val="22"/>
    </w:rPr>
  </w:style>
  <w:style w:type="character" w:styleId="Nmerodelnea">
    <w:name w:val="line number"/>
    <w:unhideWhenUsed/>
    <w:rsid w:val="00FD53CB"/>
  </w:style>
  <w:style w:type="character" w:customStyle="1" w:styleId="liststyle1776826311level1">
    <w:name w:val="liststyle_1776826311_level_1"/>
    <w:basedOn w:val="Fuentedeprrafopredeter"/>
    <w:rsid w:val="00FD53CB"/>
  </w:style>
  <w:style w:type="character" w:customStyle="1" w:styleId="liststyle1604452897level1">
    <w:name w:val="liststyle_1604452897_level_1"/>
    <w:basedOn w:val="Fuentedeprrafopredeter"/>
    <w:rsid w:val="00FD53CB"/>
  </w:style>
  <w:style w:type="character" w:customStyle="1" w:styleId="liststyle576549770level1">
    <w:name w:val="liststyle_576549770_level_1"/>
    <w:basedOn w:val="Fuentedeprrafopredeter"/>
    <w:rsid w:val="00FD53CB"/>
  </w:style>
  <w:style w:type="character" w:customStyle="1" w:styleId="liststyle1690989390level1">
    <w:name w:val="liststyle_1690989390_level_1"/>
    <w:basedOn w:val="Fuentedeprrafopredeter"/>
    <w:rsid w:val="00FD53CB"/>
  </w:style>
  <w:style w:type="character" w:customStyle="1" w:styleId="liststyle1319649077level1">
    <w:name w:val="liststyle_1319649077_level_1"/>
    <w:basedOn w:val="Fuentedeprrafopredeter"/>
    <w:rsid w:val="00FD53CB"/>
  </w:style>
  <w:style w:type="character" w:customStyle="1" w:styleId="liststyle2125077472level1">
    <w:name w:val="liststyle_2125077472_level_1"/>
    <w:basedOn w:val="Fuentedeprrafopredeter"/>
    <w:rsid w:val="00FD53CB"/>
  </w:style>
  <w:style w:type="character" w:customStyle="1" w:styleId="liststyle143206118level1">
    <w:name w:val="liststyle_143206118_level_1"/>
    <w:basedOn w:val="Fuentedeprrafopredeter"/>
    <w:rsid w:val="00FD53CB"/>
  </w:style>
  <w:style w:type="character" w:customStyle="1" w:styleId="liststyle254704341level1">
    <w:name w:val="liststyle_254704341_level_1"/>
    <w:basedOn w:val="Fuentedeprrafopredeter"/>
    <w:rsid w:val="00FD53CB"/>
  </w:style>
  <w:style w:type="character" w:customStyle="1" w:styleId="liststyle477960257level1">
    <w:name w:val="liststyle_477960257_level_1"/>
    <w:basedOn w:val="Fuentedeprrafopredeter"/>
    <w:rsid w:val="00FD53CB"/>
  </w:style>
  <w:style w:type="character" w:customStyle="1" w:styleId="liststyle2059470487level1">
    <w:name w:val="liststyle_2059470487_level_1"/>
    <w:basedOn w:val="Fuentedeprrafopredeter"/>
    <w:rsid w:val="00FD53CB"/>
  </w:style>
  <w:style w:type="character" w:customStyle="1" w:styleId="liststyle1439715725level1">
    <w:name w:val="liststyle_1439715725_level_1"/>
    <w:basedOn w:val="Fuentedeprrafopredeter"/>
    <w:rsid w:val="00FD53CB"/>
  </w:style>
  <w:style w:type="character" w:customStyle="1" w:styleId="liststyle1499148892level1">
    <w:name w:val="liststyle_1499148892_level_1"/>
    <w:basedOn w:val="Fuentedeprrafopredeter"/>
    <w:rsid w:val="00FD53CB"/>
  </w:style>
  <w:style w:type="character" w:customStyle="1" w:styleId="liststyle1219168088level1">
    <w:name w:val="liststyle_1219168088_level_1"/>
    <w:basedOn w:val="Fuentedeprrafopredeter"/>
    <w:rsid w:val="00FD53CB"/>
  </w:style>
  <w:style w:type="character" w:customStyle="1" w:styleId="liststyle192890149level1">
    <w:name w:val="liststyle_192890149_level_1"/>
    <w:basedOn w:val="Fuentedeprrafopredeter"/>
    <w:rsid w:val="00FD53CB"/>
  </w:style>
  <w:style w:type="character" w:customStyle="1" w:styleId="liststyle1036735899level1">
    <w:name w:val="liststyle_1036735899_level_1"/>
    <w:basedOn w:val="Fuentedeprrafopredeter"/>
    <w:rsid w:val="00FD53CB"/>
  </w:style>
  <w:style w:type="character" w:customStyle="1" w:styleId="liststyle786507966level1">
    <w:name w:val="liststyle_786507966_level_1"/>
    <w:basedOn w:val="Fuentedeprrafopredeter"/>
    <w:rsid w:val="00FD53CB"/>
  </w:style>
  <w:style w:type="character" w:customStyle="1" w:styleId="Ninguno">
    <w:name w:val="Ninguno"/>
    <w:rsid w:val="00FD53CB"/>
  </w:style>
  <w:style w:type="paragraph" w:customStyle="1" w:styleId="Bullets1">
    <w:name w:val="Bullets 1"/>
    <w:uiPriority w:val="99"/>
    <w:rsid w:val="00FD53CB"/>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character" w:customStyle="1" w:styleId="A6">
    <w:name w:val="A6"/>
    <w:rsid w:val="00FD53CB"/>
    <w:rPr>
      <w:rFonts w:ascii="Century" w:hAnsi="Century" w:cs="Century" w:hint="default"/>
      <w:color w:val="000000"/>
      <w:sz w:val="14"/>
      <w:szCs w:val="14"/>
    </w:rPr>
  </w:style>
  <w:style w:type="character" w:customStyle="1" w:styleId="TextoCarCar">
    <w:name w:val="Texto Car Car"/>
    <w:rsid w:val="00FD53CB"/>
    <w:rPr>
      <w:rFonts w:ascii="Arial" w:hAnsi="Arial" w:cs="Arial"/>
      <w:sz w:val="18"/>
      <w:szCs w:val="18"/>
      <w:lang w:val="es-MX" w:eastAsia="es-MX" w:bidi="ar-SA"/>
    </w:rPr>
  </w:style>
  <w:style w:type="paragraph" w:customStyle="1" w:styleId="Textoindependiente26">
    <w:name w:val="Texto independiente 26"/>
    <w:basedOn w:val="Normal"/>
    <w:rsid w:val="00FD53CB"/>
    <w:pPr>
      <w:overflowPunct w:val="0"/>
      <w:autoSpaceDE w:val="0"/>
      <w:autoSpaceDN w:val="0"/>
      <w:adjustRightInd w:val="0"/>
      <w:spacing w:before="120"/>
      <w:jc w:val="both"/>
      <w:textAlignment w:val="baseline"/>
    </w:pPr>
    <w:rPr>
      <w:sz w:val="20"/>
      <w:szCs w:val="20"/>
      <w:lang w:val="es-ES_tradnl"/>
    </w:rPr>
  </w:style>
  <w:style w:type="paragraph" w:customStyle="1" w:styleId="default0">
    <w:name w:val="default"/>
    <w:basedOn w:val="Normal"/>
    <w:rsid w:val="00FD53CB"/>
    <w:pPr>
      <w:autoSpaceDE w:val="0"/>
      <w:autoSpaceDN w:val="0"/>
    </w:pPr>
    <w:rPr>
      <w:rFonts w:eastAsia="Calibri" w:cs="Arial"/>
      <w:color w:val="000000"/>
      <w:lang w:val="es-MX" w:eastAsia="es-MX"/>
    </w:rPr>
  </w:style>
  <w:style w:type="paragraph" w:customStyle="1" w:styleId="OmniPage269">
    <w:name w:val="OmniPage #269"/>
    <w:rsid w:val="00FD53CB"/>
    <w:pPr>
      <w:tabs>
        <w:tab w:val="left" w:pos="50"/>
        <w:tab w:val="right" w:pos="496"/>
      </w:tabs>
      <w:spacing w:after="0" w:line="240" w:lineRule="auto"/>
      <w:jc w:val="center"/>
    </w:pPr>
    <w:rPr>
      <w:rFonts w:ascii="Times New Roman" w:eastAsia="Times New Roman" w:hAnsi="Times New Roman" w:cs="Times New Roman"/>
      <w:sz w:val="14"/>
      <w:szCs w:val="20"/>
      <w:lang w:val="en-US" w:eastAsia="es-ES"/>
    </w:rPr>
  </w:style>
  <w:style w:type="numbering" w:customStyle="1" w:styleId="Sinlista2">
    <w:name w:val="Sin lista2"/>
    <w:next w:val="Sinlista"/>
    <w:uiPriority w:val="99"/>
    <w:semiHidden/>
    <w:unhideWhenUsed/>
    <w:rsid w:val="00FD53CB"/>
  </w:style>
  <w:style w:type="table" w:customStyle="1" w:styleId="Tablaconcuadrcula2">
    <w:name w:val="Tabla con cuadrícula2"/>
    <w:basedOn w:val="Tablanormal"/>
    <w:next w:val="Tablaconcuadrcula"/>
    <w:rsid w:val="00FD5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4"/>
    <w:basedOn w:val="Normal"/>
    <w:next w:val="Normal"/>
    <w:qFormat/>
    <w:rsid w:val="00FD53CB"/>
    <w:pPr>
      <w:widowControl w:val="0"/>
      <w:tabs>
        <w:tab w:val="left" w:pos="0"/>
      </w:tabs>
      <w:spacing w:before="120" w:after="120" w:line="276" w:lineRule="auto"/>
      <w:jc w:val="center"/>
    </w:pPr>
    <w:rPr>
      <w:rFonts w:cs="Arial"/>
      <w:b/>
      <w:sz w:val="22"/>
      <w:szCs w:val="22"/>
      <w:lang w:eastAsia="en-US"/>
    </w:rPr>
  </w:style>
  <w:style w:type="numbering" w:customStyle="1" w:styleId="Sinlista11">
    <w:name w:val="Sin lista11"/>
    <w:next w:val="Sinlista"/>
    <w:uiPriority w:val="99"/>
    <w:semiHidden/>
    <w:unhideWhenUsed/>
    <w:rsid w:val="00FD53CB"/>
  </w:style>
  <w:style w:type="paragraph" w:customStyle="1" w:styleId="Normal11p">
    <w:name w:val="Normal + 11 p"/>
    <w:basedOn w:val="Normal"/>
    <w:uiPriority w:val="99"/>
    <w:rsid w:val="00FD53CB"/>
    <w:pPr>
      <w:ind w:left="720"/>
      <w:jc w:val="both"/>
    </w:pPr>
    <w:rPr>
      <w:rFonts w:cs="Arial"/>
      <w:caps/>
      <w:sz w:val="20"/>
      <w:szCs w:val="20"/>
      <w:lang w:val="es-ES_tradnl"/>
    </w:rPr>
  </w:style>
  <w:style w:type="paragraph" w:customStyle="1" w:styleId="Normal11pt0">
    <w:name w:val="Normal + 11pt"/>
    <w:basedOn w:val="Normal11p"/>
    <w:uiPriority w:val="99"/>
    <w:rsid w:val="00FD53CB"/>
    <w:rPr>
      <w:sz w:val="22"/>
      <w:szCs w:val="22"/>
    </w:rPr>
  </w:style>
  <w:style w:type="character" w:customStyle="1" w:styleId="EstiloCorreo629">
    <w:name w:val="EstiloCorreo629"/>
    <w:semiHidden/>
    <w:rsid w:val="00FD53CB"/>
    <w:rPr>
      <w:rFonts w:ascii="Arial" w:hAnsi="Arial" w:cs="Arial"/>
      <w:color w:val="000080"/>
      <w:sz w:val="20"/>
      <w:szCs w:val="20"/>
    </w:rPr>
  </w:style>
  <w:style w:type="character" w:customStyle="1" w:styleId="SangradetextonormalCar1">
    <w:name w:val="Sangría de texto normal Car1"/>
    <w:aliases w:val="Sangría de t. independiente Car1,Body Text Indent Car1,Sangría de texto normal1 Car1"/>
    <w:rsid w:val="00FD53CB"/>
    <w:rPr>
      <w:rFonts w:ascii="Helvetica" w:hAnsi="Helvetica"/>
      <w:sz w:val="22"/>
      <w:lang w:val="es-ES_tradnl" w:eastAsia="es-ES"/>
    </w:rPr>
  </w:style>
  <w:style w:type="character" w:customStyle="1" w:styleId="EstiloCorreo643">
    <w:name w:val="EstiloCorreo643"/>
    <w:semiHidden/>
    <w:rsid w:val="00FD53CB"/>
    <w:rPr>
      <w:rFonts w:ascii="Arial" w:hAnsi="Arial" w:cs="Arial"/>
      <w:color w:val="000080"/>
      <w:sz w:val="20"/>
      <w:szCs w:val="20"/>
    </w:rPr>
  </w:style>
  <w:style w:type="character" w:customStyle="1" w:styleId="EstiloCorreo644">
    <w:name w:val="EstiloCorreo644"/>
    <w:semiHidden/>
    <w:rsid w:val="00FD53CB"/>
    <w:rPr>
      <w:rFonts w:ascii="Arial" w:hAnsi="Arial" w:cs="Arial"/>
      <w:color w:val="000080"/>
      <w:sz w:val="20"/>
      <w:szCs w:val="20"/>
    </w:rPr>
  </w:style>
  <w:style w:type="character" w:customStyle="1" w:styleId="EstiloCorreo645">
    <w:name w:val="EstiloCorreo645"/>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46">
    <w:name w:val="EstiloCorreo646"/>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647">
    <w:name w:val="EstiloCorreo647"/>
    <w:semiHidden/>
    <w:rsid w:val="00FD53CB"/>
    <w:rPr>
      <w:rFonts w:ascii="Arial" w:hAnsi="Arial" w:cs="Arial"/>
      <w:color w:val="000080"/>
      <w:sz w:val="20"/>
      <w:szCs w:val="20"/>
    </w:rPr>
  </w:style>
  <w:style w:type="character" w:customStyle="1" w:styleId="EstiloCorreo648">
    <w:name w:val="EstiloCorreo648"/>
    <w:semiHidden/>
    <w:rsid w:val="00FD53CB"/>
    <w:rPr>
      <w:rFonts w:ascii="Arial" w:hAnsi="Arial" w:cs="Arial"/>
      <w:color w:val="000080"/>
      <w:sz w:val="20"/>
      <w:szCs w:val="20"/>
    </w:rPr>
  </w:style>
  <w:style w:type="character" w:customStyle="1" w:styleId="EstiloCorreo649">
    <w:name w:val="EstiloCorreo649"/>
    <w:semiHidden/>
    <w:rsid w:val="00FD53CB"/>
    <w:rPr>
      <w:rFonts w:ascii="Arial" w:hAnsi="Arial" w:cs="Arial"/>
      <w:color w:val="000080"/>
      <w:sz w:val="20"/>
      <w:szCs w:val="20"/>
    </w:rPr>
  </w:style>
  <w:style w:type="character" w:customStyle="1" w:styleId="EstiloCorreo650">
    <w:name w:val="EstiloCorreo650"/>
    <w:semiHidden/>
    <w:rsid w:val="00FD53CB"/>
    <w:rPr>
      <w:rFonts w:ascii="Arial" w:hAnsi="Arial" w:cs="Arial"/>
      <w:color w:val="000080"/>
      <w:sz w:val="20"/>
      <w:szCs w:val="20"/>
    </w:rPr>
  </w:style>
  <w:style w:type="character" w:customStyle="1" w:styleId="EstiloCorreo651">
    <w:name w:val="EstiloCorreo65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784">
    <w:name w:val="EstiloCorreo784"/>
    <w:semiHidden/>
    <w:rsid w:val="00FD53CB"/>
    <w:rPr>
      <w:rFonts w:ascii="Arial" w:hAnsi="Arial" w:cs="Arial"/>
      <w:color w:val="000080"/>
      <w:sz w:val="20"/>
      <w:szCs w:val="20"/>
    </w:rPr>
  </w:style>
  <w:style w:type="character" w:customStyle="1" w:styleId="EstiloCorreo785">
    <w:name w:val="EstiloCorreo785"/>
    <w:semiHidden/>
    <w:rsid w:val="00FD53CB"/>
    <w:rPr>
      <w:rFonts w:ascii="Arial" w:hAnsi="Arial" w:cs="Arial"/>
      <w:color w:val="000080"/>
      <w:sz w:val="20"/>
      <w:szCs w:val="20"/>
    </w:rPr>
  </w:style>
  <w:style w:type="character" w:customStyle="1" w:styleId="EstiloCorreo786">
    <w:name w:val="EstiloCorreo786"/>
    <w:semiHidden/>
    <w:rsid w:val="00FD53CB"/>
    <w:rPr>
      <w:rFonts w:ascii="Arial" w:hAnsi="Arial" w:cs="Arial"/>
      <w:color w:val="000080"/>
      <w:sz w:val="20"/>
      <w:szCs w:val="20"/>
    </w:rPr>
  </w:style>
  <w:style w:type="table" w:styleId="Tabladecuadrcula1clara">
    <w:name w:val="Grid Table 1 Light"/>
    <w:basedOn w:val="Tablanormal"/>
    <w:uiPriority w:val="46"/>
    <w:rsid w:val="00FD53CB"/>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ombreadoclaro-nfasis21">
    <w:name w:val="Sombreado claro - Énfasis 21"/>
    <w:basedOn w:val="Normal"/>
    <w:next w:val="Normal"/>
    <w:link w:val="LightShading-Accent2Char"/>
    <w:uiPriority w:val="30"/>
    <w:qFormat/>
    <w:rsid w:val="00FD53CB"/>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Sombreadoclaro-nfasis21"/>
    <w:uiPriority w:val="30"/>
    <w:rsid w:val="00FD53CB"/>
    <w:rPr>
      <w:rFonts w:ascii="Arial" w:eastAsia="Times New Roman" w:hAnsi="Arial" w:cs="Times New Roman"/>
      <w:b/>
      <w:bCs/>
      <w:i/>
      <w:iCs/>
      <w:color w:val="4F81BD"/>
      <w:sz w:val="24"/>
      <w:szCs w:val="24"/>
      <w:lang w:val="es-ES" w:eastAsia="es-ES"/>
    </w:rPr>
  </w:style>
  <w:style w:type="paragraph" w:customStyle="1" w:styleId="Normalprevioalista">
    <w:name w:val="Normal previo a lista"/>
    <w:basedOn w:val="Normal"/>
    <w:uiPriority w:val="99"/>
    <w:qFormat/>
    <w:rsid w:val="00FD53CB"/>
    <w:pPr>
      <w:keepNext/>
      <w:keepLines/>
      <w:spacing w:after="200" w:line="276" w:lineRule="auto"/>
      <w:jc w:val="both"/>
    </w:pPr>
    <w:rPr>
      <w:rFonts w:eastAsia="Calibri"/>
      <w:lang w:eastAsia="es-MX"/>
    </w:rPr>
  </w:style>
  <w:style w:type="paragraph" w:customStyle="1" w:styleId="ESQUEMANUMERADO2">
    <w:name w:val="ESQUEMA NUMERADO 2"/>
    <w:basedOn w:val="Ttulo2"/>
    <w:next w:val="Ttulo3"/>
    <w:uiPriority w:val="99"/>
    <w:rsid w:val="00FD53CB"/>
    <w:pPr>
      <w:numPr>
        <w:numId w:val="200"/>
      </w:numPr>
      <w:tabs>
        <w:tab w:val="clear" w:pos="657"/>
        <w:tab w:val="num" w:pos="225"/>
        <w:tab w:val="left" w:pos="709"/>
      </w:tabs>
      <w:ind w:left="225" w:hanging="360"/>
    </w:pPr>
    <w:rPr>
      <w:rFonts w:cs="Times New Roman"/>
      <w:bCs w:val="0"/>
      <w:i w:val="0"/>
      <w:iCs w:val="0"/>
      <w:sz w:val="20"/>
      <w:szCs w:val="20"/>
    </w:rPr>
  </w:style>
  <w:style w:type="paragraph" w:customStyle="1" w:styleId="ESQUEMANUMERADO3">
    <w:name w:val="ESQUEMA NUMERADO 3"/>
    <w:basedOn w:val="Ttulo3"/>
    <w:next w:val="Ttulo4"/>
    <w:uiPriority w:val="99"/>
    <w:rsid w:val="00FD53CB"/>
    <w:pPr>
      <w:numPr>
        <w:numId w:val="200"/>
      </w:numPr>
      <w:spacing w:before="120" w:after="120"/>
    </w:pPr>
    <w:rPr>
      <w:rFonts w:cs="Times New Roman"/>
      <w:b w:val="0"/>
      <w:bCs w:val="0"/>
      <w:sz w:val="22"/>
    </w:rPr>
  </w:style>
  <w:style w:type="character" w:customStyle="1" w:styleId="EncabezadoCar1">
    <w:name w:val="Encabezado Car1"/>
    <w:aliases w:val="En-tête SQ Car1,*Header Car1,base Car1,Text Car1,logomai Car1,encabezado Car1,Car1 Car1,En-tête 1.1 Car1,En-tÍte 1.1 Car1,En-tÕte 1.1 Car1,En-t’te 1.1 Car1,En-títe 1.1 Car1,Encabezado1 Car1,En-tête 1.11 Car1,En-tÍte 1.11 Car1,even Car1"/>
    <w:uiPriority w:val="99"/>
    <w:rsid w:val="00FD53CB"/>
    <w:rPr>
      <w:rFonts w:ascii="Arial" w:hAnsi="Arial"/>
      <w:sz w:val="24"/>
      <w:szCs w:val="24"/>
      <w:lang w:val="es-ES" w:eastAsia="es-ES"/>
    </w:rPr>
  </w:style>
  <w:style w:type="paragraph" w:customStyle="1" w:styleId="Sinespaciado3">
    <w:name w:val="Sin espaciado3"/>
    <w:uiPriority w:val="1"/>
    <w:qFormat/>
    <w:rsid w:val="00FD53CB"/>
    <w:pPr>
      <w:spacing w:after="0" w:line="240" w:lineRule="auto"/>
    </w:pPr>
    <w:rPr>
      <w:rFonts w:ascii="Calibri" w:eastAsia="Calibri" w:hAnsi="Calibri" w:cs="Times New Roman"/>
    </w:rPr>
  </w:style>
  <w:style w:type="table" w:styleId="Tablaclsica4">
    <w:name w:val="Table Classic 4"/>
    <w:basedOn w:val="Tablanormal"/>
    <w:rsid w:val="00FD53CB"/>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lsica2">
    <w:name w:val="Table Classic 2"/>
    <w:basedOn w:val="Tablanormal"/>
    <w:rsid w:val="00FD53CB"/>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FD53CB"/>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Sinlista3">
    <w:name w:val="Sin lista3"/>
    <w:next w:val="Sinlista"/>
    <w:uiPriority w:val="99"/>
    <w:semiHidden/>
    <w:unhideWhenUsed/>
    <w:rsid w:val="00FD53CB"/>
  </w:style>
  <w:style w:type="paragraph" w:customStyle="1" w:styleId="font0">
    <w:name w:val="font0"/>
    <w:basedOn w:val="Normal"/>
    <w:uiPriority w:val="99"/>
    <w:rsid w:val="00FD53CB"/>
    <w:pPr>
      <w:spacing w:before="100" w:beforeAutospacing="1" w:after="100" w:afterAutospacing="1"/>
    </w:pPr>
    <w:rPr>
      <w:rFonts w:ascii="Calibri" w:hAnsi="Calibri" w:cs="Calibri"/>
      <w:color w:val="000000"/>
      <w:sz w:val="22"/>
      <w:szCs w:val="22"/>
      <w:lang w:val="es-MX" w:eastAsia="es-MX"/>
    </w:rPr>
  </w:style>
  <w:style w:type="paragraph" w:customStyle="1" w:styleId="font7">
    <w:name w:val="font7"/>
    <w:basedOn w:val="Normal"/>
    <w:uiPriority w:val="99"/>
    <w:rsid w:val="00FD53CB"/>
    <w:pPr>
      <w:spacing w:before="100" w:beforeAutospacing="1" w:after="100" w:afterAutospacing="1"/>
    </w:pPr>
    <w:rPr>
      <w:rFonts w:ascii="Calibri" w:hAnsi="Calibri" w:cs="Calibri"/>
      <w:i/>
      <w:iCs/>
      <w:color w:val="000000"/>
      <w:sz w:val="22"/>
      <w:szCs w:val="22"/>
      <w:lang w:val="es-MX" w:eastAsia="es-MX"/>
    </w:rPr>
  </w:style>
  <w:style w:type="paragraph" w:customStyle="1" w:styleId="xl110">
    <w:name w:val="xl110"/>
    <w:basedOn w:val="Normal"/>
    <w:uiPriority w:val="99"/>
    <w:rsid w:val="00FD53C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es-MX" w:eastAsia="es-MX"/>
    </w:rPr>
  </w:style>
  <w:style w:type="paragraph" w:customStyle="1" w:styleId="xl111">
    <w:name w:val="xl111"/>
    <w:basedOn w:val="Normal"/>
    <w:uiPriority w:val="99"/>
    <w:rsid w:val="00FD53C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hAnsi="Times New Roman"/>
      <w:b/>
      <w:bCs/>
      <w:color w:val="000000"/>
      <w:lang w:val="es-MX" w:eastAsia="es-MX"/>
    </w:rPr>
  </w:style>
  <w:style w:type="paragraph" w:customStyle="1" w:styleId="xl112">
    <w:name w:val="xl112"/>
    <w:basedOn w:val="Normal"/>
    <w:uiPriority w:val="99"/>
    <w:rsid w:val="00FD53CB"/>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lang w:val="es-MX" w:eastAsia="es-MX"/>
    </w:rPr>
  </w:style>
  <w:style w:type="paragraph" w:customStyle="1" w:styleId="xl113">
    <w:name w:val="xl113"/>
    <w:basedOn w:val="Normal"/>
    <w:uiPriority w:val="99"/>
    <w:rsid w:val="00FD53CB"/>
    <w:pPr>
      <w:pBdr>
        <w:top w:val="single" w:sz="4" w:space="0" w:color="auto"/>
        <w:bottom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lang w:val="es-MX" w:eastAsia="es-MX"/>
    </w:rPr>
  </w:style>
  <w:style w:type="paragraph" w:customStyle="1" w:styleId="xl114">
    <w:name w:val="xl114"/>
    <w:basedOn w:val="Normal"/>
    <w:uiPriority w:val="99"/>
    <w:rsid w:val="00FD53CB"/>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lang w:val="es-MX" w:eastAsia="es-MX"/>
    </w:rPr>
  </w:style>
  <w:style w:type="paragraph" w:customStyle="1" w:styleId="xl115">
    <w:name w:val="xl115"/>
    <w:basedOn w:val="Normal"/>
    <w:uiPriority w:val="99"/>
    <w:rsid w:val="00FD53CB"/>
    <w:pPr>
      <w:pBdr>
        <w:top w:val="single" w:sz="4" w:space="0" w:color="auto"/>
        <w:left w:val="single" w:sz="4" w:space="0" w:color="auto"/>
      </w:pBdr>
      <w:spacing w:before="100" w:beforeAutospacing="1" w:after="100" w:afterAutospacing="1"/>
      <w:jc w:val="center"/>
      <w:textAlignment w:val="center"/>
    </w:pPr>
    <w:rPr>
      <w:rFonts w:ascii="Times New Roman" w:hAnsi="Times New Roman"/>
      <w:b/>
      <w:bCs/>
      <w:lang w:val="es-MX" w:eastAsia="es-MX"/>
    </w:rPr>
  </w:style>
  <w:style w:type="paragraph" w:customStyle="1" w:styleId="xl116">
    <w:name w:val="xl116"/>
    <w:basedOn w:val="Normal"/>
    <w:uiPriority w:val="99"/>
    <w:rsid w:val="00FD53CB"/>
    <w:pPr>
      <w:pBdr>
        <w:left w:val="single" w:sz="4" w:space="0" w:color="auto"/>
        <w:bottom w:val="single" w:sz="4" w:space="0" w:color="auto"/>
      </w:pBdr>
      <w:spacing w:before="100" w:beforeAutospacing="1" w:after="100" w:afterAutospacing="1"/>
      <w:jc w:val="center"/>
      <w:textAlignment w:val="center"/>
    </w:pPr>
    <w:rPr>
      <w:rFonts w:ascii="Times New Roman" w:hAnsi="Times New Roman"/>
      <w:b/>
      <w:bCs/>
      <w:lang w:val="es-MX" w:eastAsia="es-MX"/>
    </w:rPr>
  </w:style>
  <w:style w:type="paragraph" w:customStyle="1" w:styleId="xl117">
    <w:name w:val="xl117"/>
    <w:basedOn w:val="Normal"/>
    <w:uiPriority w:val="99"/>
    <w:rsid w:val="00FD53C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lang w:val="es-MX" w:eastAsia="es-MX"/>
    </w:rPr>
  </w:style>
  <w:style w:type="paragraph" w:customStyle="1" w:styleId="xl118">
    <w:name w:val="xl118"/>
    <w:basedOn w:val="Normal"/>
    <w:uiPriority w:val="99"/>
    <w:rsid w:val="00FD53C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19">
    <w:name w:val="xl119"/>
    <w:basedOn w:val="Normal"/>
    <w:uiPriority w:val="99"/>
    <w:rsid w:val="00FD53C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20">
    <w:name w:val="xl120"/>
    <w:basedOn w:val="Normal"/>
    <w:uiPriority w:val="99"/>
    <w:rsid w:val="00FD53C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21">
    <w:name w:val="xl121"/>
    <w:basedOn w:val="Normal"/>
    <w:uiPriority w:val="99"/>
    <w:rsid w:val="00FD53C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22">
    <w:name w:val="xl122"/>
    <w:basedOn w:val="Normal"/>
    <w:uiPriority w:val="99"/>
    <w:rsid w:val="00FD53C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23">
    <w:name w:val="xl123"/>
    <w:basedOn w:val="Normal"/>
    <w:uiPriority w:val="99"/>
    <w:rsid w:val="00FD53C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24">
    <w:name w:val="xl124"/>
    <w:basedOn w:val="Normal"/>
    <w:uiPriority w:val="99"/>
    <w:rsid w:val="00FD53C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25">
    <w:name w:val="xl125"/>
    <w:basedOn w:val="Normal"/>
    <w:uiPriority w:val="99"/>
    <w:rsid w:val="00FD53CB"/>
    <w:pPr>
      <w:pBdr>
        <w:left w:val="single" w:sz="4" w:space="0" w:color="auto"/>
        <w:bottom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26">
    <w:name w:val="xl126"/>
    <w:basedOn w:val="Normal"/>
    <w:uiPriority w:val="99"/>
    <w:rsid w:val="00FD53C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27">
    <w:name w:val="xl127"/>
    <w:basedOn w:val="Normal"/>
    <w:uiPriority w:val="99"/>
    <w:rsid w:val="00FD53C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28">
    <w:name w:val="xl128"/>
    <w:basedOn w:val="Normal"/>
    <w:uiPriority w:val="99"/>
    <w:rsid w:val="00FD53C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29">
    <w:name w:val="xl129"/>
    <w:basedOn w:val="Normal"/>
    <w:uiPriority w:val="99"/>
    <w:rsid w:val="00FD53C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30">
    <w:name w:val="xl130"/>
    <w:basedOn w:val="Normal"/>
    <w:uiPriority w:val="99"/>
    <w:rsid w:val="00FD53C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31">
    <w:name w:val="xl131"/>
    <w:basedOn w:val="Normal"/>
    <w:uiPriority w:val="99"/>
    <w:rsid w:val="00FD53CB"/>
    <w:pPr>
      <w:pBdr>
        <w:top w:val="single" w:sz="4" w:space="0" w:color="auto"/>
        <w:lef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32">
    <w:name w:val="xl132"/>
    <w:basedOn w:val="Normal"/>
    <w:uiPriority w:val="99"/>
    <w:rsid w:val="00FD53C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33">
    <w:name w:val="xl133"/>
    <w:basedOn w:val="Normal"/>
    <w:uiPriority w:val="99"/>
    <w:rsid w:val="00FD53C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34">
    <w:name w:val="xl134"/>
    <w:basedOn w:val="Normal"/>
    <w:uiPriority w:val="99"/>
    <w:rsid w:val="00FD53C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color w:val="000000"/>
      <w:lang w:val="es-MX" w:eastAsia="es-MX"/>
    </w:rPr>
  </w:style>
  <w:style w:type="paragraph" w:customStyle="1" w:styleId="xl135">
    <w:name w:val="xl135"/>
    <w:basedOn w:val="Normal"/>
    <w:uiPriority w:val="99"/>
    <w:rsid w:val="00FD53C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36">
    <w:name w:val="xl136"/>
    <w:basedOn w:val="Normal"/>
    <w:uiPriority w:val="99"/>
    <w:rsid w:val="00FD53C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s-MX" w:eastAsia="es-MX"/>
    </w:rPr>
  </w:style>
  <w:style w:type="paragraph" w:customStyle="1" w:styleId="xl137">
    <w:name w:val="xl137"/>
    <w:basedOn w:val="Normal"/>
    <w:uiPriority w:val="99"/>
    <w:rsid w:val="00FD53CB"/>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rFonts w:ascii="Times New Roman" w:hAnsi="Times New Roman"/>
      <w:b/>
      <w:bCs/>
      <w:color w:val="000000"/>
      <w:lang w:val="es-MX" w:eastAsia="es-MX"/>
    </w:rPr>
  </w:style>
  <w:style w:type="paragraph" w:customStyle="1" w:styleId="xl138">
    <w:name w:val="xl138"/>
    <w:basedOn w:val="Normal"/>
    <w:uiPriority w:val="99"/>
    <w:rsid w:val="00FD53C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hAnsi="Times New Roman"/>
      <w:b/>
      <w:bCs/>
      <w:color w:val="000000"/>
      <w:lang w:val="es-MX" w:eastAsia="es-MX"/>
    </w:rPr>
  </w:style>
  <w:style w:type="paragraph" w:customStyle="1" w:styleId="xl139">
    <w:name w:val="xl139"/>
    <w:basedOn w:val="Normal"/>
    <w:uiPriority w:val="99"/>
    <w:rsid w:val="00FD53C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hAnsi="Times New Roman"/>
      <w:b/>
      <w:bCs/>
      <w:lang w:val="es-MX" w:eastAsia="es-MX"/>
    </w:rPr>
  </w:style>
  <w:style w:type="paragraph" w:customStyle="1" w:styleId="xl140">
    <w:name w:val="xl140"/>
    <w:basedOn w:val="Normal"/>
    <w:uiPriority w:val="99"/>
    <w:rsid w:val="00FD53C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rFonts w:ascii="Times New Roman" w:hAnsi="Times New Roman"/>
      <w:b/>
      <w:bCs/>
      <w:color w:val="000000"/>
      <w:lang w:val="es-MX" w:eastAsia="es-MX"/>
    </w:rPr>
  </w:style>
  <w:style w:type="paragraph" w:customStyle="1" w:styleId="xl141">
    <w:name w:val="xl141"/>
    <w:basedOn w:val="Normal"/>
    <w:uiPriority w:val="99"/>
    <w:rsid w:val="00FD53CB"/>
    <w:pPr>
      <w:pBdr>
        <w:top w:val="single" w:sz="4" w:space="0" w:color="auto"/>
        <w:left w:val="single" w:sz="4" w:space="0" w:color="auto"/>
        <w:bottom w:val="single" w:sz="4" w:space="0" w:color="auto"/>
      </w:pBdr>
      <w:shd w:val="clear" w:color="000000" w:fill="FFE699"/>
      <w:spacing w:before="100" w:beforeAutospacing="1" w:after="100" w:afterAutospacing="1"/>
      <w:jc w:val="center"/>
      <w:textAlignment w:val="center"/>
    </w:pPr>
    <w:rPr>
      <w:rFonts w:ascii="Times New Roman" w:hAnsi="Times New Roman"/>
      <w:b/>
      <w:bCs/>
      <w:color w:val="000000"/>
      <w:lang w:val="es-MX" w:eastAsia="es-MX"/>
    </w:rPr>
  </w:style>
  <w:style w:type="paragraph" w:customStyle="1" w:styleId="xl142">
    <w:name w:val="xl142"/>
    <w:basedOn w:val="Normal"/>
    <w:uiPriority w:val="99"/>
    <w:rsid w:val="00FD53CB"/>
    <w:pPr>
      <w:pBdr>
        <w:top w:val="single" w:sz="4" w:space="0" w:color="auto"/>
        <w:bottom w:val="single" w:sz="4" w:space="0" w:color="auto"/>
      </w:pBdr>
      <w:shd w:val="clear" w:color="000000" w:fill="FFE699"/>
      <w:spacing w:before="100" w:beforeAutospacing="1" w:after="100" w:afterAutospacing="1"/>
      <w:jc w:val="center"/>
      <w:textAlignment w:val="center"/>
    </w:pPr>
    <w:rPr>
      <w:rFonts w:ascii="Times New Roman" w:hAnsi="Times New Roman"/>
      <w:b/>
      <w:bCs/>
      <w:color w:val="000000"/>
      <w:lang w:val="es-MX" w:eastAsia="es-MX"/>
    </w:rPr>
  </w:style>
  <w:style w:type="paragraph" w:customStyle="1" w:styleId="xl143">
    <w:name w:val="xl143"/>
    <w:basedOn w:val="Normal"/>
    <w:uiPriority w:val="99"/>
    <w:rsid w:val="00FD53CB"/>
    <w:pPr>
      <w:pBdr>
        <w:top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rFonts w:ascii="Times New Roman" w:hAnsi="Times New Roman"/>
      <w:b/>
      <w:bCs/>
      <w:color w:val="000000"/>
      <w:lang w:val="es-MX" w:eastAsia="es-MX"/>
    </w:rPr>
  </w:style>
  <w:style w:type="paragraph" w:customStyle="1" w:styleId="xl144">
    <w:name w:val="xl144"/>
    <w:basedOn w:val="Normal"/>
    <w:uiPriority w:val="99"/>
    <w:rsid w:val="00FD53C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lang w:val="es-MX" w:eastAsia="es-MX"/>
    </w:rPr>
  </w:style>
  <w:style w:type="paragraph" w:customStyle="1" w:styleId="xl145">
    <w:name w:val="xl145"/>
    <w:basedOn w:val="Normal"/>
    <w:uiPriority w:val="99"/>
    <w:rsid w:val="00FD53CB"/>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Times New Roman" w:hAnsi="Times New Roman"/>
      <w:color w:val="000000"/>
      <w:lang w:val="es-MX" w:eastAsia="es-MX"/>
    </w:rPr>
  </w:style>
  <w:style w:type="paragraph" w:customStyle="1" w:styleId="xl146">
    <w:name w:val="xl146"/>
    <w:basedOn w:val="Normal"/>
    <w:uiPriority w:val="99"/>
    <w:rsid w:val="00FD53C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hAnsi="Times New Roman"/>
      <w:b/>
      <w:bCs/>
      <w:lang w:val="es-MX" w:eastAsia="es-MX"/>
    </w:rPr>
  </w:style>
  <w:style w:type="paragraph" w:customStyle="1" w:styleId="BodyText25">
    <w:name w:val="Body Text 25"/>
    <w:basedOn w:val="Normal"/>
    <w:uiPriority w:val="99"/>
    <w:rsid w:val="00FD53CB"/>
    <w:pPr>
      <w:widowControl w:val="0"/>
      <w:tabs>
        <w:tab w:val="left" w:pos="426"/>
      </w:tabs>
      <w:jc w:val="both"/>
    </w:pPr>
    <w:rPr>
      <w:b/>
      <w:sz w:val="20"/>
      <w:szCs w:val="20"/>
    </w:rPr>
  </w:style>
  <w:style w:type="paragraph" w:customStyle="1" w:styleId="SangradetindependienteF">
    <w:name w:val="Sangría de t. independiente/ÈF"/>
    <w:basedOn w:val="Normal"/>
    <w:uiPriority w:val="99"/>
    <w:rsid w:val="00FD53CB"/>
    <w:pPr>
      <w:widowControl w:val="0"/>
      <w:jc w:val="both"/>
    </w:pPr>
    <w:rPr>
      <w:rFonts w:cs="Arial"/>
      <w:sz w:val="20"/>
      <w:szCs w:val="20"/>
    </w:rPr>
  </w:style>
  <w:style w:type="paragraph" w:customStyle="1" w:styleId="Frotiregular">
    <w:name w:val="Frotiregular"/>
    <w:basedOn w:val="Encabezado"/>
    <w:uiPriority w:val="99"/>
    <w:rsid w:val="00FD53CB"/>
    <w:pPr>
      <w:tabs>
        <w:tab w:val="clear" w:pos="4419"/>
        <w:tab w:val="clear" w:pos="8838"/>
      </w:tabs>
      <w:autoSpaceDE/>
      <w:autoSpaceDN/>
    </w:pPr>
    <w:rPr>
      <w:rFonts w:ascii="R Frutiger Roman" w:hAnsi="R Frutiger Roman"/>
      <w:sz w:val="24"/>
    </w:rPr>
  </w:style>
  <w:style w:type="paragraph" w:customStyle="1" w:styleId="Normal10">
    <w:name w:val="Normal1"/>
    <w:basedOn w:val="Normal"/>
    <w:rsid w:val="00FD53CB"/>
    <w:pPr>
      <w:spacing w:before="100" w:beforeAutospacing="1" w:after="100" w:afterAutospacing="1"/>
    </w:pPr>
    <w:rPr>
      <w:rFonts w:ascii="Times New Roman" w:hAnsi="Times New Roman"/>
      <w:color w:val="000000"/>
    </w:rPr>
  </w:style>
  <w:style w:type="paragraph" w:customStyle="1" w:styleId="notas">
    <w:name w:val="notas"/>
    <w:basedOn w:val="Normal"/>
    <w:uiPriority w:val="99"/>
    <w:rsid w:val="00FD53CB"/>
    <w:pPr>
      <w:spacing w:before="100" w:after="100"/>
      <w:jc w:val="both"/>
    </w:pPr>
    <w:rPr>
      <w:rFonts w:ascii="Times New Roman" w:hAnsi="Times New Roman"/>
      <w:color w:val="000000"/>
      <w:szCs w:val="20"/>
    </w:rPr>
  </w:style>
  <w:style w:type="paragraph" w:customStyle="1" w:styleId="Frutbold">
    <w:name w:val="Frutbold"/>
    <w:basedOn w:val="Frotiregular"/>
    <w:uiPriority w:val="99"/>
    <w:rsid w:val="00FD53CB"/>
    <w:rPr>
      <w:rFonts w:ascii="B Frutiger Bold" w:hAnsi="B Frutiger Bold"/>
    </w:rPr>
  </w:style>
  <w:style w:type="paragraph" w:customStyle="1" w:styleId="TEXTONORMAL">
    <w:name w:val="TEXTO NORMAL"/>
    <w:basedOn w:val="Normal"/>
    <w:uiPriority w:val="99"/>
    <w:rsid w:val="00FD53CB"/>
    <w:pPr>
      <w:spacing w:after="240"/>
      <w:jc w:val="both"/>
    </w:pPr>
    <w:rPr>
      <w:szCs w:val="20"/>
      <w:lang w:val="es-ES_tradnl"/>
    </w:rPr>
  </w:style>
  <w:style w:type="paragraph" w:customStyle="1" w:styleId="Car7">
    <w:name w:val="Car7"/>
    <w:basedOn w:val="Normal"/>
    <w:uiPriority w:val="99"/>
    <w:rsid w:val="00FD53CB"/>
    <w:pPr>
      <w:autoSpaceDE w:val="0"/>
      <w:autoSpaceDN w:val="0"/>
      <w:spacing w:after="160" w:line="240" w:lineRule="exact"/>
    </w:pPr>
    <w:rPr>
      <w:rFonts w:ascii="Tahoma" w:hAnsi="Tahoma"/>
      <w:sz w:val="20"/>
      <w:szCs w:val="20"/>
      <w:lang w:val="en-US" w:eastAsia="en-US"/>
    </w:rPr>
  </w:style>
  <w:style w:type="paragraph" w:customStyle="1" w:styleId="vietas">
    <w:name w:val="viñetas"/>
    <w:basedOn w:val="Normal"/>
    <w:uiPriority w:val="99"/>
    <w:rsid w:val="00FD53CB"/>
    <w:pPr>
      <w:numPr>
        <w:numId w:val="202"/>
      </w:numPr>
      <w:autoSpaceDE w:val="0"/>
      <w:autoSpaceDN w:val="0"/>
    </w:pPr>
    <w:rPr>
      <w:rFonts w:ascii="Times New Roman" w:hAnsi="Times New Roman"/>
      <w:sz w:val="20"/>
      <w:szCs w:val="20"/>
      <w:lang w:eastAsia="es-MX"/>
    </w:rPr>
  </w:style>
  <w:style w:type="character" w:customStyle="1" w:styleId="EstiloCorreo801">
    <w:name w:val="EstiloCorreo801"/>
    <w:semiHidden/>
    <w:rsid w:val="00FD53CB"/>
    <w:rPr>
      <w:rFonts w:ascii="Arial" w:hAnsi="Arial" w:cs="Arial"/>
      <w:color w:val="auto"/>
      <w:sz w:val="20"/>
      <w:szCs w:val="20"/>
    </w:rPr>
  </w:style>
  <w:style w:type="paragraph" w:customStyle="1" w:styleId="SangradetindependienteI">
    <w:name w:val="Sangría de t. independiente/I"/>
    <w:basedOn w:val="Normal"/>
    <w:uiPriority w:val="99"/>
    <w:rsid w:val="00FD53CB"/>
    <w:pPr>
      <w:widowControl w:val="0"/>
      <w:ind w:left="2127" w:hanging="284"/>
      <w:jc w:val="both"/>
    </w:pPr>
    <w:rPr>
      <w:sz w:val="20"/>
      <w:szCs w:val="20"/>
    </w:rPr>
  </w:style>
  <w:style w:type="paragraph" w:customStyle="1" w:styleId="BodyText26">
    <w:name w:val="Body Text 26"/>
    <w:basedOn w:val="Normal"/>
    <w:uiPriority w:val="99"/>
    <w:rsid w:val="00FD53CB"/>
    <w:pPr>
      <w:jc w:val="both"/>
    </w:pPr>
    <w:rPr>
      <w:sz w:val="20"/>
      <w:szCs w:val="20"/>
    </w:rPr>
  </w:style>
  <w:style w:type="paragraph" w:customStyle="1" w:styleId="pfo">
    <w:name w:val="pfo"/>
    <w:basedOn w:val="Normal"/>
    <w:uiPriority w:val="99"/>
    <w:rsid w:val="00FD53CB"/>
    <w:pPr>
      <w:ind w:left="1134"/>
      <w:jc w:val="both"/>
    </w:pPr>
    <w:rPr>
      <w:rFonts w:ascii="Univers" w:hAnsi="Univers"/>
      <w:szCs w:val="20"/>
      <w:lang w:val="es-MX" w:eastAsia="es-MX"/>
    </w:rPr>
  </w:style>
  <w:style w:type="paragraph" w:customStyle="1" w:styleId="regla">
    <w:name w:val="regla"/>
    <w:basedOn w:val="Normal"/>
    <w:uiPriority w:val="99"/>
    <w:rsid w:val="00FD53CB"/>
    <w:pPr>
      <w:ind w:left="1134" w:hanging="1134"/>
      <w:jc w:val="both"/>
    </w:pPr>
    <w:rPr>
      <w:rFonts w:ascii="Univers" w:hAnsi="Univers"/>
      <w:szCs w:val="20"/>
      <w:lang w:val="es-MX" w:eastAsia="es-MX"/>
    </w:rPr>
  </w:style>
  <w:style w:type="paragraph" w:customStyle="1" w:styleId="rubro">
    <w:name w:val="rubro"/>
    <w:basedOn w:val="Normal"/>
    <w:uiPriority w:val="99"/>
    <w:rsid w:val="00FD53CB"/>
    <w:pPr>
      <w:ind w:left="1701" w:hanging="567"/>
      <w:jc w:val="both"/>
    </w:pPr>
    <w:rPr>
      <w:rFonts w:ascii="Univers" w:hAnsi="Univers"/>
      <w:szCs w:val="20"/>
      <w:lang w:val="es-MX" w:eastAsia="es-MX"/>
    </w:rPr>
  </w:style>
  <w:style w:type="paragraph" w:customStyle="1" w:styleId="Arial0">
    <w:name w:val="Arial"/>
    <w:basedOn w:val="Normal"/>
    <w:uiPriority w:val="99"/>
    <w:rsid w:val="00FD53CB"/>
    <w:pPr>
      <w:jc w:val="center"/>
    </w:pPr>
    <w:rPr>
      <w:sz w:val="20"/>
      <w:szCs w:val="20"/>
      <w:lang w:val="es-ES_tradnl"/>
    </w:rPr>
  </w:style>
  <w:style w:type="paragraph" w:customStyle="1" w:styleId="sangradetindependientef0">
    <w:name w:val="sangradetindependientef"/>
    <w:basedOn w:val="Normal"/>
    <w:uiPriority w:val="99"/>
    <w:rsid w:val="00FD53CB"/>
    <w:pPr>
      <w:jc w:val="both"/>
    </w:pPr>
    <w:rPr>
      <w:rFonts w:cs="Arial"/>
      <w:sz w:val="20"/>
      <w:szCs w:val="20"/>
    </w:rPr>
  </w:style>
  <w:style w:type="paragraph" w:customStyle="1" w:styleId="n1Car">
    <w:name w:val="n1 Car"/>
    <w:basedOn w:val="Normal"/>
    <w:uiPriority w:val="99"/>
    <w:rsid w:val="00FD53CB"/>
    <w:pPr>
      <w:autoSpaceDE w:val="0"/>
      <w:autoSpaceDN w:val="0"/>
      <w:jc w:val="both"/>
    </w:pPr>
    <w:rPr>
      <w:rFonts w:ascii="Verdana" w:hAnsi="Verdana"/>
      <w:sz w:val="20"/>
      <w:szCs w:val="20"/>
      <w:lang w:val="es-ES_tradnl"/>
    </w:rPr>
  </w:style>
  <w:style w:type="paragraph" w:customStyle="1" w:styleId="Car10">
    <w:name w:val="Car1"/>
    <w:basedOn w:val="Normal"/>
    <w:rsid w:val="00FD53CB"/>
    <w:pPr>
      <w:spacing w:after="160" w:line="240" w:lineRule="exact"/>
    </w:pPr>
    <w:rPr>
      <w:rFonts w:ascii="Tahoma" w:hAnsi="Tahoma"/>
      <w:sz w:val="20"/>
      <w:szCs w:val="20"/>
      <w:lang w:val="en-US" w:eastAsia="en-US"/>
    </w:rPr>
  </w:style>
  <w:style w:type="paragraph" w:customStyle="1" w:styleId="Car2">
    <w:name w:val="Car2"/>
    <w:basedOn w:val="Normal"/>
    <w:uiPriority w:val="99"/>
    <w:rsid w:val="00FD53CB"/>
    <w:pPr>
      <w:spacing w:after="160" w:line="240" w:lineRule="exact"/>
    </w:pPr>
    <w:rPr>
      <w:rFonts w:ascii="Tahoma" w:hAnsi="Tahoma"/>
      <w:sz w:val="20"/>
      <w:szCs w:val="20"/>
      <w:lang w:val="en-US" w:eastAsia="en-US"/>
    </w:rPr>
  </w:style>
  <w:style w:type="character" w:customStyle="1" w:styleId="DeltaViewInsertion">
    <w:name w:val="DeltaView Insertion"/>
    <w:rsid w:val="00FD53CB"/>
    <w:rPr>
      <w:color w:val="0000FF"/>
      <w:spacing w:val="0"/>
      <w:u w:val="double"/>
    </w:rPr>
  </w:style>
  <w:style w:type="character" w:customStyle="1" w:styleId="DeltaViewMoveDestination">
    <w:name w:val="DeltaView Move Destination"/>
    <w:rsid w:val="00FD53CB"/>
    <w:rPr>
      <w:color w:val="00C000"/>
      <w:spacing w:val="0"/>
      <w:u w:val="double"/>
    </w:rPr>
  </w:style>
  <w:style w:type="paragraph" w:customStyle="1" w:styleId="TableHeading">
    <w:name w:val="Table Heading"/>
    <w:basedOn w:val="TableText"/>
    <w:uiPriority w:val="99"/>
    <w:rsid w:val="00FD53CB"/>
  </w:style>
  <w:style w:type="character" w:customStyle="1" w:styleId="emailstyle15">
    <w:name w:val="emailstyle15"/>
    <w:rsid w:val="00FD53CB"/>
    <w:rPr>
      <w:rFonts w:cs="Times New Roman"/>
    </w:rPr>
  </w:style>
  <w:style w:type="paragraph" w:customStyle="1" w:styleId="Grostitre">
    <w:name w:val="Grostitre"/>
    <w:basedOn w:val="Normal"/>
    <w:uiPriority w:val="99"/>
    <w:rsid w:val="00FD53CB"/>
    <w:pPr>
      <w:pBdr>
        <w:top w:val="single" w:sz="6" w:space="10" w:color="auto"/>
        <w:left w:val="single" w:sz="6" w:space="10" w:color="auto"/>
        <w:bottom w:val="single" w:sz="6" w:space="10" w:color="auto"/>
        <w:right w:val="single" w:sz="6" w:space="10" w:color="auto"/>
      </w:pBdr>
      <w:spacing w:before="120" w:after="120"/>
      <w:ind w:left="2268" w:right="2268"/>
      <w:jc w:val="center"/>
    </w:pPr>
    <w:rPr>
      <w:b/>
      <w:caps/>
      <w:sz w:val="28"/>
      <w:szCs w:val="20"/>
      <w:lang w:val="fr-FR"/>
    </w:rPr>
  </w:style>
  <w:style w:type="paragraph" w:customStyle="1" w:styleId="RenglondeTabla">
    <w:name w:val="Renglon de Tabla"/>
    <w:basedOn w:val="Normal"/>
    <w:uiPriority w:val="99"/>
    <w:rsid w:val="00FD53CB"/>
    <w:pPr>
      <w:widowControl w:val="0"/>
      <w:spacing w:before="60" w:after="60"/>
      <w:jc w:val="both"/>
    </w:pPr>
    <w:rPr>
      <w:szCs w:val="20"/>
      <w:lang w:val="es-MX"/>
    </w:rPr>
  </w:style>
  <w:style w:type="paragraph" w:customStyle="1" w:styleId="Asuntodelcomentario1">
    <w:name w:val="Asunto del comentario1"/>
    <w:basedOn w:val="Textocomentario"/>
    <w:next w:val="Textocomentario"/>
    <w:uiPriority w:val="99"/>
    <w:semiHidden/>
    <w:rsid w:val="00FD53CB"/>
    <w:rPr>
      <w:rFonts w:ascii="Times New Roman" w:hAnsi="Times New Roman"/>
      <w:b/>
      <w:bCs/>
      <w:lang w:val="es-MX"/>
    </w:rPr>
  </w:style>
  <w:style w:type="character" w:customStyle="1" w:styleId="para">
    <w:name w:val="para"/>
    <w:rsid w:val="00FD53CB"/>
    <w:rPr>
      <w:rFonts w:cs="Times New Roman"/>
    </w:rPr>
  </w:style>
  <w:style w:type="paragraph" w:customStyle="1" w:styleId="significado">
    <w:name w:val="significado"/>
    <w:basedOn w:val="Normal"/>
    <w:uiPriority w:val="99"/>
    <w:rsid w:val="00FD53CB"/>
    <w:pPr>
      <w:spacing w:before="100" w:beforeAutospacing="1" w:after="100" w:afterAutospacing="1"/>
      <w:ind w:firstLine="400"/>
      <w:jc w:val="both"/>
    </w:pPr>
    <w:rPr>
      <w:rFonts w:ascii="Times New Roman" w:hAnsi="Times New Roman"/>
      <w:color w:val="003399"/>
    </w:rPr>
  </w:style>
  <w:style w:type="paragraph" w:customStyle="1" w:styleId="Direccininterior">
    <w:name w:val="Dirección interior"/>
    <w:basedOn w:val="Normal"/>
    <w:uiPriority w:val="99"/>
    <w:rsid w:val="00FD53CB"/>
    <w:pPr>
      <w:widowControl w:val="0"/>
    </w:pPr>
    <w:rPr>
      <w:szCs w:val="20"/>
    </w:rPr>
  </w:style>
  <w:style w:type="paragraph" w:customStyle="1" w:styleId="titlo">
    <w:name w:val="titlo"/>
    <w:basedOn w:val="Normal"/>
    <w:autoRedefine/>
    <w:uiPriority w:val="99"/>
    <w:rsid w:val="00FD53CB"/>
    <w:pPr>
      <w:jc w:val="both"/>
    </w:pPr>
    <w:rPr>
      <w:rFonts w:ascii="Times New Roman" w:hAnsi="Times New Roman"/>
      <w:b/>
      <w:color w:val="CC0000"/>
      <w:szCs w:val="20"/>
    </w:rPr>
  </w:style>
  <w:style w:type="paragraph" w:customStyle="1" w:styleId="kurs">
    <w:name w:val="kurs"/>
    <w:basedOn w:val="Normal"/>
    <w:uiPriority w:val="99"/>
    <w:rsid w:val="00FD53CB"/>
    <w:pPr>
      <w:jc w:val="both"/>
    </w:pPr>
    <w:rPr>
      <w:rFonts w:ascii="Times New Roman" w:hAnsi="Times New Roman"/>
      <w:i/>
      <w:sz w:val="20"/>
      <w:szCs w:val="20"/>
    </w:rPr>
  </w:style>
  <w:style w:type="paragraph" w:customStyle="1" w:styleId="rojo">
    <w:name w:val="rojo"/>
    <w:basedOn w:val="Encabezado"/>
    <w:autoRedefine/>
    <w:uiPriority w:val="99"/>
    <w:rsid w:val="00FD53CB"/>
    <w:pPr>
      <w:tabs>
        <w:tab w:val="clear" w:pos="4419"/>
        <w:tab w:val="clear" w:pos="8838"/>
        <w:tab w:val="center" w:pos="4252"/>
        <w:tab w:val="right" w:pos="8504"/>
      </w:tabs>
      <w:autoSpaceDE/>
      <w:autoSpaceDN/>
    </w:pPr>
    <w:rPr>
      <w:b/>
      <w:color w:val="CC0000"/>
      <w:sz w:val="24"/>
    </w:rPr>
  </w:style>
  <w:style w:type="paragraph" w:customStyle="1" w:styleId="msolistparagraph0">
    <w:name w:val="msolistparagraph"/>
    <w:basedOn w:val="Normal"/>
    <w:uiPriority w:val="99"/>
    <w:rsid w:val="00FD53CB"/>
    <w:pPr>
      <w:ind w:left="708"/>
    </w:pPr>
    <w:rPr>
      <w:rFonts w:ascii="Times New Roman" w:hAnsi="Times New Roman"/>
      <w:sz w:val="20"/>
      <w:szCs w:val="20"/>
    </w:rPr>
  </w:style>
  <w:style w:type="paragraph" w:customStyle="1" w:styleId="CM104">
    <w:name w:val="CM104"/>
    <w:basedOn w:val="Normal"/>
    <w:next w:val="Normal"/>
    <w:uiPriority w:val="99"/>
    <w:rsid w:val="00FD53CB"/>
    <w:pPr>
      <w:autoSpaceDE w:val="0"/>
      <w:autoSpaceDN w:val="0"/>
      <w:adjustRightInd w:val="0"/>
      <w:spacing w:after="460"/>
    </w:pPr>
  </w:style>
  <w:style w:type="paragraph" w:customStyle="1" w:styleId="Car6">
    <w:name w:val="Car6"/>
    <w:basedOn w:val="Normal"/>
    <w:uiPriority w:val="99"/>
    <w:rsid w:val="00FD53CB"/>
    <w:pPr>
      <w:spacing w:after="160" w:line="240" w:lineRule="exact"/>
    </w:pPr>
    <w:rPr>
      <w:rFonts w:ascii="Tahoma" w:hAnsi="Tahoma"/>
      <w:sz w:val="20"/>
      <w:szCs w:val="20"/>
      <w:lang w:val="en-US" w:eastAsia="en-US"/>
    </w:rPr>
  </w:style>
  <w:style w:type="paragraph" w:customStyle="1" w:styleId="Car5">
    <w:name w:val="Car5"/>
    <w:basedOn w:val="Normal"/>
    <w:uiPriority w:val="99"/>
    <w:rsid w:val="00FD53CB"/>
    <w:pPr>
      <w:spacing w:after="160" w:line="240" w:lineRule="exact"/>
    </w:pPr>
    <w:rPr>
      <w:rFonts w:ascii="Tahoma" w:hAnsi="Tahoma"/>
      <w:sz w:val="20"/>
      <w:szCs w:val="20"/>
      <w:lang w:val="en-US" w:eastAsia="en-US"/>
    </w:rPr>
  </w:style>
  <w:style w:type="paragraph" w:customStyle="1" w:styleId="Car14">
    <w:name w:val="Car14"/>
    <w:basedOn w:val="Normal"/>
    <w:uiPriority w:val="99"/>
    <w:rsid w:val="00FD53CB"/>
    <w:pPr>
      <w:spacing w:after="160" w:line="240" w:lineRule="exact"/>
    </w:pPr>
    <w:rPr>
      <w:rFonts w:ascii="Tahoma" w:hAnsi="Tahoma"/>
      <w:sz w:val="20"/>
      <w:szCs w:val="20"/>
      <w:lang w:val="en-US" w:eastAsia="en-US"/>
    </w:rPr>
  </w:style>
  <w:style w:type="paragraph" w:customStyle="1" w:styleId="Car13">
    <w:name w:val="Car13"/>
    <w:basedOn w:val="Normal"/>
    <w:uiPriority w:val="99"/>
    <w:rsid w:val="00FD53CB"/>
    <w:pPr>
      <w:spacing w:after="160" w:line="240" w:lineRule="exact"/>
    </w:pPr>
    <w:rPr>
      <w:rFonts w:ascii="Tahoma" w:hAnsi="Tahoma"/>
      <w:sz w:val="20"/>
      <w:szCs w:val="20"/>
      <w:lang w:val="en-US" w:eastAsia="en-US"/>
    </w:rPr>
  </w:style>
  <w:style w:type="paragraph" w:customStyle="1" w:styleId="Car12">
    <w:name w:val="Car12"/>
    <w:basedOn w:val="Normal"/>
    <w:uiPriority w:val="99"/>
    <w:rsid w:val="00FD53CB"/>
    <w:pPr>
      <w:spacing w:after="160" w:line="240" w:lineRule="exact"/>
    </w:pPr>
    <w:rPr>
      <w:rFonts w:ascii="Tahoma" w:hAnsi="Tahoma"/>
      <w:sz w:val="20"/>
      <w:szCs w:val="20"/>
      <w:lang w:val="en-US" w:eastAsia="en-US"/>
    </w:rPr>
  </w:style>
  <w:style w:type="paragraph" w:customStyle="1" w:styleId="BlockQuotation">
    <w:name w:val="Block Quotation"/>
    <w:basedOn w:val="Normal"/>
    <w:uiPriority w:val="99"/>
    <w:rsid w:val="00FD53CB"/>
    <w:pPr>
      <w:widowControl w:val="0"/>
      <w:ind w:left="540" w:right="616"/>
      <w:jc w:val="both"/>
    </w:pPr>
    <w:rPr>
      <w:snapToGrid w:val="0"/>
      <w:sz w:val="20"/>
      <w:szCs w:val="20"/>
    </w:rPr>
  </w:style>
  <w:style w:type="paragraph" w:customStyle="1" w:styleId="SangradetindependienteI2">
    <w:name w:val="Sangría de t. independiente/I2"/>
    <w:basedOn w:val="Normal"/>
    <w:uiPriority w:val="99"/>
    <w:rsid w:val="00FD53CB"/>
    <w:pPr>
      <w:widowControl w:val="0"/>
      <w:ind w:left="2127" w:hanging="284"/>
      <w:jc w:val="both"/>
    </w:pPr>
    <w:rPr>
      <w:snapToGrid w:val="0"/>
      <w:sz w:val="20"/>
      <w:szCs w:val="20"/>
    </w:rPr>
  </w:style>
  <w:style w:type="paragraph" w:customStyle="1" w:styleId="Bullets2">
    <w:name w:val="Bullets 2"/>
    <w:uiPriority w:val="99"/>
    <w:rsid w:val="00FD53CB"/>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uiPriority w:val="99"/>
    <w:rsid w:val="00FD53CB"/>
    <w:pPr>
      <w:tabs>
        <w:tab w:val="num" w:pos="0"/>
      </w:tabs>
      <w:ind w:left="187" w:hanging="187"/>
      <w:jc w:val="both"/>
    </w:pPr>
    <w:rPr>
      <w:sz w:val="20"/>
      <w:szCs w:val="20"/>
      <w:lang w:val="es-MX" w:eastAsia="en-US"/>
    </w:rPr>
  </w:style>
  <w:style w:type="paragraph" w:customStyle="1" w:styleId="BodyText">
    <w:name w:val="*Body Text"/>
    <w:uiPriority w:val="99"/>
    <w:rsid w:val="00FD53CB"/>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uiPriority w:val="99"/>
    <w:rsid w:val="00FD53CB"/>
    <w:pPr>
      <w:keepNext/>
      <w:spacing w:before="140" w:after="100" w:line="240" w:lineRule="atLeast"/>
      <w:ind w:left="2304"/>
      <w:jc w:val="both"/>
      <w:outlineLvl w:val="2"/>
    </w:pPr>
    <w:rPr>
      <w:b/>
      <w:color w:val="0A357E"/>
      <w:sz w:val="28"/>
      <w:szCs w:val="20"/>
      <w:lang w:val="en-US" w:eastAsia="en-US"/>
    </w:rPr>
  </w:style>
  <w:style w:type="paragraph" w:customStyle="1" w:styleId="Bullet1Double">
    <w:name w:val="*Bullet #1 Double"/>
    <w:basedOn w:val="Normal"/>
    <w:uiPriority w:val="99"/>
    <w:rsid w:val="00FD53CB"/>
    <w:pPr>
      <w:tabs>
        <w:tab w:val="num" w:pos="1069"/>
      </w:tabs>
      <w:spacing w:after="220" w:line="220" w:lineRule="atLeast"/>
      <w:ind w:left="939" w:hanging="230"/>
      <w:jc w:val="both"/>
    </w:pPr>
    <w:rPr>
      <w:sz w:val="22"/>
      <w:szCs w:val="20"/>
      <w:lang w:val="en-US" w:eastAsia="en-US"/>
    </w:rPr>
  </w:style>
  <w:style w:type="character" w:customStyle="1" w:styleId="NormalIndentCar">
    <w:name w:val="Normal Indent Car"/>
    <w:rsid w:val="00FD53CB"/>
    <w:rPr>
      <w:rFonts w:ascii="Futura Bk" w:hAnsi="Futura Bk"/>
      <w:lang w:val="es-ES_tradnl" w:eastAsia="en-US" w:bidi="ar-SA"/>
    </w:rPr>
  </w:style>
  <w:style w:type="paragraph" w:customStyle="1" w:styleId="Listaentabla">
    <w:name w:val="Lista en tabla"/>
    <w:basedOn w:val="Normal"/>
    <w:uiPriority w:val="99"/>
    <w:rsid w:val="00FD53CB"/>
    <w:pPr>
      <w:keepLines/>
      <w:tabs>
        <w:tab w:val="num" w:pos="1440"/>
      </w:tabs>
      <w:spacing w:after="80"/>
      <w:ind w:left="1440" w:hanging="360"/>
      <w:jc w:val="both"/>
    </w:pPr>
    <w:rPr>
      <w:sz w:val="20"/>
      <w:szCs w:val="20"/>
      <w:lang w:eastAsia="en-US"/>
    </w:rPr>
  </w:style>
  <w:style w:type="paragraph" w:customStyle="1" w:styleId="EstiloTtulo4Izquierda0cmPrimeralnea0cm">
    <w:name w:val="Estilo Título 4 + Izquierda:  0 cm Primera línea:  0 cm"/>
    <w:basedOn w:val="Ttulo4"/>
    <w:uiPriority w:val="99"/>
    <w:rsid w:val="00FD53CB"/>
    <w:pPr>
      <w:numPr>
        <w:ilvl w:val="0"/>
        <w:numId w:val="0"/>
      </w:numPr>
      <w:spacing w:before="120"/>
      <w:jc w:val="both"/>
    </w:pPr>
    <w:rPr>
      <w:rFonts w:ascii="Arial" w:hAnsi="Arial"/>
      <w:sz w:val="20"/>
      <w:szCs w:val="20"/>
      <w:lang w:val="es-MX"/>
    </w:rPr>
  </w:style>
  <w:style w:type="paragraph" w:customStyle="1" w:styleId="EstiloTtulo312pt">
    <w:name w:val="Estilo Título 3 + 12 pt"/>
    <w:basedOn w:val="Ttulo3"/>
    <w:uiPriority w:val="99"/>
    <w:rsid w:val="00FD53CB"/>
    <w:pPr>
      <w:numPr>
        <w:ilvl w:val="0"/>
        <w:numId w:val="0"/>
      </w:numPr>
      <w:tabs>
        <w:tab w:val="num" w:pos="360"/>
      </w:tabs>
      <w:spacing w:before="0" w:after="0"/>
      <w:ind w:left="1571" w:hanging="360"/>
      <w:jc w:val="both"/>
    </w:pPr>
    <w:rPr>
      <w:rFonts w:eastAsia="Arial Unicode MS" w:cs="Times New Roman"/>
      <w:iCs/>
      <w:sz w:val="24"/>
      <w:lang w:val="es-MX"/>
    </w:rPr>
  </w:style>
  <w:style w:type="paragraph" w:customStyle="1" w:styleId="EstiloTtulo510pt">
    <w:name w:val="Estilo Título 5 + 10 pt"/>
    <w:basedOn w:val="Ttulo5"/>
    <w:uiPriority w:val="99"/>
    <w:rsid w:val="00FD53CB"/>
    <w:pPr>
      <w:numPr>
        <w:ilvl w:val="0"/>
        <w:numId w:val="0"/>
      </w:numPr>
      <w:tabs>
        <w:tab w:val="num" w:pos="360"/>
      </w:tabs>
      <w:spacing w:before="120"/>
      <w:ind w:left="360" w:hanging="360"/>
      <w:jc w:val="both"/>
    </w:pPr>
    <w:rPr>
      <w:i w:val="0"/>
      <w:iCs w:val="0"/>
      <w:sz w:val="20"/>
      <w:lang w:val="es-MX" w:eastAsia="en-US"/>
    </w:rPr>
  </w:style>
  <w:style w:type="paragraph" w:customStyle="1" w:styleId="Option">
    <w:name w:val="Option"/>
    <w:basedOn w:val="Normal"/>
    <w:uiPriority w:val="99"/>
    <w:rsid w:val="00FD53CB"/>
    <w:pPr>
      <w:tabs>
        <w:tab w:val="num" w:pos="360"/>
      </w:tabs>
      <w:ind w:left="360" w:hanging="360"/>
    </w:pPr>
    <w:rPr>
      <w:sz w:val="22"/>
      <w:szCs w:val="20"/>
      <w:lang w:val="en-US"/>
    </w:rPr>
  </w:style>
  <w:style w:type="paragraph" w:customStyle="1" w:styleId="puce2losange">
    <w:name w:val="puce_2_losange"/>
    <w:basedOn w:val="Normal"/>
    <w:uiPriority w:val="99"/>
    <w:rsid w:val="00FD53CB"/>
    <w:pPr>
      <w:tabs>
        <w:tab w:val="left" w:pos="426"/>
        <w:tab w:val="num" w:pos="2126"/>
      </w:tabs>
      <w:spacing w:before="40" w:after="40"/>
      <w:ind w:left="2126" w:hanging="425"/>
      <w:jc w:val="both"/>
    </w:pPr>
    <w:rPr>
      <w:rFonts w:ascii="FuturaA Md BT" w:hAnsi="FuturaA Md BT"/>
      <w:snapToGrid w:val="0"/>
      <w:sz w:val="22"/>
      <w:szCs w:val="22"/>
      <w:lang w:val="en-US" w:eastAsia="en-US"/>
    </w:rPr>
  </w:style>
  <w:style w:type="paragraph" w:customStyle="1" w:styleId="GREEN4">
    <w:name w:val="GREEN4"/>
    <w:basedOn w:val="Normal"/>
    <w:uiPriority w:val="99"/>
    <w:rsid w:val="00FD53CB"/>
    <w:pPr>
      <w:jc w:val="both"/>
    </w:pPr>
    <w:rPr>
      <w:rFonts w:ascii="CG Times (W1)" w:hAnsi="CG Times (W1)"/>
      <w:sz w:val="20"/>
      <w:szCs w:val="20"/>
      <w:lang w:val="es-ES_tradnl"/>
    </w:rPr>
  </w:style>
  <w:style w:type="paragraph" w:customStyle="1" w:styleId="SeqLevel1">
    <w:name w:val="Seq Level 1"/>
    <w:basedOn w:val="Normal"/>
    <w:uiPriority w:val="99"/>
    <w:rsid w:val="00FD53CB"/>
    <w:pPr>
      <w:overflowPunct w:val="0"/>
      <w:autoSpaceDE w:val="0"/>
      <w:autoSpaceDN w:val="0"/>
      <w:adjustRightInd w:val="0"/>
      <w:textAlignment w:val="baseline"/>
    </w:pPr>
    <w:rPr>
      <w:rFonts w:ascii="Times New Roman" w:hAnsi="Times New Roman"/>
      <w:noProof/>
      <w:szCs w:val="20"/>
    </w:rPr>
  </w:style>
  <w:style w:type="paragraph" w:customStyle="1" w:styleId="sangra1">
    <w:name w:val="sangra1"/>
    <w:basedOn w:val="Normal"/>
    <w:uiPriority w:val="99"/>
    <w:rsid w:val="00FD53CB"/>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rFonts w:ascii="Times New Roman" w:hAnsi="Times New Roman"/>
      <w:noProof/>
      <w:szCs w:val="20"/>
    </w:rPr>
  </w:style>
  <w:style w:type="paragraph" w:customStyle="1" w:styleId="Textopredeterminado11">
    <w:name w:val="Texto predeterminado:1:1"/>
    <w:basedOn w:val="Normal"/>
    <w:uiPriority w:val="99"/>
    <w:rsid w:val="00FD53CB"/>
    <w:pPr>
      <w:overflowPunct w:val="0"/>
      <w:autoSpaceDE w:val="0"/>
      <w:autoSpaceDN w:val="0"/>
      <w:adjustRightInd w:val="0"/>
      <w:jc w:val="both"/>
      <w:textAlignment w:val="baseline"/>
    </w:pPr>
    <w:rPr>
      <w:noProof/>
      <w:sz w:val="22"/>
      <w:szCs w:val="20"/>
    </w:rPr>
  </w:style>
  <w:style w:type="paragraph" w:customStyle="1" w:styleId="Texte1">
    <w:name w:val="Texte_1"/>
    <w:basedOn w:val="Normal"/>
    <w:uiPriority w:val="99"/>
    <w:rsid w:val="00FD53CB"/>
    <w:pPr>
      <w:spacing w:before="120" w:after="120"/>
      <w:jc w:val="both"/>
    </w:pPr>
    <w:rPr>
      <w:rFonts w:ascii="FuturaA Md BT" w:hAnsi="FuturaA Md BT"/>
      <w:snapToGrid w:val="0"/>
      <w:sz w:val="22"/>
      <w:szCs w:val="22"/>
      <w:lang w:val="en-US" w:eastAsia="en-US"/>
    </w:rPr>
  </w:style>
  <w:style w:type="character" w:customStyle="1" w:styleId="consejeriasban2">
    <w:name w:val="consejeriasban2"/>
    <w:rsid w:val="00FD53CB"/>
  </w:style>
  <w:style w:type="character" w:customStyle="1" w:styleId="consejeriasbanbold">
    <w:name w:val="consejeriasbanbold"/>
    <w:rsid w:val="00FD53CB"/>
  </w:style>
  <w:style w:type="paragraph" w:customStyle="1" w:styleId="Firmapuesto">
    <w:name w:val="Firma puesto"/>
    <w:basedOn w:val="Firma"/>
    <w:uiPriority w:val="99"/>
    <w:rsid w:val="00FD53CB"/>
    <w:pPr>
      <w:autoSpaceDE w:val="0"/>
      <w:autoSpaceDN w:val="0"/>
    </w:pPr>
    <w:rPr>
      <w:lang w:val="es-ES_tradnl"/>
    </w:rPr>
  </w:style>
  <w:style w:type="paragraph" w:customStyle="1" w:styleId="Firmaorganizacin">
    <w:name w:val="Firma organización"/>
    <w:basedOn w:val="Firma"/>
    <w:uiPriority w:val="99"/>
    <w:rsid w:val="00FD53CB"/>
    <w:pPr>
      <w:autoSpaceDE w:val="0"/>
      <w:autoSpaceDN w:val="0"/>
    </w:pPr>
    <w:rPr>
      <w:lang w:val="es-ES_tradnl"/>
    </w:rPr>
  </w:style>
  <w:style w:type="paragraph" w:customStyle="1" w:styleId="11">
    <w:name w:val="1.1"/>
    <w:basedOn w:val="Normal"/>
    <w:uiPriority w:val="99"/>
    <w:rsid w:val="00FD53CB"/>
    <w:pPr>
      <w:widowControl w:val="0"/>
      <w:tabs>
        <w:tab w:val="left" w:pos="709"/>
      </w:tabs>
      <w:ind w:left="709" w:hanging="709"/>
      <w:jc w:val="both"/>
    </w:pPr>
    <w:rPr>
      <w:sz w:val="28"/>
      <w:szCs w:val="20"/>
      <w:lang w:val="en-US"/>
    </w:rPr>
  </w:style>
  <w:style w:type="paragraph" w:customStyle="1" w:styleId="OmniPage514">
    <w:name w:val="OmniPage #514"/>
    <w:basedOn w:val="Normal"/>
    <w:uiPriority w:val="99"/>
    <w:rsid w:val="00FD53CB"/>
    <w:pPr>
      <w:ind w:left="1280" w:right="123"/>
    </w:pPr>
    <w:rPr>
      <w:rFonts w:ascii="Times New Roman" w:hAnsi="Times New Roman"/>
      <w:noProof/>
      <w:sz w:val="20"/>
      <w:szCs w:val="20"/>
      <w:lang w:val="es-MX"/>
    </w:rPr>
  </w:style>
  <w:style w:type="paragraph" w:customStyle="1" w:styleId="Pliza4">
    <w:name w:val="Póliza 4"/>
    <w:basedOn w:val="Normal"/>
    <w:uiPriority w:val="99"/>
    <w:rsid w:val="00FD53CB"/>
    <w:pPr>
      <w:ind w:left="312"/>
      <w:jc w:val="both"/>
    </w:pPr>
    <w:rPr>
      <w:szCs w:val="20"/>
      <w:lang w:val="es-ES_tradnl"/>
    </w:rPr>
  </w:style>
  <w:style w:type="paragraph" w:customStyle="1" w:styleId="BodyTextIndent23">
    <w:name w:val="Body Text Indent 23"/>
    <w:basedOn w:val="Normal"/>
    <w:uiPriority w:val="99"/>
    <w:rsid w:val="00FD53CB"/>
    <w:pPr>
      <w:widowControl w:val="0"/>
      <w:tabs>
        <w:tab w:val="left" w:pos="0"/>
        <w:tab w:val="left" w:pos="227"/>
        <w:tab w:val="left" w:pos="720"/>
      </w:tabs>
      <w:suppressAutoHyphens/>
      <w:ind w:left="2268" w:hanging="2268"/>
      <w:jc w:val="both"/>
    </w:pPr>
    <w:rPr>
      <w:spacing w:val="-2"/>
      <w:sz w:val="22"/>
      <w:szCs w:val="20"/>
      <w:lang w:val="es-ES_tradnl"/>
    </w:rPr>
  </w:style>
  <w:style w:type="paragraph" w:customStyle="1" w:styleId="Pliza6">
    <w:name w:val="Póliza 6"/>
    <w:basedOn w:val="Normal"/>
    <w:uiPriority w:val="99"/>
    <w:rsid w:val="00FD53CB"/>
    <w:pPr>
      <w:ind w:left="851"/>
      <w:jc w:val="both"/>
    </w:pPr>
    <w:rPr>
      <w:szCs w:val="20"/>
      <w:lang w:val="es-ES_tradnl"/>
    </w:rPr>
  </w:style>
  <w:style w:type="paragraph" w:customStyle="1" w:styleId="Pliza3">
    <w:name w:val="Póliza 3"/>
    <w:basedOn w:val="Normal"/>
    <w:uiPriority w:val="99"/>
    <w:rsid w:val="00FD53CB"/>
    <w:pPr>
      <w:jc w:val="both"/>
    </w:pPr>
    <w:rPr>
      <w:b/>
      <w:szCs w:val="20"/>
      <w:u w:val="words"/>
      <w:lang w:val="es-ES_tradnl"/>
    </w:rPr>
  </w:style>
  <w:style w:type="paragraph" w:customStyle="1" w:styleId="Pliza5">
    <w:name w:val="Póliza 5"/>
    <w:basedOn w:val="Normal"/>
    <w:uiPriority w:val="99"/>
    <w:rsid w:val="00FD53CB"/>
    <w:pPr>
      <w:ind w:left="879" w:hanging="567"/>
      <w:jc w:val="both"/>
    </w:pPr>
    <w:rPr>
      <w:szCs w:val="20"/>
      <w:lang w:val="es-ES_tradnl"/>
    </w:rPr>
  </w:style>
  <w:style w:type="paragraph" w:customStyle="1" w:styleId="Pliza7">
    <w:name w:val="Póliza 7"/>
    <w:basedOn w:val="Normal"/>
    <w:uiPriority w:val="99"/>
    <w:rsid w:val="00FD53CB"/>
    <w:pPr>
      <w:ind w:left="1843" w:hanging="851"/>
      <w:jc w:val="both"/>
    </w:pPr>
    <w:rPr>
      <w:szCs w:val="20"/>
      <w:lang w:val="es-ES_tradnl"/>
    </w:rPr>
  </w:style>
  <w:style w:type="paragraph" w:customStyle="1" w:styleId="Pliza1">
    <w:name w:val="Póliza 1"/>
    <w:basedOn w:val="Normal"/>
    <w:uiPriority w:val="99"/>
    <w:rsid w:val="00FD53CB"/>
    <w:pPr>
      <w:jc w:val="center"/>
    </w:pPr>
    <w:rPr>
      <w:b/>
      <w:szCs w:val="20"/>
      <w:u w:val="words"/>
      <w:lang w:val="es-ES_tradnl"/>
    </w:rPr>
  </w:style>
  <w:style w:type="paragraph" w:customStyle="1" w:styleId="OmniPage276">
    <w:name w:val="OmniPage #276"/>
    <w:basedOn w:val="Normal"/>
    <w:uiPriority w:val="99"/>
    <w:rsid w:val="00FD53CB"/>
    <w:pPr>
      <w:tabs>
        <w:tab w:val="left" w:pos="906"/>
        <w:tab w:val="right" w:pos="10431"/>
      </w:tabs>
      <w:ind w:left="879" w:right="781"/>
    </w:pPr>
    <w:rPr>
      <w:rFonts w:ascii="Times New Roman" w:hAnsi="Times New Roman"/>
      <w:noProof/>
      <w:sz w:val="20"/>
      <w:szCs w:val="20"/>
      <w:lang w:val="es-MX"/>
    </w:rPr>
  </w:style>
  <w:style w:type="paragraph" w:customStyle="1" w:styleId="OmniPage2056">
    <w:name w:val="OmniPage #2056"/>
    <w:basedOn w:val="Normal"/>
    <w:uiPriority w:val="99"/>
    <w:rsid w:val="00FD53CB"/>
    <w:pPr>
      <w:tabs>
        <w:tab w:val="left" w:pos="515"/>
        <w:tab w:val="right" w:pos="9888"/>
      </w:tabs>
      <w:ind w:left="1358" w:right="100"/>
    </w:pPr>
    <w:rPr>
      <w:rFonts w:ascii="Times New Roman" w:hAnsi="Times New Roman"/>
      <w:noProof/>
      <w:sz w:val="20"/>
      <w:szCs w:val="20"/>
      <w:lang w:val="es-MX"/>
    </w:rPr>
  </w:style>
  <w:style w:type="paragraph" w:customStyle="1" w:styleId="OmniPage2568">
    <w:name w:val="OmniPage #2568"/>
    <w:basedOn w:val="Normal"/>
    <w:uiPriority w:val="99"/>
    <w:rsid w:val="00FD53CB"/>
    <w:pPr>
      <w:tabs>
        <w:tab w:val="left" w:pos="892"/>
      </w:tabs>
      <w:ind w:left="1353" w:right="656" w:hanging="390"/>
    </w:pPr>
    <w:rPr>
      <w:rFonts w:ascii="Times New Roman" w:hAnsi="Times New Roman"/>
      <w:noProof/>
      <w:sz w:val="20"/>
      <w:szCs w:val="20"/>
      <w:lang w:val="es-MX"/>
    </w:rPr>
  </w:style>
  <w:style w:type="paragraph" w:customStyle="1" w:styleId="OmniPage2569">
    <w:name w:val="OmniPage #2569"/>
    <w:basedOn w:val="Normal"/>
    <w:uiPriority w:val="99"/>
    <w:rsid w:val="00FD53CB"/>
    <w:pPr>
      <w:tabs>
        <w:tab w:val="left" w:pos="888"/>
      </w:tabs>
      <w:ind w:left="1345" w:right="1752" w:hanging="388"/>
    </w:pPr>
    <w:rPr>
      <w:rFonts w:ascii="Times New Roman" w:hAnsi="Times New Roman"/>
      <w:noProof/>
      <w:sz w:val="20"/>
      <w:szCs w:val="20"/>
      <w:lang w:val="es-MX"/>
    </w:rPr>
  </w:style>
  <w:style w:type="paragraph" w:customStyle="1" w:styleId="OmniPage2570">
    <w:name w:val="OmniPage #2570"/>
    <w:basedOn w:val="Normal"/>
    <w:uiPriority w:val="99"/>
    <w:rsid w:val="00FD53CB"/>
    <w:pPr>
      <w:tabs>
        <w:tab w:val="left" w:pos="890"/>
      </w:tabs>
      <w:ind w:left="1351" w:right="1163" w:hanging="389"/>
    </w:pPr>
    <w:rPr>
      <w:rFonts w:ascii="Times New Roman" w:hAnsi="Times New Roman"/>
      <w:noProof/>
      <w:sz w:val="20"/>
      <w:szCs w:val="20"/>
      <w:lang w:val="es-MX"/>
    </w:rPr>
  </w:style>
  <w:style w:type="paragraph" w:customStyle="1" w:styleId="OmniPage264">
    <w:name w:val="OmniPage #264"/>
    <w:basedOn w:val="Normal"/>
    <w:uiPriority w:val="99"/>
    <w:rsid w:val="00FD53CB"/>
    <w:pPr>
      <w:tabs>
        <w:tab w:val="left" w:pos="941"/>
      </w:tabs>
      <w:ind w:left="1447" w:right="100" w:hanging="373"/>
    </w:pPr>
    <w:rPr>
      <w:rFonts w:ascii="Times New Roman" w:hAnsi="Times New Roman"/>
      <w:noProof/>
      <w:sz w:val="20"/>
      <w:szCs w:val="20"/>
      <w:lang w:val="es-MX"/>
    </w:rPr>
  </w:style>
  <w:style w:type="paragraph" w:customStyle="1" w:styleId="OmniPage515">
    <w:name w:val="OmniPage #515"/>
    <w:basedOn w:val="Normal"/>
    <w:uiPriority w:val="99"/>
    <w:rsid w:val="00FD53CB"/>
    <w:pPr>
      <w:tabs>
        <w:tab w:val="left" w:pos="914"/>
      </w:tabs>
      <w:ind w:left="1357" w:right="610" w:hanging="400"/>
    </w:pPr>
    <w:rPr>
      <w:rFonts w:ascii="Times New Roman" w:hAnsi="Times New Roman"/>
      <w:noProof/>
      <w:sz w:val="20"/>
      <w:szCs w:val="20"/>
      <w:lang w:val="es-MX"/>
    </w:rPr>
  </w:style>
  <w:style w:type="paragraph" w:customStyle="1" w:styleId="OmniPage513">
    <w:name w:val="OmniPage #513"/>
    <w:basedOn w:val="Normal"/>
    <w:uiPriority w:val="99"/>
    <w:rsid w:val="00FD53CB"/>
    <w:pPr>
      <w:ind w:left="2440" w:right="100" w:hanging="661"/>
      <w:jc w:val="both"/>
    </w:pPr>
    <w:rPr>
      <w:rFonts w:ascii="Times New Roman" w:hAnsi="Times New Roman"/>
      <w:noProof/>
      <w:sz w:val="20"/>
      <w:szCs w:val="20"/>
      <w:lang w:val="es-MX"/>
    </w:rPr>
  </w:style>
  <w:style w:type="paragraph" w:customStyle="1" w:styleId="OmniPage268">
    <w:name w:val="OmniPage #268"/>
    <w:basedOn w:val="Normal"/>
    <w:uiPriority w:val="99"/>
    <w:rsid w:val="00FD53CB"/>
    <w:pPr>
      <w:tabs>
        <w:tab w:val="left" w:pos="1065"/>
      </w:tabs>
      <w:ind w:left="1665" w:right="100" w:hanging="386"/>
    </w:pPr>
    <w:rPr>
      <w:rFonts w:ascii="Times New Roman" w:hAnsi="Times New Roman"/>
      <w:noProof/>
      <w:sz w:val="20"/>
      <w:szCs w:val="20"/>
      <w:lang w:val="es-MX"/>
    </w:rPr>
  </w:style>
  <w:style w:type="paragraph" w:customStyle="1" w:styleId="OmniPage272">
    <w:name w:val="OmniPage #272"/>
    <w:basedOn w:val="Normal"/>
    <w:uiPriority w:val="99"/>
    <w:rsid w:val="00FD53CB"/>
    <w:pPr>
      <w:tabs>
        <w:tab w:val="left" w:pos="646"/>
        <w:tab w:val="left" w:pos="1028"/>
        <w:tab w:val="right" w:pos="10567"/>
      </w:tabs>
      <w:ind w:left="750" w:right="100"/>
    </w:pPr>
    <w:rPr>
      <w:rFonts w:ascii="Times New Roman" w:hAnsi="Times New Roman"/>
      <w:noProof/>
      <w:sz w:val="20"/>
      <w:szCs w:val="20"/>
      <w:lang w:val="es-MX"/>
    </w:rPr>
  </w:style>
  <w:style w:type="paragraph" w:customStyle="1" w:styleId="OmniPage7">
    <w:name w:val="OmniPage #7"/>
    <w:basedOn w:val="Normal"/>
    <w:uiPriority w:val="99"/>
    <w:rsid w:val="00FD53CB"/>
    <w:pPr>
      <w:tabs>
        <w:tab w:val="left" w:pos="485"/>
      </w:tabs>
      <w:ind w:left="1740" w:right="1470" w:hanging="390"/>
    </w:pPr>
    <w:rPr>
      <w:noProof/>
      <w:sz w:val="20"/>
      <w:szCs w:val="20"/>
      <w:lang w:val="es-MX"/>
    </w:rPr>
  </w:style>
  <w:style w:type="paragraph" w:customStyle="1" w:styleId="OmniPage8">
    <w:name w:val="OmniPage #8"/>
    <w:basedOn w:val="Normal"/>
    <w:uiPriority w:val="99"/>
    <w:rsid w:val="00FD53CB"/>
    <w:pPr>
      <w:tabs>
        <w:tab w:val="left" w:pos="470"/>
      </w:tabs>
      <w:ind w:left="1725" w:right="645" w:hanging="375"/>
    </w:pPr>
    <w:rPr>
      <w:noProof/>
      <w:sz w:val="20"/>
      <w:szCs w:val="20"/>
      <w:lang w:val="es-MX"/>
    </w:rPr>
  </w:style>
  <w:style w:type="paragraph" w:customStyle="1" w:styleId="OmniPage14">
    <w:name w:val="OmniPage #14"/>
    <w:basedOn w:val="Normal"/>
    <w:uiPriority w:val="99"/>
    <w:rsid w:val="00FD53CB"/>
    <w:pPr>
      <w:tabs>
        <w:tab w:val="right" w:pos="9902"/>
      </w:tabs>
      <w:ind w:left="10920" w:right="45"/>
    </w:pPr>
    <w:rPr>
      <w:noProof/>
      <w:sz w:val="20"/>
      <w:szCs w:val="20"/>
      <w:lang w:val="es-MX"/>
    </w:rPr>
  </w:style>
  <w:style w:type="paragraph" w:customStyle="1" w:styleId="OmniPage257">
    <w:name w:val="OmniPage #257"/>
    <w:basedOn w:val="Normal"/>
    <w:uiPriority w:val="99"/>
    <w:rsid w:val="00FD53CB"/>
    <w:pPr>
      <w:tabs>
        <w:tab w:val="left" w:pos="938"/>
      </w:tabs>
      <w:ind w:left="1677" w:right="100" w:hanging="392"/>
    </w:pPr>
    <w:rPr>
      <w:noProof/>
      <w:sz w:val="20"/>
      <w:szCs w:val="20"/>
      <w:lang w:val="es-MX"/>
    </w:rPr>
  </w:style>
  <w:style w:type="paragraph" w:customStyle="1" w:styleId="OmniPage777">
    <w:name w:val="OmniPage #777"/>
    <w:basedOn w:val="Normal"/>
    <w:uiPriority w:val="99"/>
    <w:rsid w:val="00FD53CB"/>
    <w:pPr>
      <w:tabs>
        <w:tab w:val="left" w:pos="562"/>
      </w:tabs>
      <w:ind w:left="1587" w:right="1297" w:hanging="411"/>
    </w:pPr>
    <w:rPr>
      <w:rFonts w:ascii="Times New Roman" w:hAnsi="Times New Roman"/>
      <w:noProof/>
      <w:sz w:val="20"/>
      <w:szCs w:val="20"/>
      <w:lang w:val="es-MX"/>
    </w:rPr>
  </w:style>
  <w:style w:type="paragraph" w:customStyle="1" w:styleId="OmniPage771">
    <w:name w:val="OmniPage #771"/>
    <w:basedOn w:val="Normal"/>
    <w:uiPriority w:val="99"/>
    <w:rsid w:val="00FD53CB"/>
    <w:pPr>
      <w:tabs>
        <w:tab w:val="left" w:pos="924"/>
      </w:tabs>
      <w:ind w:left="1556" w:right="242" w:hanging="376"/>
    </w:pPr>
    <w:rPr>
      <w:rFonts w:ascii="Times New Roman" w:hAnsi="Times New Roman"/>
      <w:noProof/>
      <w:sz w:val="20"/>
      <w:szCs w:val="20"/>
      <w:lang w:val="es-MX"/>
    </w:rPr>
  </w:style>
  <w:style w:type="paragraph" w:customStyle="1" w:styleId="OmniPage779">
    <w:name w:val="OmniPage #779"/>
    <w:basedOn w:val="Normal"/>
    <w:uiPriority w:val="99"/>
    <w:rsid w:val="00FD53CB"/>
    <w:pPr>
      <w:tabs>
        <w:tab w:val="left" w:pos="902"/>
        <w:tab w:val="right" w:pos="10290"/>
      </w:tabs>
      <w:ind w:left="1196" w:right="100"/>
    </w:pPr>
    <w:rPr>
      <w:rFonts w:ascii="Times New Roman" w:hAnsi="Times New Roman"/>
      <w:noProof/>
      <w:sz w:val="20"/>
      <w:szCs w:val="20"/>
      <w:lang w:val="es-MX"/>
    </w:rPr>
  </w:style>
  <w:style w:type="paragraph" w:customStyle="1" w:styleId="OmniPage521">
    <w:name w:val="OmniPage #521"/>
    <w:basedOn w:val="Normal"/>
    <w:uiPriority w:val="99"/>
    <w:rsid w:val="00FD53CB"/>
    <w:pPr>
      <w:tabs>
        <w:tab w:val="left" w:pos="619"/>
      </w:tabs>
      <w:ind w:left="1621" w:right="975" w:hanging="401"/>
    </w:pPr>
    <w:rPr>
      <w:rFonts w:ascii="Times New Roman" w:hAnsi="Times New Roman"/>
      <w:noProof/>
      <w:sz w:val="20"/>
      <w:szCs w:val="20"/>
      <w:lang w:val="es-MX"/>
    </w:rPr>
  </w:style>
  <w:style w:type="paragraph" w:customStyle="1" w:styleId="OmniPage522">
    <w:name w:val="OmniPage #522"/>
    <w:basedOn w:val="Normal"/>
    <w:uiPriority w:val="99"/>
    <w:rsid w:val="00FD53CB"/>
    <w:pPr>
      <w:tabs>
        <w:tab w:val="left" w:pos="615"/>
      </w:tabs>
      <w:ind w:left="1618" w:right="1606" w:hanging="395"/>
    </w:pPr>
    <w:rPr>
      <w:rFonts w:ascii="Times New Roman" w:hAnsi="Times New Roman"/>
      <w:noProof/>
      <w:sz w:val="20"/>
      <w:szCs w:val="20"/>
      <w:lang w:val="es-MX"/>
    </w:rPr>
  </w:style>
  <w:style w:type="paragraph" w:customStyle="1" w:styleId="OmniPage520">
    <w:name w:val="OmniPage #520"/>
    <w:basedOn w:val="Normal"/>
    <w:uiPriority w:val="99"/>
    <w:rsid w:val="00FD53CB"/>
    <w:pPr>
      <w:ind w:left="1099" w:right="817"/>
    </w:pPr>
    <w:rPr>
      <w:noProof/>
      <w:sz w:val="20"/>
      <w:szCs w:val="20"/>
      <w:lang w:val="es-MX"/>
    </w:rPr>
  </w:style>
  <w:style w:type="paragraph" w:customStyle="1" w:styleId="OmniPage523">
    <w:name w:val="OmniPage #523"/>
    <w:basedOn w:val="Normal"/>
    <w:uiPriority w:val="99"/>
    <w:rsid w:val="00FD53CB"/>
    <w:pPr>
      <w:tabs>
        <w:tab w:val="left" w:pos="946"/>
      </w:tabs>
      <w:ind w:left="1502" w:right="1288" w:hanging="403"/>
    </w:pPr>
    <w:rPr>
      <w:noProof/>
      <w:sz w:val="20"/>
      <w:szCs w:val="20"/>
      <w:lang w:val="es-MX"/>
    </w:rPr>
  </w:style>
  <w:style w:type="paragraph" w:customStyle="1" w:styleId="OmniPage4867">
    <w:name w:val="OmniPage #4867"/>
    <w:basedOn w:val="Normal"/>
    <w:uiPriority w:val="99"/>
    <w:rsid w:val="00FD53CB"/>
    <w:pPr>
      <w:tabs>
        <w:tab w:val="left" w:pos="926"/>
      </w:tabs>
      <w:ind w:left="1897" w:right="170" w:hanging="373"/>
      <w:jc w:val="both"/>
    </w:pPr>
    <w:rPr>
      <w:rFonts w:ascii="Times New Roman" w:hAnsi="Times New Roman"/>
      <w:noProof/>
      <w:sz w:val="20"/>
      <w:szCs w:val="20"/>
      <w:lang w:val="es-MX"/>
    </w:rPr>
  </w:style>
  <w:style w:type="paragraph" w:customStyle="1" w:styleId="OmniPage4868">
    <w:name w:val="OmniPage #4868"/>
    <w:basedOn w:val="Normal"/>
    <w:uiPriority w:val="99"/>
    <w:rsid w:val="00FD53CB"/>
    <w:pPr>
      <w:tabs>
        <w:tab w:val="left" w:pos="939"/>
      </w:tabs>
      <w:ind w:left="1910" w:right="184" w:hanging="384"/>
    </w:pPr>
    <w:rPr>
      <w:rFonts w:ascii="Times New Roman" w:hAnsi="Times New Roman"/>
      <w:noProof/>
      <w:sz w:val="20"/>
      <w:szCs w:val="20"/>
      <w:lang w:val="es-MX"/>
    </w:rPr>
  </w:style>
  <w:style w:type="paragraph" w:customStyle="1" w:styleId="OmniPage4870">
    <w:name w:val="OmniPage #4870"/>
    <w:basedOn w:val="Normal"/>
    <w:uiPriority w:val="99"/>
    <w:rsid w:val="00FD53CB"/>
    <w:pPr>
      <w:tabs>
        <w:tab w:val="left" w:pos="907"/>
        <w:tab w:val="right" w:pos="9822"/>
      </w:tabs>
      <w:ind w:left="1529" w:right="100"/>
    </w:pPr>
    <w:rPr>
      <w:rFonts w:ascii="Times New Roman" w:hAnsi="Times New Roman"/>
      <w:noProof/>
      <w:sz w:val="20"/>
      <w:szCs w:val="20"/>
      <w:lang w:val="es-MX"/>
    </w:rPr>
  </w:style>
  <w:style w:type="paragraph" w:customStyle="1" w:styleId="OmniPage4871">
    <w:name w:val="OmniPage #4871"/>
    <w:basedOn w:val="Normal"/>
    <w:uiPriority w:val="99"/>
    <w:rsid w:val="00FD53CB"/>
    <w:pPr>
      <w:tabs>
        <w:tab w:val="left" w:pos="906"/>
        <w:tab w:val="right" w:pos="9822"/>
      </w:tabs>
      <w:ind w:left="1533" w:right="100"/>
    </w:pPr>
    <w:rPr>
      <w:rFonts w:ascii="Times New Roman" w:hAnsi="Times New Roman"/>
      <w:noProof/>
      <w:sz w:val="20"/>
      <w:szCs w:val="20"/>
      <w:lang w:val="es-MX"/>
    </w:rPr>
  </w:style>
  <w:style w:type="paragraph" w:customStyle="1" w:styleId="OmniPage4872">
    <w:name w:val="OmniPage #4872"/>
    <w:basedOn w:val="Normal"/>
    <w:uiPriority w:val="99"/>
    <w:rsid w:val="00FD53CB"/>
    <w:pPr>
      <w:tabs>
        <w:tab w:val="left" w:pos="953"/>
      </w:tabs>
      <w:ind w:left="1924" w:right="104" w:hanging="393"/>
      <w:jc w:val="both"/>
    </w:pPr>
    <w:rPr>
      <w:rFonts w:ascii="Times New Roman" w:hAnsi="Times New Roman"/>
      <w:noProof/>
      <w:sz w:val="20"/>
      <w:szCs w:val="20"/>
      <w:lang w:val="es-MX"/>
    </w:rPr>
  </w:style>
  <w:style w:type="paragraph" w:customStyle="1" w:styleId="OmniPage4876">
    <w:name w:val="OmniPage #4876"/>
    <w:basedOn w:val="Normal"/>
    <w:uiPriority w:val="99"/>
    <w:rsid w:val="00FD53CB"/>
    <w:pPr>
      <w:ind w:left="1930" w:right="170" w:hanging="402"/>
      <w:jc w:val="both"/>
    </w:pPr>
    <w:rPr>
      <w:rFonts w:ascii="Times New Roman" w:hAnsi="Times New Roman"/>
      <w:noProof/>
      <w:sz w:val="20"/>
      <w:szCs w:val="20"/>
      <w:lang w:val="es-MX"/>
    </w:rPr>
  </w:style>
  <w:style w:type="paragraph" w:customStyle="1" w:styleId="OmniPage5121">
    <w:name w:val="OmniPage #5121"/>
    <w:basedOn w:val="Normal"/>
    <w:uiPriority w:val="99"/>
    <w:rsid w:val="00FD53CB"/>
    <w:pPr>
      <w:ind w:left="1672" w:right="706" w:hanging="382"/>
      <w:jc w:val="both"/>
    </w:pPr>
    <w:rPr>
      <w:rFonts w:ascii="Times New Roman" w:hAnsi="Times New Roman"/>
      <w:noProof/>
      <w:sz w:val="20"/>
      <w:szCs w:val="20"/>
      <w:lang w:val="es-MX"/>
    </w:rPr>
  </w:style>
  <w:style w:type="paragraph" w:customStyle="1" w:styleId="p6">
    <w:name w:val="p6"/>
    <w:basedOn w:val="Normal"/>
    <w:uiPriority w:val="99"/>
    <w:rsid w:val="00FD53CB"/>
    <w:pPr>
      <w:tabs>
        <w:tab w:val="left" w:pos="1220"/>
        <w:tab w:val="left" w:pos="1800"/>
      </w:tabs>
      <w:spacing w:line="220" w:lineRule="atLeast"/>
      <w:ind w:left="432" w:hanging="720"/>
    </w:pPr>
    <w:rPr>
      <w:rFonts w:ascii="Times New Roman" w:hAnsi="Times New Roman"/>
      <w:szCs w:val="20"/>
      <w:lang w:val="es-ES_tradnl"/>
    </w:rPr>
  </w:style>
  <w:style w:type="paragraph" w:customStyle="1" w:styleId="p17">
    <w:name w:val="p17"/>
    <w:basedOn w:val="Normal"/>
    <w:uiPriority w:val="99"/>
    <w:rsid w:val="00FD53CB"/>
    <w:pPr>
      <w:tabs>
        <w:tab w:val="left" w:pos="720"/>
      </w:tabs>
      <w:spacing w:line="240" w:lineRule="atLeast"/>
    </w:pPr>
    <w:rPr>
      <w:rFonts w:ascii="Times New Roman" w:hAnsi="Times New Roman"/>
      <w:szCs w:val="20"/>
      <w:lang w:val="es-ES_tradnl"/>
    </w:rPr>
  </w:style>
  <w:style w:type="paragraph" w:customStyle="1" w:styleId="p29">
    <w:name w:val="p29"/>
    <w:basedOn w:val="Normal"/>
    <w:uiPriority w:val="99"/>
    <w:rsid w:val="00FD53CB"/>
    <w:pPr>
      <w:tabs>
        <w:tab w:val="left" w:pos="10380"/>
      </w:tabs>
      <w:spacing w:line="240" w:lineRule="atLeast"/>
      <w:ind w:left="8940"/>
    </w:pPr>
    <w:rPr>
      <w:rFonts w:ascii="Times New Roman" w:hAnsi="Times New Roman"/>
      <w:szCs w:val="20"/>
      <w:lang w:val="es-ES_tradnl"/>
    </w:rPr>
  </w:style>
  <w:style w:type="paragraph" w:customStyle="1" w:styleId="p5">
    <w:name w:val="p5"/>
    <w:basedOn w:val="Normal"/>
    <w:uiPriority w:val="99"/>
    <w:rsid w:val="00FD53CB"/>
    <w:pPr>
      <w:spacing w:line="240" w:lineRule="atLeast"/>
      <w:ind w:left="80"/>
    </w:pPr>
    <w:rPr>
      <w:rFonts w:ascii="Times New Roman" w:hAnsi="Times New Roman"/>
      <w:szCs w:val="20"/>
      <w:lang w:val="es-ES_tradnl"/>
    </w:rPr>
  </w:style>
  <w:style w:type="paragraph" w:customStyle="1" w:styleId="p22">
    <w:name w:val="p22"/>
    <w:basedOn w:val="Normal"/>
    <w:uiPriority w:val="99"/>
    <w:rsid w:val="00FD53CB"/>
    <w:pPr>
      <w:tabs>
        <w:tab w:val="left" w:pos="10380"/>
      </w:tabs>
      <w:spacing w:line="240" w:lineRule="atLeast"/>
      <w:ind w:left="8940"/>
    </w:pPr>
    <w:rPr>
      <w:rFonts w:ascii="Times New Roman" w:hAnsi="Times New Roman"/>
      <w:szCs w:val="20"/>
      <w:lang w:val="es-ES_tradnl"/>
    </w:rPr>
  </w:style>
  <w:style w:type="paragraph" w:customStyle="1" w:styleId="p16">
    <w:name w:val="p16"/>
    <w:basedOn w:val="Normal"/>
    <w:uiPriority w:val="99"/>
    <w:rsid w:val="00FD53CB"/>
    <w:pPr>
      <w:tabs>
        <w:tab w:val="left" w:pos="720"/>
      </w:tabs>
      <w:spacing w:line="240" w:lineRule="atLeast"/>
    </w:pPr>
    <w:rPr>
      <w:rFonts w:ascii="Times New Roman" w:hAnsi="Times New Roman"/>
      <w:szCs w:val="20"/>
      <w:lang w:val="es-ES_tradnl"/>
    </w:rPr>
  </w:style>
  <w:style w:type="paragraph" w:customStyle="1" w:styleId="p4">
    <w:name w:val="p4"/>
    <w:basedOn w:val="Normal"/>
    <w:uiPriority w:val="99"/>
    <w:rsid w:val="00FD53CB"/>
    <w:pPr>
      <w:tabs>
        <w:tab w:val="left" w:pos="940"/>
        <w:tab w:val="left" w:pos="1520"/>
      </w:tabs>
      <w:spacing w:line="240" w:lineRule="atLeast"/>
      <w:ind w:left="144" w:hanging="576"/>
    </w:pPr>
    <w:rPr>
      <w:rFonts w:ascii="Times New Roman" w:hAnsi="Times New Roman"/>
      <w:szCs w:val="20"/>
      <w:lang w:val="es-ES_tradnl"/>
    </w:rPr>
  </w:style>
  <w:style w:type="paragraph" w:customStyle="1" w:styleId="c14">
    <w:name w:val="c14"/>
    <w:basedOn w:val="Normal"/>
    <w:uiPriority w:val="99"/>
    <w:rsid w:val="00FD53CB"/>
    <w:pPr>
      <w:spacing w:line="240" w:lineRule="atLeast"/>
      <w:jc w:val="center"/>
    </w:pPr>
    <w:rPr>
      <w:rFonts w:ascii="Times New Roman" w:hAnsi="Times New Roman"/>
      <w:szCs w:val="20"/>
      <w:lang w:val="es-ES_tradnl"/>
    </w:rPr>
  </w:style>
  <w:style w:type="paragraph" w:customStyle="1" w:styleId="p7">
    <w:name w:val="p7"/>
    <w:basedOn w:val="Normal"/>
    <w:uiPriority w:val="99"/>
    <w:rsid w:val="00FD53CB"/>
    <w:pPr>
      <w:spacing w:line="220" w:lineRule="atLeast"/>
      <w:ind w:left="360"/>
    </w:pPr>
    <w:rPr>
      <w:rFonts w:ascii="Times New Roman" w:hAnsi="Times New Roman"/>
      <w:szCs w:val="20"/>
      <w:lang w:val="es-ES_tradnl"/>
    </w:rPr>
  </w:style>
  <w:style w:type="paragraph" w:customStyle="1" w:styleId="p13">
    <w:name w:val="p13"/>
    <w:basedOn w:val="Normal"/>
    <w:uiPriority w:val="99"/>
    <w:rsid w:val="00FD53CB"/>
    <w:pPr>
      <w:tabs>
        <w:tab w:val="left" w:pos="860"/>
      </w:tabs>
      <w:spacing w:line="240" w:lineRule="atLeast"/>
      <w:ind w:hanging="576"/>
    </w:pPr>
    <w:rPr>
      <w:rFonts w:ascii="Times New Roman" w:hAnsi="Times New Roman"/>
      <w:szCs w:val="20"/>
      <w:lang w:val="es-ES_tradnl"/>
    </w:rPr>
  </w:style>
  <w:style w:type="paragraph" w:customStyle="1" w:styleId="c5">
    <w:name w:val="c5"/>
    <w:basedOn w:val="Normal"/>
    <w:uiPriority w:val="99"/>
    <w:rsid w:val="00FD53CB"/>
    <w:pPr>
      <w:spacing w:line="240" w:lineRule="atLeast"/>
      <w:jc w:val="center"/>
    </w:pPr>
    <w:rPr>
      <w:rFonts w:ascii="Times New Roman" w:hAnsi="Times New Roman"/>
      <w:szCs w:val="20"/>
      <w:lang w:val="es-ES_tradnl"/>
    </w:rPr>
  </w:style>
  <w:style w:type="paragraph" w:customStyle="1" w:styleId="p15">
    <w:name w:val="p15"/>
    <w:basedOn w:val="Normal"/>
    <w:uiPriority w:val="99"/>
    <w:rsid w:val="00FD53CB"/>
    <w:pPr>
      <w:tabs>
        <w:tab w:val="left" w:pos="2060"/>
        <w:tab w:val="left" w:pos="2400"/>
      </w:tabs>
      <w:spacing w:line="240" w:lineRule="atLeast"/>
      <w:ind w:left="1008" w:hanging="432"/>
    </w:pPr>
    <w:rPr>
      <w:rFonts w:ascii="Times New Roman" w:hAnsi="Times New Roman"/>
      <w:szCs w:val="20"/>
      <w:lang w:val="es-ES_tradnl"/>
    </w:rPr>
  </w:style>
  <w:style w:type="paragraph" w:customStyle="1" w:styleId="p25">
    <w:name w:val="p25"/>
    <w:basedOn w:val="Normal"/>
    <w:uiPriority w:val="99"/>
    <w:rsid w:val="00FD53CB"/>
    <w:pPr>
      <w:spacing w:line="240" w:lineRule="atLeast"/>
      <w:ind w:left="1680"/>
      <w:jc w:val="both"/>
    </w:pPr>
    <w:rPr>
      <w:rFonts w:ascii="Times New Roman" w:hAnsi="Times New Roman"/>
      <w:szCs w:val="20"/>
      <w:lang w:val="es-ES_tradnl"/>
    </w:rPr>
  </w:style>
  <w:style w:type="paragraph" w:customStyle="1" w:styleId="p18">
    <w:name w:val="p18"/>
    <w:basedOn w:val="Normal"/>
    <w:uiPriority w:val="99"/>
    <w:rsid w:val="00FD53CB"/>
    <w:pPr>
      <w:spacing w:line="220" w:lineRule="atLeast"/>
      <w:jc w:val="both"/>
    </w:pPr>
    <w:rPr>
      <w:rFonts w:ascii="Times New Roman" w:hAnsi="Times New Roman"/>
      <w:szCs w:val="20"/>
      <w:lang w:val="es-ES_tradnl"/>
    </w:rPr>
  </w:style>
  <w:style w:type="paragraph" w:customStyle="1" w:styleId="p20">
    <w:name w:val="p20"/>
    <w:basedOn w:val="Normal"/>
    <w:uiPriority w:val="99"/>
    <w:rsid w:val="00FD53CB"/>
    <w:pPr>
      <w:tabs>
        <w:tab w:val="left" w:pos="720"/>
      </w:tabs>
      <w:spacing w:line="240" w:lineRule="atLeast"/>
    </w:pPr>
    <w:rPr>
      <w:rFonts w:ascii="Times New Roman" w:hAnsi="Times New Roman"/>
      <w:szCs w:val="20"/>
      <w:lang w:val="es-ES_tradnl"/>
    </w:rPr>
  </w:style>
  <w:style w:type="paragraph" w:customStyle="1" w:styleId="xl61">
    <w:name w:val="xl61"/>
    <w:basedOn w:val="Normal"/>
    <w:uiPriority w:val="99"/>
    <w:rsid w:val="00FD53CB"/>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2">
    <w:name w:val="xl62"/>
    <w:basedOn w:val="Normal"/>
    <w:uiPriority w:val="99"/>
    <w:rsid w:val="00FD53CB"/>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Textonormal0">
    <w:name w:val="Texto normal"/>
    <w:basedOn w:val="Normal"/>
    <w:uiPriority w:val="99"/>
    <w:rsid w:val="00FD53CB"/>
    <w:rPr>
      <w:lang w:val="es-ES_tradnl"/>
    </w:rPr>
  </w:style>
  <w:style w:type="paragraph" w:customStyle="1" w:styleId="Car100">
    <w:name w:val="Car10"/>
    <w:basedOn w:val="Normal"/>
    <w:uiPriority w:val="99"/>
    <w:rsid w:val="00FD53CB"/>
    <w:pPr>
      <w:spacing w:after="160" w:line="240" w:lineRule="exact"/>
    </w:pPr>
    <w:rPr>
      <w:rFonts w:ascii="Tahoma" w:hAnsi="Tahoma"/>
      <w:sz w:val="20"/>
      <w:szCs w:val="20"/>
      <w:lang w:val="en-US" w:eastAsia="en-US"/>
    </w:rPr>
  </w:style>
  <w:style w:type="paragraph" w:customStyle="1" w:styleId="Car9">
    <w:name w:val="Car9"/>
    <w:basedOn w:val="Normal"/>
    <w:uiPriority w:val="99"/>
    <w:rsid w:val="00FD53CB"/>
    <w:pPr>
      <w:spacing w:after="160" w:line="240" w:lineRule="exact"/>
    </w:pPr>
    <w:rPr>
      <w:rFonts w:ascii="Tahoma" w:hAnsi="Tahoma"/>
      <w:sz w:val="20"/>
      <w:szCs w:val="20"/>
      <w:lang w:val="en-US" w:eastAsia="en-US"/>
    </w:rPr>
  </w:style>
  <w:style w:type="character" w:customStyle="1" w:styleId="EstiloCorreo3461">
    <w:name w:val="EstiloCorreo3461"/>
    <w:semiHidden/>
    <w:rsid w:val="00FD53CB"/>
    <w:rPr>
      <w:rFonts w:ascii="Arial" w:hAnsi="Arial" w:cs="Arial"/>
      <w:color w:val="auto"/>
      <w:sz w:val="20"/>
      <w:szCs w:val="20"/>
    </w:rPr>
  </w:style>
  <w:style w:type="character" w:customStyle="1" w:styleId="EstiloCorreo3481">
    <w:name w:val="EstiloCorreo3481"/>
    <w:semiHidden/>
    <w:rsid w:val="00FD53CB"/>
    <w:rPr>
      <w:rFonts w:ascii="Arial" w:hAnsi="Arial" w:cs="Arial"/>
      <w:color w:val="auto"/>
      <w:sz w:val="20"/>
      <w:szCs w:val="20"/>
    </w:rPr>
  </w:style>
  <w:style w:type="character" w:customStyle="1" w:styleId="EstiloCorreo349">
    <w:name w:val="EstiloCorreo349"/>
    <w:semiHidden/>
    <w:rsid w:val="00FD53CB"/>
    <w:rPr>
      <w:rFonts w:ascii="Arial" w:hAnsi="Arial" w:cs="Arial"/>
      <w:color w:val="auto"/>
      <w:sz w:val="20"/>
      <w:szCs w:val="20"/>
    </w:rPr>
  </w:style>
  <w:style w:type="character" w:customStyle="1" w:styleId="mw-headline">
    <w:name w:val="mw-headline"/>
    <w:uiPriority w:val="99"/>
    <w:rsid w:val="00FD53CB"/>
    <w:rPr>
      <w:rFonts w:cs="Times New Roman"/>
    </w:rPr>
  </w:style>
  <w:style w:type="paragraph" w:customStyle="1" w:styleId="lista0">
    <w:name w:val="lista"/>
    <w:basedOn w:val="Normal"/>
    <w:uiPriority w:val="99"/>
    <w:rsid w:val="00FD53CB"/>
    <w:pPr>
      <w:spacing w:before="100" w:beforeAutospacing="1" w:after="100" w:afterAutospacing="1"/>
      <w:ind w:firstLine="200"/>
    </w:pPr>
    <w:rPr>
      <w:rFonts w:cs="Arial"/>
      <w:color w:val="006699"/>
      <w:sz w:val="18"/>
      <w:szCs w:val="18"/>
      <w:lang w:val="es-MX"/>
    </w:rPr>
  </w:style>
  <w:style w:type="character" w:customStyle="1" w:styleId="lista10">
    <w:name w:val="lista1"/>
    <w:uiPriority w:val="99"/>
    <w:rsid w:val="00FD53CB"/>
    <w:rPr>
      <w:rFonts w:ascii="Arial" w:hAnsi="Arial" w:cs="Arial"/>
      <w:color w:val="006699"/>
      <w:spacing w:val="0"/>
      <w:sz w:val="18"/>
      <w:szCs w:val="18"/>
    </w:rPr>
  </w:style>
  <w:style w:type="character" w:customStyle="1" w:styleId="EstiloCorreo354">
    <w:name w:val="EstiloCorreo354"/>
    <w:semiHidden/>
    <w:rsid w:val="00FD53CB"/>
    <w:rPr>
      <w:rFonts w:ascii="Arial" w:hAnsi="Arial" w:cs="Arial"/>
      <w:color w:val="auto"/>
      <w:sz w:val="20"/>
      <w:szCs w:val="20"/>
    </w:rPr>
  </w:style>
  <w:style w:type="character" w:customStyle="1" w:styleId="EstiloCorreo355">
    <w:name w:val="EstiloCorreo355"/>
    <w:semiHidden/>
    <w:rsid w:val="00FD53CB"/>
    <w:rPr>
      <w:rFonts w:ascii="Arial" w:hAnsi="Arial" w:cs="Arial"/>
      <w:color w:val="auto"/>
      <w:sz w:val="20"/>
      <w:szCs w:val="20"/>
    </w:rPr>
  </w:style>
  <w:style w:type="character" w:customStyle="1" w:styleId="EstiloCorreo356">
    <w:name w:val="EstiloCorreo356"/>
    <w:semiHidden/>
    <w:rsid w:val="00FD53CB"/>
    <w:rPr>
      <w:rFonts w:ascii="Arial" w:hAnsi="Arial" w:cs="Arial"/>
      <w:color w:val="auto"/>
      <w:sz w:val="20"/>
      <w:szCs w:val="20"/>
    </w:rPr>
  </w:style>
  <w:style w:type="paragraph" w:customStyle="1" w:styleId="Car8">
    <w:name w:val="Car8"/>
    <w:basedOn w:val="Normal"/>
    <w:uiPriority w:val="99"/>
    <w:rsid w:val="00FD53CB"/>
    <w:pPr>
      <w:spacing w:after="160" w:line="240" w:lineRule="exact"/>
    </w:pPr>
    <w:rPr>
      <w:rFonts w:ascii="Tahoma" w:hAnsi="Tahoma"/>
      <w:sz w:val="20"/>
      <w:szCs w:val="20"/>
      <w:lang w:val="en-US" w:eastAsia="en-US"/>
    </w:rPr>
  </w:style>
  <w:style w:type="paragraph" w:customStyle="1" w:styleId="EstiloArial10ptJustificadoAntes14ptoDespus28pto">
    <w:name w:val="Estilo Arial 10 pt Justificado Antes:  1.4 pto Después:  2.8 pto"/>
    <w:basedOn w:val="Normal"/>
    <w:autoRedefine/>
    <w:uiPriority w:val="99"/>
    <w:rsid w:val="00FD53CB"/>
    <w:pPr>
      <w:ind w:right="-158"/>
      <w:jc w:val="both"/>
    </w:pPr>
    <w:rPr>
      <w:rFonts w:ascii="Verdana" w:hAnsi="Verdana"/>
      <w:color w:val="000000"/>
      <w:sz w:val="20"/>
      <w:szCs w:val="20"/>
      <w:lang w:val="es-MX"/>
    </w:rPr>
  </w:style>
  <w:style w:type="paragraph" w:customStyle="1" w:styleId="MMStartDate">
    <w:name w:val="MM Start Date"/>
    <w:basedOn w:val="Normal"/>
    <w:uiPriority w:val="99"/>
    <w:rsid w:val="00FD53CB"/>
    <w:rPr>
      <w:rFonts w:ascii="Times New Roman" w:hAnsi="Times New Roman"/>
    </w:rPr>
  </w:style>
  <w:style w:type="paragraph" w:customStyle="1" w:styleId="MMEndDate">
    <w:name w:val="MM End Date"/>
    <w:basedOn w:val="Normal"/>
    <w:uiPriority w:val="99"/>
    <w:rsid w:val="00FD53CB"/>
    <w:rPr>
      <w:rFonts w:ascii="Times New Roman" w:hAnsi="Times New Roman"/>
    </w:rPr>
  </w:style>
  <w:style w:type="paragraph" w:customStyle="1" w:styleId="MMPriority">
    <w:name w:val="MM Priority"/>
    <w:basedOn w:val="Normal"/>
    <w:uiPriority w:val="99"/>
    <w:rsid w:val="00FD53CB"/>
    <w:rPr>
      <w:rFonts w:ascii="Times New Roman" w:hAnsi="Times New Roman"/>
    </w:rPr>
  </w:style>
  <w:style w:type="paragraph" w:customStyle="1" w:styleId="MMDuration">
    <w:name w:val="MM Duration"/>
    <w:basedOn w:val="Normal"/>
    <w:uiPriority w:val="99"/>
    <w:rsid w:val="00FD53CB"/>
    <w:rPr>
      <w:rFonts w:ascii="Times New Roman" w:hAnsi="Times New Roman"/>
    </w:rPr>
  </w:style>
  <w:style w:type="paragraph" w:customStyle="1" w:styleId="MMCompleted">
    <w:name w:val="MM Completed"/>
    <w:basedOn w:val="Normal"/>
    <w:uiPriority w:val="99"/>
    <w:rsid w:val="00FD53CB"/>
    <w:rPr>
      <w:rFonts w:ascii="Times New Roman" w:hAnsi="Times New Roman"/>
    </w:rPr>
  </w:style>
  <w:style w:type="paragraph" w:customStyle="1" w:styleId="MMResources">
    <w:name w:val="MM Resources"/>
    <w:basedOn w:val="Normal"/>
    <w:uiPriority w:val="99"/>
    <w:rsid w:val="00FD53CB"/>
    <w:rPr>
      <w:rFonts w:ascii="Times New Roman" w:hAnsi="Times New Roman"/>
    </w:rPr>
  </w:style>
  <w:style w:type="paragraph" w:customStyle="1" w:styleId="MMCategories">
    <w:name w:val="MM Categories"/>
    <w:basedOn w:val="Normal"/>
    <w:uiPriority w:val="99"/>
    <w:rsid w:val="00FD53CB"/>
    <w:rPr>
      <w:rFonts w:ascii="Times New Roman" w:hAnsi="Times New Roman"/>
    </w:rPr>
  </w:style>
  <w:style w:type="paragraph" w:customStyle="1" w:styleId="MMLink">
    <w:name w:val="MM Link"/>
    <w:basedOn w:val="Normal"/>
    <w:uiPriority w:val="99"/>
    <w:rsid w:val="00FD53CB"/>
    <w:rPr>
      <w:rFonts w:ascii="Times New Roman" w:hAnsi="Times New Roman"/>
    </w:rPr>
  </w:style>
  <w:style w:type="paragraph" w:customStyle="1" w:styleId="MMRelationship">
    <w:name w:val="MM Relationship"/>
    <w:basedOn w:val="Normal"/>
    <w:uiPriority w:val="99"/>
    <w:rsid w:val="00FD53CB"/>
    <w:rPr>
      <w:rFonts w:ascii="Times New Roman" w:hAnsi="Times New Roman"/>
    </w:rPr>
  </w:style>
  <w:style w:type="paragraph" w:customStyle="1" w:styleId="dvdoccontenttext">
    <w:name w:val="dv_doccontenttext"/>
    <w:basedOn w:val="Normal"/>
    <w:uiPriority w:val="99"/>
    <w:rsid w:val="00FD53CB"/>
    <w:pPr>
      <w:shd w:val="clear" w:color="auto" w:fill="FFFFFF"/>
      <w:spacing w:line="300" w:lineRule="auto"/>
    </w:pPr>
    <w:rPr>
      <w:rFonts w:ascii="Verdana" w:hAnsi="Verdana"/>
      <w:color w:val="4A4A4A"/>
    </w:rPr>
  </w:style>
  <w:style w:type="character" w:customStyle="1" w:styleId="hilitetext1">
    <w:name w:val="hilitetext1"/>
    <w:rsid w:val="00FD53CB"/>
    <w:rPr>
      <w:rFonts w:ascii="Verdana" w:hAnsi="Verdana" w:cs="Times New Roman"/>
      <w:color w:val="000000"/>
      <w:shd w:val="clear" w:color="auto" w:fill="D1FF56"/>
    </w:rPr>
  </w:style>
  <w:style w:type="paragraph" w:customStyle="1" w:styleId="EndMtrx">
    <w:name w:val="EndMtrx"/>
    <w:basedOn w:val="Normal"/>
    <w:uiPriority w:val="99"/>
    <w:rsid w:val="00FD53CB"/>
    <w:rPr>
      <w:rFonts w:ascii="Times New Roman" w:hAnsi="Times New Roman"/>
      <w:sz w:val="22"/>
      <w:szCs w:val="20"/>
      <w:lang w:val="en-US" w:eastAsia="en-US"/>
    </w:rPr>
  </w:style>
  <w:style w:type="paragraph" w:customStyle="1" w:styleId="TableBullet">
    <w:name w:val="Table Bullet"/>
    <w:aliases w:val="tb"/>
    <w:uiPriority w:val="99"/>
    <w:rsid w:val="00FD53CB"/>
    <w:pPr>
      <w:tabs>
        <w:tab w:val="num" w:pos="504"/>
      </w:tabs>
      <w:spacing w:before="60" w:after="60" w:line="240" w:lineRule="auto"/>
      <w:ind w:left="504" w:hanging="360"/>
    </w:pPr>
    <w:rPr>
      <w:rFonts w:ascii="Arial Narrow" w:eastAsia="Times New Roman" w:hAnsi="Arial Narrow" w:cs="Times New Roman"/>
      <w:color w:val="000000"/>
      <w:sz w:val="20"/>
      <w:szCs w:val="20"/>
      <w:lang w:val="en-US"/>
    </w:rPr>
  </w:style>
  <w:style w:type="paragraph" w:customStyle="1" w:styleId="TableHeadingColumn">
    <w:name w:val="Table Heading Column"/>
    <w:aliases w:val="thc"/>
    <w:uiPriority w:val="99"/>
    <w:rsid w:val="00FD53CB"/>
    <w:pPr>
      <w:spacing w:before="120" w:after="120" w:line="240" w:lineRule="auto"/>
      <w:jc w:val="center"/>
    </w:pPr>
    <w:rPr>
      <w:rFonts w:ascii="Arial Narrow" w:eastAsia="Times New Roman" w:hAnsi="Arial Narrow" w:cs="Times New Roman"/>
      <w:b/>
      <w:color w:val="000000"/>
      <w:spacing w:val="20"/>
      <w:szCs w:val="20"/>
      <w:lang w:val="en-US"/>
    </w:rPr>
  </w:style>
  <w:style w:type="paragraph" w:customStyle="1" w:styleId="Text2">
    <w:name w:val="Text 2"/>
    <w:basedOn w:val="Normal"/>
    <w:uiPriority w:val="99"/>
    <w:rsid w:val="00FD53CB"/>
    <w:pPr>
      <w:spacing w:after="240"/>
      <w:ind w:left="864"/>
    </w:pPr>
    <w:rPr>
      <w:rFonts w:ascii="Times New Roman" w:hAnsi="Times New Roman"/>
      <w:sz w:val="22"/>
      <w:szCs w:val="20"/>
      <w:lang w:val="en-US" w:eastAsia="en-US"/>
    </w:rPr>
  </w:style>
  <w:style w:type="paragraph" w:customStyle="1" w:styleId="Figura">
    <w:name w:val="Figura"/>
    <w:basedOn w:val="Normal"/>
    <w:uiPriority w:val="99"/>
    <w:rsid w:val="00FD53CB"/>
    <w:pPr>
      <w:spacing w:before="28" w:after="56"/>
      <w:jc w:val="both"/>
    </w:pPr>
    <w:rPr>
      <w:rFonts w:ascii="Tahoma" w:hAnsi="Tahoma" w:cs="Tahoma"/>
      <w:sz w:val="16"/>
      <w:szCs w:val="16"/>
    </w:rPr>
  </w:style>
  <w:style w:type="paragraph" w:customStyle="1" w:styleId="MMTitle">
    <w:name w:val="MM Title"/>
    <w:basedOn w:val="Ttulo"/>
    <w:uiPriority w:val="99"/>
    <w:rsid w:val="00FD53CB"/>
    <w:pPr>
      <w:autoSpaceDE/>
      <w:autoSpaceDN/>
      <w:adjustRightInd/>
      <w:spacing w:before="28" w:after="56" w:line="240" w:lineRule="auto"/>
      <w:jc w:val="both"/>
      <w:outlineLvl w:val="0"/>
    </w:pPr>
    <w:rPr>
      <w:rFonts w:cs="Times New Roman"/>
      <w:kern w:val="28"/>
      <w:lang w:val="es-ES"/>
    </w:rPr>
  </w:style>
  <w:style w:type="paragraph" w:customStyle="1" w:styleId="norma">
    <w:name w:val="norma"/>
    <w:basedOn w:val="GREEN4"/>
    <w:uiPriority w:val="99"/>
    <w:rsid w:val="00FD53CB"/>
    <w:rPr>
      <w:rFonts w:ascii="Verdana" w:hAnsi="Verdana"/>
      <w:szCs w:val="24"/>
      <w:lang w:val="es-ES"/>
    </w:rPr>
  </w:style>
  <w:style w:type="paragraph" w:customStyle="1" w:styleId="verdana">
    <w:name w:val="verdana"/>
    <w:basedOn w:val="Sangradetextonormal"/>
    <w:uiPriority w:val="99"/>
    <w:rsid w:val="00FD53CB"/>
    <w:pPr>
      <w:spacing w:after="0"/>
      <w:ind w:left="0" w:right="216"/>
      <w:jc w:val="both"/>
    </w:pPr>
    <w:rPr>
      <w:rFonts w:ascii="Verdana" w:hAnsi="Verdana"/>
      <w:bCs/>
      <w:sz w:val="16"/>
      <w:szCs w:val="20"/>
      <w:lang w:val="es-ES_tradnl"/>
    </w:rPr>
  </w:style>
  <w:style w:type="character" w:customStyle="1" w:styleId="HTMLMarkup">
    <w:name w:val="HTML Markup"/>
    <w:rsid w:val="00FD53CB"/>
    <w:rPr>
      <w:vanish/>
      <w:color w:val="FF0000"/>
    </w:rPr>
  </w:style>
  <w:style w:type="character" w:customStyle="1" w:styleId="EstiloCorreo3911">
    <w:name w:val="EstiloCorreo3911"/>
    <w:semiHidden/>
    <w:rsid w:val="00FD53CB"/>
    <w:rPr>
      <w:rFonts w:ascii="Century Gothic" w:hAnsi="Century Gothic" w:cs="Times New Roman"/>
      <w:b/>
      <w:bCs/>
      <w:i/>
      <w:iCs/>
      <w:color w:val="0000FF"/>
      <w:sz w:val="24"/>
      <w:szCs w:val="24"/>
      <w:u w:val="none"/>
    </w:rPr>
  </w:style>
  <w:style w:type="paragraph" w:customStyle="1" w:styleId="ATitulares">
    <w:name w:val="ATitulares"/>
    <w:basedOn w:val="Normal"/>
    <w:uiPriority w:val="99"/>
    <w:rsid w:val="00FD53CB"/>
    <w:pPr>
      <w:widowControl w:val="0"/>
      <w:spacing w:before="120" w:after="120"/>
      <w:ind w:firstLine="284"/>
      <w:jc w:val="both"/>
    </w:pPr>
    <w:rPr>
      <w:i/>
      <w:szCs w:val="20"/>
    </w:rPr>
  </w:style>
  <w:style w:type="paragraph" w:customStyle="1" w:styleId="green40">
    <w:name w:val="green4"/>
    <w:basedOn w:val="Normal"/>
    <w:uiPriority w:val="99"/>
    <w:rsid w:val="00FD53CB"/>
    <w:pPr>
      <w:jc w:val="both"/>
    </w:pPr>
    <w:rPr>
      <w:rFonts w:ascii="CG Times (W1)" w:hAnsi="CG Times (W1)"/>
      <w:sz w:val="20"/>
      <w:szCs w:val="20"/>
    </w:rPr>
  </w:style>
  <w:style w:type="paragraph" w:customStyle="1" w:styleId="SeccionIncisoInicial">
    <w:name w:val="SeccionIncisoInicial"/>
    <w:basedOn w:val="Normal"/>
    <w:uiPriority w:val="99"/>
    <w:rsid w:val="00FD53CB"/>
    <w:pPr>
      <w:tabs>
        <w:tab w:val="num" w:pos="1661"/>
      </w:tabs>
      <w:spacing w:before="120" w:after="120"/>
      <w:ind w:left="1661" w:hanging="360"/>
      <w:jc w:val="both"/>
    </w:pPr>
    <w:rPr>
      <w:szCs w:val="20"/>
    </w:rPr>
  </w:style>
  <w:style w:type="character" w:customStyle="1" w:styleId="CarCar25">
    <w:name w:val="Car Car25"/>
    <w:rsid w:val="00FD53CB"/>
    <w:rPr>
      <w:rFonts w:ascii="Comic Sans MS" w:hAnsi="Comic Sans MS" w:cs="Times New Roman"/>
      <w:sz w:val="28"/>
      <w:lang w:val="es-ES_tradnl" w:eastAsia="es-ES" w:bidi="ar-SA"/>
    </w:rPr>
  </w:style>
  <w:style w:type="character" w:customStyle="1" w:styleId="CarCar24">
    <w:name w:val="Car Car24"/>
    <w:rsid w:val="00FD53CB"/>
    <w:rPr>
      <w:rFonts w:ascii="Comic Sans MS" w:hAnsi="Comic Sans MS" w:cs="Times New Roman"/>
      <w:b/>
      <w:sz w:val="28"/>
      <w:lang w:val="es-ES_tradnl" w:eastAsia="es-ES"/>
    </w:rPr>
  </w:style>
  <w:style w:type="character" w:customStyle="1" w:styleId="CarCar23">
    <w:name w:val="Car Car23"/>
    <w:rsid w:val="00FD53CB"/>
    <w:rPr>
      <w:rFonts w:cs="Times New Roman"/>
      <w:sz w:val="28"/>
      <w:lang w:val="es-ES" w:eastAsia="es-ES" w:bidi="ar-SA"/>
    </w:rPr>
  </w:style>
  <w:style w:type="character" w:customStyle="1" w:styleId="CarCar22">
    <w:name w:val="Car Car22"/>
    <w:rsid w:val="00FD53CB"/>
    <w:rPr>
      <w:rFonts w:ascii="Verdana" w:hAnsi="Verdana" w:cs="Times New Roman"/>
      <w:b/>
      <w:bCs/>
      <w:sz w:val="24"/>
      <w:szCs w:val="24"/>
      <w:lang w:val="es-ES" w:eastAsia="es-ES"/>
    </w:rPr>
  </w:style>
  <w:style w:type="character" w:customStyle="1" w:styleId="CarCar21">
    <w:name w:val="Car Car21"/>
    <w:rsid w:val="00FD53CB"/>
    <w:rPr>
      <w:rFonts w:ascii="Arial" w:hAnsi="Arial" w:cs="Times New Roman"/>
      <w:sz w:val="24"/>
      <w:lang w:val="es-ES" w:eastAsia="es-ES"/>
    </w:rPr>
  </w:style>
  <w:style w:type="character" w:customStyle="1" w:styleId="CarCar20">
    <w:name w:val="Car Car20"/>
    <w:rsid w:val="00FD53CB"/>
    <w:rPr>
      <w:rFonts w:cs="Times New Roman"/>
      <w:b/>
      <w:sz w:val="28"/>
      <w:lang w:val="es-ES" w:eastAsia="es-ES"/>
    </w:rPr>
  </w:style>
  <w:style w:type="character" w:customStyle="1" w:styleId="CarCar19">
    <w:name w:val="Car Car19"/>
    <w:rsid w:val="00FD53CB"/>
    <w:rPr>
      <w:rFonts w:cs="Times New Roman"/>
      <w:sz w:val="24"/>
      <w:szCs w:val="24"/>
      <w:lang w:val="es-ES" w:eastAsia="es-ES"/>
    </w:rPr>
  </w:style>
  <w:style w:type="character" w:customStyle="1" w:styleId="CarCar18">
    <w:name w:val="Car Car18"/>
    <w:rsid w:val="00FD53CB"/>
    <w:rPr>
      <w:rFonts w:ascii="Verdana" w:hAnsi="Verdana" w:cs="Times New Roman"/>
      <w:b/>
      <w:bCs/>
      <w:sz w:val="24"/>
      <w:szCs w:val="24"/>
      <w:lang w:val="es-ES" w:eastAsia="es-ES"/>
    </w:rPr>
  </w:style>
  <w:style w:type="character" w:customStyle="1" w:styleId="CarCar17">
    <w:name w:val="Car Car17"/>
    <w:rsid w:val="00FD53CB"/>
    <w:rPr>
      <w:rFonts w:ascii="Arial" w:hAnsi="Arial" w:cs="Times New Roman"/>
      <w:b/>
      <w:sz w:val="24"/>
      <w:lang w:val="es-ES" w:eastAsia="es-ES"/>
    </w:rPr>
  </w:style>
  <w:style w:type="paragraph" w:customStyle="1" w:styleId="ListaCC">
    <w:name w:val="Lista CC."/>
    <w:basedOn w:val="Normal"/>
    <w:uiPriority w:val="99"/>
    <w:rsid w:val="00FD53CB"/>
    <w:rPr>
      <w:rFonts w:ascii="Times New Roman" w:hAnsi="Times New Roman"/>
      <w:sz w:val="20"/>
      <w:szCs w:val="20"/>
      <w:lang w:val="es-ES_tradnl"/>
    </w:rPr>
  </w:style>
  <w:style w:type="paragraph" w:customStyle="1" w:styleId="Textodebloque11">
    <w:name w:val="Texto de bloque11"/>
    <w:basedOn w:val="Normal"/>
    <w:uiPriority w:val="99"/>
    <w:rsid w:val="00FD53CB"/>
    <w:pPr>
      <w:widowControl w:val="0"/>
      <w:ind w:left="709" w:right="-143" w:hanging="709"/>
      <w:jc w:val="both"/>
    </w:pPr>
    <w:rPr>
      <w:sz w:val="20"/>
      <w:szCs w:val="20"/>
      <w:lang w:val="es-ES_tradnl"/>
    </w:rPr>
  </w:style>
  <w:style w:type="paragraph" w:customStyle="1" w:styleId="SangradetindependienteI1">
    <w:name w:val="Sangría de t. independiente/I1"/>
    <w:basedOn w:val="Normal"/>
    <w:uiPriority w:val="99"/>
    <w:rsid w:val="00FD53CB"/>
    <w:pPr>
      <w:widowControl w:val="0"/>
      <w:ind w:left="2127" w:hanging="284"/>
      <w:jc w:val="both"/>
    </w:pPr>
    <w:rPr>
      <w:sz w:val="20"/>
      <w:szCs w:val="20"/>
    </w:rPr>
  </w:style>
  <w:style w:type="paragraph" w:customStyle="1" w:styleId="Textoindependiente311">
    <w:name w:val="Texto independiente 311"/>
    <w:basedOn w:val="Normal"/>
    <w:uiPriority w:val="99"/>
    <w:rsid w:val="00FD53CB"/>
    <w:pPr>
      <w:overflowPunct w:val="0"/>
      <w:autoSpaceDE w:val="0"/>
      <w:autoSpaceDN w:val="0"/>
      <w:adjustRightInd w:val="0"/>
      <w:jc w:val="both"/>
      <w:textAlignment w:val="baseline"/>
    </w:pPr>
    <w:rPr>
      <w:rFonts w:ascii="Times New Roman" w:hAnsi="Times New Roman"/>
      <w:szCs w:val="20"/>
    </w:rPr>
  </w:style>
  <w:style w:type="character" w:customStyle="1" w:styleId="Ttulo4Car1">
    <w:name w:val="Título 4 Car1"/>
    <w:aliases w:val="titulo graficas Car1,h4 Car1,H4 Car1,**Level 3 Paragraph Header Car1,Map Title Car1,Title 1 Car1,(Alt+4) Car1,H41 Car1,(Alt+4)1 Car1,H42 Car1,(Alt+4)2 Car1,H43 Car1,(Alt+4)3 Car1,H44 Car1,(Alt+4)4 Car1,H45 Car1,(Alt+4)5 Car1,H411 Car1"/>
    <w:semiHidden/>
    <w:rsid w:val="00FD53CB"/>
    <w:rPr>
      <w:rFonts w:ascii="Cambria" w:eastAsia="Times New Roman" w:hAnsi="Cambria" w:cs="Times New Roman"/>
      <w:b/>
      <w:bCs/>
      <w:i/>
      <w:iCs/>
      <w:color w:val="4F81BD"/>
      <w:sz w:val="22"/>
      <w:szCs w:val="22"/>
    </w:rPr>
  </w:style>
  <w:style w:type="character" w:customStyle="1" w:styleId="PiedepginaCar1">
    <w:name w:val="Pie de página Car1"/>
    <w:aliases w:val="footer odd Car1,footer odd1 Car1,footer odd2 Car1,footer odd3 Car1,footer odd4 Car1,footer odd5 Car1,Pie de página1 Car1,footer Car1"/>
    <w:rsid w:val="00FD53CB"/>
    <w:rPr>
      <w:rFonts w:ascii="Calibri" w:eastAsia="Calibri" w:hAnsi="Calibri" w:cs="Times New Roman"/>
      <w:sz w:val="22"/>
      <w:szCs w:val="22"/>
      <w:lang w:eastAsia="en-US"/>
    </w:rPr>
  </w:style>
  <w:style w:type="character" w:customStyle="1" w:styleId="TextopredeterminadoCar">
    <w:name w:val="Texto predeterminado Car"/>
    <w:link w:val="Textopredeterminado"/>
    <w:uiPriority w:val="99"/>
    <w:locked/>
    <w:rsid w:val="00FD53CB"/>
    <w:rPr>
      <w:rFonts w:ascii="Arial" w:eastAsia="Times New Roman" w:hAnsi="Arial" w:cs="Times New Roman"/>
      <w:noProof/>
      <w:sz w:val="24"/>
      <w:szCs w:val="20"/>
      <w:lang w:val="es-ES" w:eastAsia="es-ES"/>
    </w:rPr>
  </w:style>
  <w:style w:type="paragraph" w:customStyle="1" w:styleId="NormalArial0">
    <w:name w:val="Normal Arial"/>
    <w:basedOn w:val="Normal"/>
    <w:uiPriority w:val="99"/>
    <w:rsid w:val="00FD53CB"/>
    <w:pPr>
      <w:snapToGrid w:val="0"/>
    </w:pPr>
    <w:rPr>
      <w:sz w:val="20"/>
      <w:szCs w:val="20"/>
      <w:lang w:val="es-MX"/>
    </w:rPr>
  </w:style>
  <w:style w:type="paragraph" w:customStyle="1" w:styleId="BodyText29">
    <w:name w:val="Body Text 29"/>
    <w:basedOn w:val="Normal"/>
    <w:uiPriority w:val="99"/>
    <w:rsid w:val="00FD53CB"/>
    <w:pPr>
      <w:tabs>
        <w:tab w:val="left" w:pos="-851"/>
      </w:tabs>
      <w:overflowPunct w:val="0"/>
      <w:autoSpaceDE w:val="0"/>
      <w:autoSpaceDN w:val="0"/>
      <w:adjustRightInd w:val="0"/>
      <w:ind w:left="851" w:hanging="851"/>
      <w:jc w:val="both"/>
    </w:pPr>
    <w:rPr>
      <w:sz w:val="19"/>
      <w:szCs w:val="20"/>
      <w:lang w:val="es-MX"/>
    </w:rPr>
  </w:style>
  <w:style w:type="paragraph" w:customStyle="1" w:styleId="Encabezadonivel2">
    <w:name w:val="Encabezado nivel 2"/>
    <w:basedOn w:val="Normal"/>
    <w:next w:val="Normal"/>
    <w:uiPriority w:val="99"/>
    <w:rsid w:val="00FD53CB"/>
    <w:pPr>
      <w:tabs>
        <w:tab w:val="right" w:pos="851"/>
        <w:tab w:val="left" w:pos="1418"/>
      </w:tabs>
      <w:spacing w:before="120" w:after="100" w:afterAutospacing="1"/>
      <w:ind w:left="709"/>
      <w:jc w:val="both"/>
    </w:pPr>
    <w:rPr>
      <w:i/>
      <w:sz w:val="20"/>
      <w:szCs w:val="22"/>
    </w:rPr>
  </w:style>
  <w:style w:type="paragraph" w:customStyle="1" w:styleId="Bullet3">
    <w:name w:val="Bullet 3"/>
    <w:basedOn w:val="Bullet2"/>
    <w:uiPriority w:val="99"/>
    <w:rsid w:val="00FD53CB"/>
    <w:pPr>
      <w:numPr>
        <w:numId w:val="203"/>
      </w:numPr>
      <w:tabs>
        <w:tab w:val="num" w:pos="680"/>
        <w:tab w:val="num" w:pos="1077"/>
      </w:tabs>
      <w:ind w:left="2892"/>
    </w:pPr>
    <w:rPr>
      <w:iCs/>
      <w:color w:val="auto"/>
      <w:sz w:val="20"/>
      <w:szCs w:val="20"/>
      <w:lang w:val="en-GB"/>
    </w:rPr>
  </w:style>
  <w:style w:type="paragraph" w:customStyle="1" w:styleId="Ttuloindependiente">
    <w:name w:val="Título independiente"/>
    <w:basedOn w:val="Normal"/>
    <w:next w:val="Normal"/>
    <w:uiPriority w:val="99"/>
    <w:rsid w:val="00FD53CB"/>
    <w:pPr>
      <w:keepNext/>
      <w:pageBreakBefore/>
      <w:numPr>
        <w:numId w:val="204"/>
      </w:numPr>
      <w:pBdr>
        <w:top w:val="single" w:sz="12" w:space="1" w:color="000000"/>
      </w:pBdr>
      <w:autoSpaceDE w:val="0"/>
      <w:autoSpaceDN w:val="0"/>
      <w:adjustRightInd w:val="0"/>
      <w:spacing w:before="600" w:after="120"/>
      <w:ind w:left="709" w:firstLine="0"/>
      <w:jc w:val="both"/>
      <w:outlineLvl w:val="0"/>
    </w:pPr>
    <w:rPr>
      <w:rFonts w:ascii="Arial Negrita" w:hAnsi="Arial Negrita" w:cs="Arial"/>
      <w:b/>
      <w:bCs/>
      <w:szCs w:val="32"/>
      <w:u w:color="FF9900"/>
    </w:rPr>
  </w:style>
  <w:style w:type="paragraph" w:customStyle="1" w:styleId="portada">
    <w:name w:val="portada"/>
    <w:basedOn w:val="Normal"/>
    <w:uiPriority w:val="99"/>
    <w:rsid w:val="00FD53CB"/>
    <w:pPr>
      <w:pBdr>
        <w:top w:val="single" w:sz="36" w:space="2" w:color="auto"/>
        <w:bottom w:val="single" w:sz="36" w:space="1" w:color="auto"/>
      </w:pBdr>
      <w:tabs>
        <w:tab w:val="right" w:pos="851"/>
        <w:tab w:val="left" w:pos="1418"/>
      </w:tabs>
      <w:spacing w:before="240" w:after="60"/>
      <w:ind w:left="709"/>
      <w:jc w:val="center"/>
    </w:pPr>
    <w:rPr>
      <w:rFonts w:ascii="Arial Negrita" w:hAnsi="Arial Negrita"/>
      <w:b/>
      <w:sz w:val="40"/>
      <w:szCs w:val="44"/>
    </w:rPr>
  </w:style>
  <w:style w:type="paragraph" w:customStyle="1" w:styleId="Estiloencabezadosintitulo11pt">
    <w:name w:val="Estilo encabezado sin titulo + 11 pt"/>
    <w:basedOn w:val="Normal"/>
    <w:next w:val="Normal"/>
    <w:uiPriority w:val="99"/>
    <w:rsid w:val="00FD53CB"/>
    <w:pPr>
      <w:tabs>
        <w:tab w:val="right" w:pos="851"/>
        <w:tab w:val="left" w:pos="1418"/>
      </w:tabs>
      <w:spacing w:before="100" w:beforeAutospacing="1" w:after="100" w:afterAutospacing="1"/>
      <w:ind w:left="709"/>
      <w:jc w:val="both"/>
    </w:pPr>
    <w:rPr>
      <w:rFonts w:ascii="Arial Negrita" w:hAnsi="Arial Negrita"/>
      <w:b/>
      <w:iCs/>
      <w:sz w:val="20"/>
      <w:szCs w:val="22"/>
      <w:u w:val="single"/>
    </w:rPr>
  </w:style>
  <w:style w:type="paragraph" w:customStyle="1" w:styleId="Confidencialidad">
    <w:name w:val="Confidencialidad"/>
    <w:basedOn w:val="Normal"/>
    <w:uiPriority w:val="99"/>
    <w:rsid w:val="00FD53CB"/>
    <w:pPr>
      <w:tabs>
        <w:tab w:val="right" w:pos="851"/>
        <w:tab w:val="left" w:pos="1418"/>
      </w:tabs>
      <w:spacing w:before="120" w:after="120"/>
      <w:ind w:left="709"/>
      <w:jc w:val="both"/>
    </w:pPr>
    <w:rPr>
      <w:i/>
      <w:sz w:val="18"/>
      <w:szCs w:val="18"/>
    </w:rPr>
  </w:style>
  <w:style w:type="paragraph" w:customStyle="1" w:styleId="pieimagen">
    <w:name w:val="pie imagen"/>
    <w:basedOn w:val="Normal"/>
    <w:uiPriority w:val="99"/>
    <w:rsid w:val="00FD53CB"/>
    <w:pPr>
      <w:tabs>
        <w:tab w:val="right" w:pos="851"/>
        <w:tab w:val="left" w:pos="1418"/>
      </w:tabs>
      <w:spacing w:before="120" w:after="120"/>
      <w:ind w:left="709"/>
      <w:jc w:val="center"/>
    </w:pPr>
    <w:rPr>
      <w:iCs/>
      <w:sz w:val="16"/>
      <w:szCs w:val="20"/>
    </w:rPr>
  </w:style>
  <w:style w:type="paragraph" w:customStyle="1" w:styleId="Head1Bullet1">
    <w:name w:val="Head1Bullet1"/>
    <w:basedOn w:val="Normal"/>
    <w:uiPriority w:val="99"/>
    <w:rsid w:val="00FD53CB"/>
    <w:rPr>
      <w:sz w:val="20"/>
      <w:szCs w:val="20"/>
      <w:lang w:val="en-US" w:eastAsia="en-US"/>
    </w:rPr>
  </w:style>
  <w:style w:type="paragraph" w:customStyle="1" w:styleId="CharCharCharChar">
    <w:name w:val="Char Char Char Char"/>
    <w:basedOn w:val="Normal"/>
    <w:uiPriority w:val="99"/>
    <w:rsid w:val="00FD53CB"/>
    <w:pPr>
      <w:spacing w:after="160" w:line="240" w:lineRule="exact"/>
    </w:pPr>
    <w:rPr>
      <w:rFonts w:ascii="Tahoma" w:eastAsia="MS Mincho" w:hAnsi="Tahoma" w:cs="Tahoma"/>
      <w:sz w:val="20"/>
      <w:szCs w:val="20"/>
      <w:lang w:val="en-US" w:eastAsia="en-US"/>
    </w:rPr>
  </w:style>
  <w:style w:type="paragraph" w:customStyle="1" w:styleId="Heading2LSS">
    <w:name w:val="Heading 2 LSS"/>
    <w:basedOn w:val="Normal"/>
    <w:next w:val="Normal"/>
    <w:autoRedefine/>
    <w:uiPriority w:val="99"/>
    <w:rsid w:val="00FD53CB"/>
    <w:pPr>
      <w:tabs>
        <w:tab w:val="num" w:pos="454"/>
      </w:tabs>
      <w:jc w:val="both"/>
      <w:outlineLvl w:val="1"/>
    </w:pPr>
    <w:rPr>
      <w:b/>
      <w:sz w:val="20"/>
      <w:szCs w:val="20"/>
      <w:lang w:val="es-MX"/>
    </w:rPr>
  </w:style>
  <w:style w:type="paragraph" w:customStyle="1" w:styleId="Textoprede2">
    <w:name w:val="Texto prede:2"/>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NormalEspacioajustadoen14p">
    <w:name w:val="Normal + Espacio ajustado en 14 p"/>
    <w:basedOn w:val="Normal"/>
    <w:uiPriority w:val="99"/>
    <w:rsid w:val="00FD53CB"/>
    <w:pPr>
      <w:jc w:val="both"/>
    </w:pPr>
    <w:rPr>
      <w:rFonts w:ascii="Trebuchet MS" w:hAnsi="Trebuchet MS"/>
      <w:kern w:val="28"/>
      <w:szCs w:val="20"/>
    </w:rPr>
  </w:style>
  <w:style w:type="paragraph" w:customStyle="1" w:styleId="Anexo">
    <w:name w:val="Anexo"/>
    <w:basedOn w:val="Normal"/>
    <w:uiPriority w:val="99"/>
    <w:rsid w:val="00FD53CB"/>
    <w:pPr>
      <w:jc w:val="both"/>
    </w:pPr>
    <w:rPr>
      <w:rFonts w:ascii="Andale Mono" w:eastAsia="Times" w:hAnsi="Andale Mono"/>
      <w:color w:val="808080"/>
      <w:sz w:val="18"/>
      <w:szCs w:val="20"/>
      <w:lang w:val="es-ES_tradnl" w:eastAsia="zh-CN"/>
    </w:rPr>
  </w:style>
  <w:style w:type="paragraph" w:customStyle="1" w:styleId="Heading2">
    <w:name w:val="*Heading 2"/>
    <w:basedOn w:val="Normal"/>
    <w:next w:val="Normal"/>
    <w:uiPriority w:val="99"/>
    <w:rsid w:val="00FD53CB"/>
    <w:pPr>
      <w:keepNext/>
      <w:tabs>
        <w:tab w:val="left" w:pos="2304"/>
      </w:tabs>
      <w:spacing w:before="140" w:after="100" w:line="240" w:lineRule="atLeast"/>
      <w:jc w:val="both"/>
      <w:outlineLvl w:val="1"/>
    </w:pPr>
    <w:rPr>
      <w:rFonts w:ascii="Trebuchet MS" w:hAnsi="Trebuchet MS"/>
      <w:b/>
      <w:i/>
      <w:color w:val="808080"/>
      <w:sz w:val="28"/>
      <w:szCs w:val="20"/>
      <w:lang w:val="es-ES_tradnl"/>
    </w:rPr>
  </w:style>
  <w:style w:type="paragraph" w:customStyle="1" w:styleId="FooterTitle">
    <w:name w:val="Footer Title"/>
    <w:basedOn w:val="Piedepgina"/>
    <w:next w:val="Piedepgina"/>
    <w:uiPriority w:val="99"/>
    <w:rsid w:val="00FD53CB"/>
    <w:pPr>
      <w:widowControl w:val="0"/>
      <w:tabs>
        <w:tab w:val="clear" w:pos="4419"/>
        <w:tab w:val="clear" w:pos="8838"/>
        <w:tab w:val="right" w:pos="9356"/>
      </w:tabs>
      <w:autoSpaceDE/>
      <w:autoSpaceDN/>
      <w:jc w:val="both"/>
    </w:pPr>
    <w:rPr>
      <w:rFonts w:ascii="Arial" w:hAnsi="Arial"/>
      <w:b/>
      <w:noProof/>
      <w:sz w:val="28"/>
      <w:lang w:val="es-MX" w:eastAsia="en-US"/>
    </w:rPr>
  </w:style>
  <w:style w:type="paragraph" w:customStyle="1" w:styleId="Legalese">
    <w:name w:val="Legalese"/>
    <w:basedOn w:val="Normal"/>
    <w:uiPriority w:val="99"/>
    <w:rsid w:val="00FD53CB"/>
    <w:pPr>
      <w:tabs>
        <w:tab w:val="left" w:pos="4440"/>
      </w:tabs>
      <w:spacing w:after="70" w:line="140" w:lineRule="exact"/>
      <w:ind w:left="3768"/>
      <w:jc w:val="both"/>
    </w:pPr>
    <w:rPr>
      <w:rFonts w:ascii="Franklin Gothic Book" w:hAnsi="Franklin Gothic Book"/>
      <w:i/>
      <w:sz w:val="13"/>
      <w:szCs w:val="20"/>
      <w:lang w:val="es-MX" w:eastAsia="en-US" w:bidi="he-IL"/>
    </w:rPr>
  </w:style>
  <w:style w:type="character" w:customStyle="1" w:styleId="NumHeading1Char">
    <w:name w:val="Num Heading 1 Char"/>
    <w:link w:val="NumHeading1"/>
    <w:locked/>
    <w:rsid w:val="00FD53CB"/>
    <w:rPr>
      <w:rFonts w:ascii="Arial Black" w:eastAsia="Arial Black" w:hAnsi="Arial Black" w:cs="Arial Black"/>
      <w:bCs/>
      <w:smallCaps/>
      <w:color w:val="333333"/>
      <w:kern w:val="32"/>
      <w:sz w:val="32"/>
      <w:szCs w:val="32"/>
      <w:shd w:val="clear" w:color="auto" w:fill="4F81BD"/>
      <w:lang w:val="en-AU" w:eastAsia="ja-JP"/>
    </w:rPr>
  </w:style>
  <w:style w:type="paragraph" w:customStyle="1" w:styleId="NumHeading1">
    <w:name w:val="Num Heading 1"/>
    <w:basedOn w:val="Ttulo1"/>
    <w:link w:val="NumHeading1Char"/>
    <w:rsid w:val="00FD53CB"/>
    <w:pPr>
      <w:keepNext w:val="0"/>
      <w:pageBreakBefore/>
      <w:numPr>
        <w:numId w:val="0"/>
      </w:numPr>
      <w:pBdr>
        <w:top w:val="single" w:sz="24" w:space="0" w:color="4F81BD"/>
        <w:left w:val="single" w:sz="24" w:space="0" w:color="4F81BD"/>
        <w:right w:val="single" w:sz="24" w:space="0" w:color="4F81BD"/>
      </w:pBdr>
      <w:shd w:val="clear" w:color="auto" w:fill="4F81BD"/>
      <w:tabs>
        <w:tab w:val="num" w:pos="360"/>
      </w:tabs>
      <w:spacing w:before="120" w:after="120" w:line="264" w:lineRule="auto"/>
      <w:ind w:left="360" w:hanging="360"/>
    </w:pPr>
    <w:rPr>
      <w:rFonts w:ascii="Arial Black" w:eastAsia="Arial Black" w:hAnsi="Arial Black" w:cs="Arial Black"/>
      <w:b w:val="0"/>
      <w:smallCaps/>
      <w:color w:val="333333"/>
      <w:lang w:val="en-AU" w:eastAsia="ja-JP"/>
    </w:rPr>
  </w:style>
  <w:style w:type="paragraph" w:customStyle="1" w:styleId="NumHeading3">
    <w:name w:val="Num Heading 3"/>
    <w:basedOn w:val="Ttulo3"/>
    <w:next w:val="Normal"/>
    <w:uiPriority w:val="99"/>
    <w:rsid w:val="00FD53CB"/>
    <w:pPr>
      <w:numPr>
        <w:numId w:val="205"/>
      </w:numPr>
      <w:spacing w:before="180" w:line="264" w:lineRule="auto"/>
      <w:jc w:val="both"/>
    </w:pPr>
    <w:rPr>
      <w:rFonts w:eastAsia="Arial" w:cs="Times New Roman"/>
      <w:bCs w:val="0"/>
      <w:color w:val="333333"/>
      <w:lang w:val="en-AU" w:eastAsia="ja-JP"/>
    </w:rPr>
  </w:style>
  <w:style w:type="paragraph" w:customStyle="1" w:styleId="NumHeading4">
    <w:name w:val="Num Heading 4"/>
    <w:basedOn w:val="Ttulo4"/>
    <w:next w:val="Normal"/>
    <w:uiPriority w:val="99"/>
    <w:rsid w:val="00FD53CB"/>
    <w:pPr>
      <w:numPr>
        <w:numId w:val="205"/>
      </w:numPr>
      <w:spacing w:before="180" w:line="264" w:lineRule="auto"/>
      <w:jc w:val="both"/>
    </w:pPr>
    <w:rPr>
      <w:rFonts w:ascii="Arial" w:eastAsia="Arial" w:hAnsi="Arial" w:cs="Arial"/>
      <w:i/>
      <w:iCs/>
      <w:color w:val="333333"/>
      <w:sz w:val="24"/>
      <w:szCs w:val="24"/>
      <w:lang w:val="en-AU" w:eastAsia="ja-JP"/>
    </w:rPr>
  </w:style>
  <w:style w:type="paragraph" w:customStyle="1" w:styleId="HeadingPart">
    <w:name w:val="Heading Part"/>
    <w:basedOn w:val="Normal"/>
    <w:next w:val="Normal"/>
    <w:uiPriority w:val="99"/>
    <w:rsid w:val="00FD53CB"/>
    <w:pPr>
      <w:pageBreakBefore/>
      <w:numPr>
        <w:ilvl w:val="8"/>
        <w:numId w:val="205"/>
      </w:numPr>
      <w:spacing w:before="480" w:after="60" w:line="264" w:lineRule="auto"/>
      <w:jc w:val="both"/>
      <w:outlineLvl w:val="8"/>
    </w:pPr>
    <w:rPr>
      <w:rFonts w:ascii="Arial Black" w:eastAsia="Arial Black" w:hAnsi="Arial Black" w:cs="Arial Black"/>
      <w:b/>
      <w:smallCaps/>
      <w:color w:val="333333"/>
      <w:sz w:val="32"/>
      <w:szCs w:val="32"/>
      <w:lang w:val="en-AU" w:eastAsia="ja-JP"/>
    </w:rPr>
  </w:style>
  <w:style w:type="paragraph" w:customStyle="1" w:styleId="NumHeading5">
    <w:name w:val="Num Heading 5"/>
    <w:basedOn w:val="Ttulo5"/>
    <w:next w:val="Normal"/>
    <w:uiPriority w:val="99"/>
    <w:rsid w:val="00FD53CB"/>
    <w:pPr>
      <w:keepNext/>
      <w:numPr>
        <w:numId w:val="205"/>
      </w:numPr>
      <w:spacing w:before="180" w:line="264" w:lineRule="auto"/>
      <w:jc w:val="both"/>
    </w:pPr>
    <w:rPr>
      <w:rFonts w:eastAsia="Arial" w:cs="Arial"/>
      <w:b w:val="0"/>
      <w:color w:val="333333"/>
      <w:szCs w:val="22"/>
      <w:lang w:val="en-AU" w:eastAsia="ja-JP"/>
    </w:rPr>
  </w:style>
  <w:style w:type="paragraph" w:customStyle="1" w:styleId="HeadingAppendixOld">
    <w:name w:val="Heading Appendix Old"/>
    <w:basedOn w:val="Normal"/>
    <w:next w:val="Normal"/>
    <w:uiPriority w:val="99"/>
    <w:rsid w:val="00FD53CB"/>
    <w:pPr>
      <w:keepNext/>
      <w:pageBreakBefore/>
      <w:numPr>
        <w:ilvl w:val="7"/>
        <w:numId w:val="205"/>
      </w:numPr>
      <w:spacing w:before="120" w:after="60" w:line="264" w:lineRule="auto"/>
      <w:jc w:val="both"/>
    </w:pPr>
    <w:rPr>
      <w:rFonts w:ascii="Arial Black" w:eastAsia="Arial Black" w:hAnsi="Arial Black" w:cs="Arial Black"/>
      <w:smallCaps/>
      <w:color w:val="333333"/>
      <w:sz w:val="32"/>
      <w:szCs w:val="32"/>
      <w:lang w:val="en-AU" w:eastAsia="ja-JP"/>
    </w:rPr>
  </w:style>
  <w:style w:type="paragraph" w:customStyle="1" w:styleId="Figure1">
    <w:name w:val="Figure 1"/>
    <w:basedOn w:val="Textoindependiente"/>
    <w:next w:val="Textoindependiente"/>
    <w:uiPriority w:val="99"/>
    <w:rsid w:val="00FD53CB"/>
    <w:pPr>
      <w:widowControl/>
      <w:autoSpaceDE/>
      <w:autoSpaceDN/>
      <w:spacing w:after="120"/>
      <w:ind w:left="720"/>
      <w:jc w:val="center"/>
    </w:pPr>
    <w:rPr>
      <w:rFonts w:ascii="Times New Roman" w:hAnsi="Times New Roman" w:cs="Times New Roman"/>
      <w:i/>
      <w:color w:val="auto"/>
      <w:sz w:val="24"/>
      <w:szCs w:val="20"/>
      <w:lang w:val="es-MX" w:eastAsia="en-US"/>
    </w:rPr>
  </w:style>
  <w:style w:type="paragraph" w:customStyle="1" w:styleId="CarCarCar2Car">
    <w:name w:val="Car Car Car2 Car"/>
    <w:basedOn w:val="Normal"/>
    <w:uiPriority w:val="99"/>
    <w:rsid w:val="00FD53CB"/>
    <w:pPr>
      <w:spacing w:after="160" w:line="240" w:lineRule="exact"/>
    </w:pPr>
    <w:rPr>
      <w:rFonts w:ascii="Verdana" w:hAnsi="Verdana" w:cs="Verdana"/>
      <w:sz w:val="20"/>
      <w:szCs w:val="20"/>
      <w:lang w:val="es-MX" w:eastAsia="en-US"/>
    </w:rPr>
  </w:style>
  <w:style w:type="paragraph" w:customStyle="1" w:styleId="TituloB">
    <w:name w:val="Titulo B"/>
    <w:basedOn w:val="Normal"/>
    <w:uiPriority w:val="99"/>
    <w:rsid w:val="00FD53CB"/>
    <w:pPr>
      <w:ind w:left="1440" w:hanging="360"/>
      <w:jc w:val="both"/>
    </w:pPr>
    <w:rPr>
      <w:rFonts w:ascii="Tahoma" w:hAnsi="Tahoma"/>
      <w:sz w:val="22"/>
      <w:szCs w:val="22"/>
      <w:lang w:val="es-MX" w:eastAsia="en-US"/>
    </w:rPr>
  </w:style>
  <w:style w:type="paragraph" w:customStyle="1" w:styleId="Car2CarCar">
    <w:name w:val="Car2 Car Car"/>
    <w:basedOn w:val="Normal"/>
    <w:uiPriority w:val="99"/>
    <w:rsid w:val="00FD53CB"/>
    <w:pPr>
      <w:widowControl w:val="0"/>
      <w:spacing w:after="160" w:line="240" w:lineRule="exact"/>
    </w:pPr>
    <w:rPr>
      <w:rFonts w:ascii="Verdana" w:hAnsi="Verdana" w:cs="Verdana"/>
      <w:sz w:val="20"/>
      <w:szCs w:val="20"/>
      <w:lang w:val="en-US" w:eastAsia="en-US"/>
    </w:rPr>
  </w:style>
  <w:style w:type="character" w:customStyle="1" w:styleId="EstiloArial">
    <w:name w:val="Estilo Arial"/>
    <w:rsid w:val="00FD53CB"/>
    <w:rPr>
      <w:rFonts w:ascii="Arial" w:hAnsi="Arial" w:cs="Arial" w:hint="default"/>
      <w:sz w:val="24"/>
      <w:szCs w:val="24"/>
    </w:rPr>
  </w:style>
  <w:style w:type="character" w:customStyle="1" w:styleId="MapadeldocumentoCar1">
    <w:name w:val="Mapa del documento Car1"/>
    <w:uiPriority w:val="99"/>
    <w:semiHidden/>
    <w:locked/>
    <w:rsid w:val="00FD53CB"/>
    <w:rPr>
      <w:rFonts w:ascii="Tahoma" w:hAnsi="Tahoma" w:cs="Tahoma"/>
      <w:sz w:val="22"/>
      <w:szCs w:val="22"/>
      <w:shd w:val="clear" w:color="auto" w:fill="000080"/>
      <w:lang w:eastAsia="en-US"/>
    </w:rPr>
  </w:style>
  <w:style w:type="character" w:customStyle="1" w:styleId="TextonotapieCar1">
    <w:name w:val="Texto nota pie Car1"/>
    <w:aliases w:val="Car Car Car Car Car Car Car Car Car Car Car1,Car Car Car Car Car Car Car Car Car Car Car Car Car Car,Car Car Car Car Car Car Car Car Car Car Car2,Car Car Car Car Car Car Car Car Car Car Car Car1"/>
    <w:locked/>
    <w:rsid w:val="00FD53CB"/>
    <w:rPr>
      <w:rFonts w:cs="Times New Roman"/>
      <w:i/>
      <w:sz w:val="22"/>
      <w:szCs w:val="22"/>
      <w:lang w:eastAsia="en-US"/>
    </w:rPr>
  </w:style>
  <w:style w:type="character" w:customStyle="1" w:styleId="google-src-text">
    <w:name w:val="google-src-text"/>
    <w:rsid w:val="00FD53CB"/>
  </w:style>
  <w:style w:type="character" w:customStyle="1" w:styleId="il">
    <w:name w:val="il"/>
    <w:rsid w:val="00FD53CB"/>
  </w:style>
  <w:style w:type="paragraph" w:customStyle="1" w:styleId="NumHeading2">
    <w:name w:val="Num Heading 2"/>
    <w:basedOn w:val="Normal"/>
    <w:next w:val="Normal"/>
    <w:uiPriority w:val="99"/>
    <w:rsid w:val="00FD53CB"/>
    <w:pPr>
      <w:keepNext/>
      <w:pageBreakBefore/>
      <w:numPr>
        <w:ilvl w:val="1"/>
        <w:numId w:val="205"/>
      </w:numPr>
      <w:spacing w:before="240" w:after="120" w:line="264" w:lineRule="auto"/>
      <w:jc w:val="both"/>
      <w:outlineLvl w:val="1"/>
    </w:pPr>
    <w:rPr>
      <w:rFonts w:eastAsia="Arial" w:cs="Arial"/>
      <w:b/>
      <w:bCs/>
      <w:i/>
      <w:color w:val="333333"/>
      <w:sz w:val="28"/>
      <w:szCs w:val="28"/>
      <w:lang w:val="en-AU" w:eastAsia="ja-JP"/>
    </w:rPr>
  </w:style>
  <w:style w:type="character" w:customStyle="1" w:styleId="Ttulo2Car1">
    <w:name w:val="Título 2 Car1"/>
    <w:aliases w:val="Gliederung2 Car1,Gliederung21 Car1,Gliederung22 Car1,Gliederung23 Car1,Gliederung24 Car1,Gliederung25 Car1,Gliederung26 Car1,Gliederung28 Car1,h2 Car1,2 Car1,H2 Car1,H21 Car1,H22 Car1,body Car1,PIM2 Car1,prop2 Car1,21 Car1,A.B.C. Car1"/>
    <w:semiHidden/>
    <w:rsid w:val="00FD53CB"/>
    <w:rPr>
      <w:rFonts w:ascii="Cambria" w:eastAsia="Times New Roman" w:hAnsi="Cambria" w:cs="Times New Roman"/>
      <w:b/>
      <w:bCs/>
      <w:color w:val="4F81BD"/>
      <w:sz w:val="26"/>
      <w:szCs w:val="26"/>
      <w:lang w:val="es-ES" w:eastAsia="es-ES"/>
    </w:rPr>
  </w:style>
  <w:style w:type="paragraph" w:customStyle="1" w:styleId="CarCarCharCharCarCarCarCharCharCarCarCharChar">
    <w:name w:val="Car Car Char Char Car Car Car Char Char Car Car Char Char"/>
    <w:basedOn w:val="Normal"/>
    <w:uiPriority w:val="99"/>
    <w:rsid w:val="00FD53CB"/>
    <w:pPr>
      <w:spacing w:after="160" w:line="240" w:lineRule="exact"/>
    </w:pPr>
    <w:rPr>
      <w:rFonts w:ascii="Verdana" w:hAnsi="Verdana" w:cs="Verdana"/>
      <w:sz w:val="20"/>
      <w:szCs w:val="20"/>
      <w:lang w:val="en-US" w:eastAsia="en-US"/>
    </w:rPr>
  </w:style>
  <w:style w:type="paragraph" w:customStyle="1" w:styleId="CharChar6">
    <w:name w:val="Char Char6"/>
    <w:basedOn w:val="Normal"/>
    <w:uiPriority w:val="99"/>
    <w:rsid w:val="00FD53CB"/>
    <w:pPr>
      <w:spacing w:after="160" w:line="240" w:lineRule="exact"/>
    </w:pPr>
    <w:rPr>
      <w:rFonts w:ascii="Tahoma" w:hAnsi="Tahoma"/>
      <w:sz w:val="20"/>
      <w:szCs w:val="20"/>
      <w:lang w:val="en-US" w:eastAsia="en-US"/>
    </w:rPr>
  </w:style>
  <w:style w:type="paragraph" w:customStyle="1" w:styleId="DefaultText">
    <w:name w:val="Default Text"/>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Textoprede3">
    <w:name w:val="Texto prede:3"/>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Textoprede1">
    <w:name w:val="Texto prede:1"/>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lfrarial">
    <w:name w:val="lfrarial"/>
    <w:basedOn w:val="Normal"/>
    <w:uiPriority w:val="99"/>
    <w:rsid w:val="00FD53CB"/>
    <w:pPr>
      <w:overflowPunct w:val="0"/>
      <w:autoSpaceDE w:val="0"/>
      <w:autoSpaceDN w:val="0"/>
      <w:adjustRightInd w:val="0"/>
    </w:pPr>
    <w:rPr>
      <w:noProof/>
      <w:szCs w:val="20"/>
    </w:rPr>
  </w:style>
  <w:style w:type="paragraph" w:customStyle="1" w:styleId="Sangraprim">
    <w:name w:val="Sangría  prim"/>
    <w:basedOn w:val="Normal"/>
    <w:uiPriority w:val="99"/>
    <w:rsid w:val="00FD53CB"/>
    <w:pPr>
      <w:overflowPunct w:val="0"/>
      <w:autoSpaceDE w:val="0"/>
      <w:autoSpaceDN w:val="0"/>
      <w:adjustRightInd w:val="0"/>
      <w:ind w:firstLine="720"/>
    </w:pPr>
    <w:rPr>
      <w:rFonts w:ascii="Times New Roman" w:hAnsi="Times New Roman"/>
      <w:noProof/>
      <w:szCs w:val="20"/>
    </w:rPr>
  </w:style>
  <w:style w:type="paragraph" w:customStyle="1" w:styleId="Listaconnm">
    <w:name w:val="Lista con núm"/>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Esquemaynm">
    <w:name w:val="Esquema y núm"/>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Notaalpie">
    <w:name w:val="Nota al pie"/>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Pie">
    <w:name w:val="Pie"/>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subbas">
    <w:name w:val="subbas"/>
    <w:basedOn w:val="Normal"/>
    <w:uiPriority w:val="99"/>
    <w:rsid w:val="00FD53CB"/>
    <w:pPr>
      <w:overflowPunct w:val="0"/>
      <w:autoSpaceDE w:val="0"/>
      <w:autoSpaceDN w:val="0"/>
      <w:adjustRightInd w:val="0"/>
      <w:ind w:left="1440" w:hanging="1440"/>
      <w:jc w:val="both"/>
    </w:pPr>
    <w:rPr>
      <w:rFonts w:ascii="Times New Roman" w:hAnsi="Times New Roman"/>
      <w:b/>
      <w:noProof/>
      <w:szCs w:val="20"/>
    </w:rPr>
  </w:style>
  <w:style w:type="paragraph" w:customStyle="1" w:styleId="Cabecera">
    <w:name w:val="Cabecera"/>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Subepgrafe">
    <w:name w:val="Subepígrafe"/>
    <w:basedOn w:val="Normal"/>
    <w:uiPriority w:val="99"/>
    <w:rsid w:val="00FD53CB"/>
    <w:pPr>
      <w:overflowPunct w:val="0"/>
      <w:autoSpaceDE w:val="0"/>
      <w:autoSpaceDN w:val="0"/>
      <w:adjustRightInd w:val="0"/>
      <w:spacing w:before="73" w:after="73"/>
    </w:pPr>
    <w:rPr>
      <w:rFonts w:ascii="Times New Roman" w:hAnsi="Times New Roman"/>
      <w:b/>
      <w:i/>
      <w:noProof/>
      <w:szCs w:val="20"/>
    </w:rPr>
  </w:style>
  <w:style w:type="paragraph" w:customStyle="1" w:styleId="Nmeros">
    <w:name w:val="Números"/>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Topo1">
    <w:name w:val="Topo 1"/>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Topo">
    <w:name w:val="Topo"/>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SeqLevel2">
    <w:name w:val="Seq Level 2"/>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SeqLevel3">
    <w:name w:val="Seq Level 3"/>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SeqLevel4">
    <w:name w:val="Seq Level 4"/>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SeqLevel5">
    <w:name w:val="Seq Level 5"/>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SeqLevel6">
    <w:name w:val="Seq Level 6"/>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SeqLevel7">
    <w:name w:val="Seq Level 7"/>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SeqLevel8">
    <w:name w:val="Seq Level 8"/>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SeqLevel9">
    <w:name w:val="Seq Level 9"/>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WPBullets">
    <w:name w:val="WP Bullets"/>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LINEA">
    <w:name w:val="LINEA"/>
    <w:basedOn w:val="Normal"/>
    <w:uiPriority w:val="99"/>
    <w:rsid w:val="00FD53CB"/>
    <w:pPr>
      <w:pBdr>
        <w:top w:val="single" w:sz="6" w:space="0" w:color="auto"/>
        <w:bottom w:val="single" w:sz="12" w:space="0" w:color="auto"/>
      </w:pBdr>
      <w:overflowPunct w:val="0"/>
      <w:autoSpaceDE w:val="0"/>
      <w:autoSpaceDN w:val="0"/>
      <w:adjustRightInd w:val="0"/>
    </w:pPr>
    <w:rPr>
      <w:rFonts w:ascii="Times New Roman" w:hAnsi="Times New Roman"/>
      <w:noProof/>
      <w:szCs w:val="20"/>
    </w:rPr>
  </w:style>
  <w:style w:type="paragraph" w:customStyle="1" w:styleId="Textopredete">
    <w:name w:val="Texto predete"/>
    <w:basedOn w:val="Normal"/>
    <w:uiPriority w:val="99"/>
    <w:rsid w:val="00FD53CB"/>
    <w:pPr>
      <w:overflowPunct w:val="0"/>
      <w:autoSpaceDE w:val="0"/>
      <w:autoSpaceDN w:val="0"/>
      <w:adjustRightInd w:val="0"/>
    </w:pPr>
    <w:rPr>
      <w:rFonts w:ascii="Times New Roman" w:hAnsi="Times New Roman"/>
      <w:noProof/>
      <w:szCs w:val="20"/>
    </w:rPr>
  </w:style>
  <w:style w:type="paragraph" w:customStyle="1" w:styleId="tibas">
    <w:name w:val="tibas"/>
    <w:basedOn w:val="Normal"/>
    <w:uiPriority w:val="99"/>
    <w:rsid w:val="00FD53CB"/>
    <w:pPr>
      <w:overflowPunct w:val="0"/>
      <w:autoSpaceDE w:val="0"/>
      <w:autoSpaceDN w:val="0"/>
      <w:adjustRightInd w:val="0"/>
      <w:jc w:val="center"/>
    </w:pPr>
    <w:rPr>
      <w:rFonts w:ascii="Times New Roman" w:hAnsi="Times New Roman"/>
      <w:b/>
      <w:noProof/>
      <w:sz w:val="26"/>
      <w:szCs w:val="20"/>
    </w:rPr>
  </w:style>
  <w:style w:type="paragraph" w:customStyle="1" w:styleId="Simple">
    <w:name w:val="Simple"/>
    <w:basedOn w:val="Normal"/>
    <w:uiPriority w:val="99"/>
    <w:rsid w:val="00FD53CB"/>
    <w:pPr>
      <w:overflowPunct w:val="0"/>
      <w:autoSpaceDE w:val="0"/>
      <w:autoSpaceDN w:val="0"/>
      <w:adjustRightInd w:val="0"/>
      <w:jc w:val="both"/>
    </w:pPr>
    <w:rPr>
      <w:noProof/>
      <w:szCs w:val="20"/>
    </w:rPr>
  </w:style>
  <w:style w:type="paragraph" w:customStyle="1" w:styleId="Topos1">
    <w:name w:val="Topos 1"/>
    <w:basedOn w:val="Normal"/>
    <w:uiPriority w:val="99"/>
    <w:rsid w:val="00FD53CB"/>
    <w:pPr>
      <w:overflowPunct w:val="0"/>
      <w:autoSpaceDE w:val="0"/>
      <w:autoSpaceDN w:val="0"/>
      <w:adjustRightInd w:val="0"/>
      <w:jc w:val="both"/>
    </w:pPr>
    <w:rPr>
      <w:noProof/>
      <w:szCs w:val="20"/>
    </w:rPr>
  </w:style>
  <w:style w:type="paragraph" w:customStyle="1" w:styleId="Topos2">
    <w:name w:val="Topos 2"/>
    <w:basedOn w:val="Normal"/>
    <w:uiPriority w:val="99"/>
    <w:rsid w:val="00FD53CB"/>
    <w:pPr>
      <w:overflowPunct w:val="0"/>
      <w:autoSpaceDE w:val="0"/>
      <w:autoSpaceDN w:val="0"/>
      <w:adjustRightInd w:val="0"/>
      <w:jc w:val="both"/>
    </w:pPr>
    <w:rPr>
      <w:rFonts w:ascii="Times New Roman" w:hAnsi="Times New Roman"/>
      <w:noProof/>
      <w:szCs w:val="20"/>
    </w:rPr>
  </w:style>
  <w:style w:type="paragraph" w:customStyle="1" w:styleId="Sangraprimeralnea">
    <w:name w:val="Sangría  primera línea"/>
    <w:basedOn w:val="Normal"/>
    <w:uiPriority w:val="99"/>
    <w:rsid w:val="00FD53CB"/>
    <w:pPr>
      <w:overflowPunct w:val="0"/>
      <w:autoSpaceDE w:val="0"/>
      <w:autoSpaceDN w:val="0"/>
      <w:adjustRightInd w:val="0"/>
      <w:ind w:firstLine="720"/>
      <w:jc w:val="both"/>
    </w:pPr>
    <w:rPr>
      <w:noProof/>
      <w:szCs w:val="20"/>
    </w:rPr>
  </w:style>
  <w:style w:type="paragraph" w:customStyle="1" w:styleId="Esquemaynmeros">
    <w:name w:val="Esquema y números"/>
    <w:basedOn w:val="Normal"/>
    <w:uiPriority w:val="99"/>
    <w:rsid w:val="00FD53CB"/>
    <w:pPr>
      <w:overflowPunct w:val="0"/>
      <w:autoSpaceDE w:val="0"/>
      <w:autoSpaceDN w:val="0"/>
      <w:adjustRightInd w:val="0"/>
      <w:jc w:val="both"/>
    </w:pPr>
    <w:rPr>
      <w:noProof/>
      <w:szCs w:val="20"/>
    </w:rPr>
  </w:style>
  <w:style w:type="paragraph" w:customStyle="1" w:styleId="Textodetabla">
    <w:name w:val="Texto de tabla"/>
    <w:basedOn w:val="Normal"/>
    <w:uiPriority w:val="99"/>
    <w:rsid w:val="00FD53CB"/>
    <w:pPr>
      <w:tabs>
        <w:tab w:val="decimal" w:pos="0"/>
      </w:tabs>
      <w:overflowPunct w:val="0"/>
      <w:autoSpaceDE w:val="0"/>
      <w:autoSpaceDN w:val="0"/>
      <w:adjustRightInd w:val="0"/>
    </w:pPr>
    <w:rPr>
      <w:noProof/>
      <w:szCs w:val="20"/>
    </w:rPr>
  </w:style>
  <w:style w:type="paragraph" w:customStyle="1" w:styleId="Textopredeterminado1">
    <w:name w:val="Texto predeterminado:1"/>
    <w:basedOn w:val="Normal"/>
    <w:uiPriority w:val="99"/>
    <w:rsid w:val="00FD53CB"/>
    <w:pPr>
      <w:jc w:val="both"/>
    </w:pPr>
    <w:rPr>
      <w:noProof/>
      <w:szCs w:val="20"/>
    </w:rPr>
  </w:style>
  <w:style w:type="paragraph" w:customStyle="1" w:styleId="estndar0">
    <w:name w:val="estndar"/>
    <w:basedOn w:val="Normal"/>
    <w:uiPriority w:val="99"/>
    <w:rsid w:val="00FD53CB"/>
    <w:pPr>
      <w:overflowPunct w:val="0"/>
      <w:autoSpaceDE w:val="0"/>
      <w:autoSpaceDN w:val="0"/>
    </w:pPr>
    <w:rPr>
      <w:rFonts w:ascii="Times New Roman" w:hAnsi="Times New Roman"/>
    </w:rPr>
  </w:style>
  <w:style w:type="paragraph" w:customStyle="1" w:styleId="CharChar">
    <w:name w:val="Char Char"/>
    <w:basedOn w:val="Normal"/>
    <w:uiPriority w:val="99"/>
    <w:rsid w:val="00FD53CB"/>
    <w:pPr>
      <w:spacing w:after="160" w:line="240" w:lineRule="exact"/>
    </w:pPr>
    <w:rPr>
      <w:rFonts w:ascii="Verdana" w:hAnsi="Verdana" w:cs="Verdana"/>
      <w:sz w:val="20"/>
      <w:szCs w:val="20"/>
      <w:lang w:val="en-US" w:eastAsia="en-US"/>
    </w:rPr>
  </w:style>
  <w:style w:type="paragraph" w:customStyle="1" w:styleId="Titulo4">
    <w:name w:val="Titulo 4"/>
    <w:basedOn w:val="Ttulo3"/>
    <w:uiPriority w:val="99"/>
    <w:rsid w:val="00FD53CB"/>
    <w:pPr>
      <w:numPr>
        <w:ilvl w:val="0"/>
        <w:numId w:val="0"/>
      </w:numPr>
      <w:tabs>
        <w:tab w:val="num" w:pos="1008"/>
      </w:tabs>
      <w:spacing w:before="0" w:after="0"/>
      <w:ind w:left="1440" w:hanging="432"/>
      <w:jc w:val="both"/>
      <w:outlineLvl w:val="9"/>
    </w:pPr>
    <w:rPr>
      <w:rFonts w:cs="Times New Roman"/>
      <w:bCs w:val="0"/>
      <w:color w:val="000000"/>
      <w:sz w:val="22"/>
      <w:szCs w:val="20"/>
      <w:lang w:val="es-ES_tradnl"/>
    </w:rPr>
  </w:style>
  <w:style w:type="paragraph" w:customStyle="1" w:styleId="textogeneral">
    <w:name w:val="texto general"/>
    <w:basedOn w:val="Normal"/>
    <w:uiPriority w:val="99"/>
    <w:rsid w:val="00FD53CB"/>
    <w:pPr>
      <w:ind w:left="1440"/>
      <w:jc w:val="both"/>
    </w:pPr>
    <w:rPr>
      <w:rFonts w:ascii="Arial Narrow" w:hAnsi="Arial Narrow"/>
      <w:sz w:val="22"/>
      <w:szCs w:val="20"/>
      <w:lang w:val="es-ES_tradnl"/>
    </w:rPr>
  </w:style>
  <w:style w:type="paragraph" w:customStyle="1" w:styleId="CharChar1">
    <w:name w:val="Char Char1"/>
    <w:basedOn w:val="Normal"/>
    <w:uiPriority w:val="99"/>
    <w:rsid w:val="00FD53CB"/>
    <w:pPr>
      <w:spacing w:after="160" w:line="240" w:lineRule="exact"/>
    </w:pPr>
    <w:rPr>
      <w:rFonts w:ascii="Verdana" w:hAnsi="Verdana" w:cs="Verdana"/>
      <w:sz w:val="20"/>
      <w:szCs w:val="20"/>
      <w:lang w:val="en-US" w:eastAsia="en-US"/>
    </w:rPr>
  </w:style>
  <w:style w:type="paragraph" w:customStyle="1" w:styleId="ContinuedTableLabe">
    <w:name w:val="Continued Table Labe"/>
    <w:basedOn w:val="Normal"/>
    <w:uiPriority w:val="99"/>
    <w:rsid w:val="00FD53CB"/>
    <w:pPr>
      <w:overflowPunct w:val="0"/>
      <w:autoSpaceDE w:val="0"/>
      <w:autoSpaceDN w:val="0"/>
      <w:adjustRightInd w:val="0"/>
    </w:pPr>
    <w:rPr>
      <w:rFonts w:ascii="Times New Roman" w:hAnsi="Times New Roman"/>
      <w:b/>
      <w:sz w:val="22"/>
      <w:szCs w:val="20"/>
      <w:lang w:val="en-US"/>
    </w:rPr>
  </w:style>
  <w:style w:type="paragraph" w:customStyle="1" w:styleId="psbu1stepbullet1">
    <w:name w:val="psbu1_stepbullet1"/>
    <w:basedOn w:val="Normal"/>
    <w:uiPriority w:val="99"/>
    <w:rsid w:val="00FD53CB"/>
    <w:pPr>
      <w:spacing w:before="100" w:beforeAutospacing="1" w:after="100" w:afterAutospacing="1"/>
    </w:pPr>
    <w:rPr>
      <w:rFonts w:ascii="Times New Roman" w:hAnsi="Times New Roman"/>
      <w:lang w:val="en-US" w:eastAsia="en-US"/>
    </w:rPr>
  </w:style>
  <w:style w:type="paragraph" w:customStyle="1" w:styleId="Pa12">
    <w:name w:val="Pa12"/>
    <w:basedOn w:val="Normal"/>
    <w:next w:val="Normal"/>
    <w:uiPriority w:val="99"/>
    <w:rsid w:val="00FD53CB"/>
    <w:pPr>
      <w:autoSpaceDE w:val="0"/>
      <w:autoSpaceDN w:val="0"/>
      <w:adjustRightInd w:val="0"/>
      <w:spacing w:before="80" w:after="100" w:line="181" w:lineRule="atLeast"/>
    </w:pPr>
    <w:rPr>
      <w:rFonts w:ascii="ITC Stone Sans Std Medium" w:hAnsi="ITC Stone Sans Std Medium"/>
    </w:rPr>
  </w:style>
  <w:style w:type="paragraph" w:customStyle="1" w:styleId="Pa13">
    <w:name w:val="Pa13"/>
    <w:basedOn w:val="Normal"/>
    <w:next w:val="Normal"/>
    <w:uiPriority w:val="99"/>
    <w:rsid w:val="00FD53CB"/>
    <w:pPr>
      <w:autoSpaceDE w:val="0"/>
      <w:autoSpaceDN w:val="0"/>
      <w:adjustRightInd w:val="0"/>
      <w:spacing w:before="40" w:after="80" w:line="181" w:lineRule="atLeast"/>
    </w:pPr>
    <w:rPr>
      <w:rFonts w:ascii="ITC Stone Sans Std Medium" w:hAnsi="ITC Stone Sans Std Medium"/>
    </w:rPr>
  </w:style>
  <w:style w:type="paragraph" w:customStyle="1" w:styleId="Pa17">
    <w:name w:val="Pa17"/>
    <w:basedOn w:val="Normal"/>
    <w:next w:val="Normal"/>
    <w:uiPriority w:val="99"/>
    <w:rsid w:val="00FD53CB"/>
    <w:pPr>
      <w:autoSpaceDE w:val="0"/>
      <w:autoSpaceDN w:val="0"/>
      <w:adjustRightInd w:val="0"/>
      <w:spacing w:before="40" w:after="80" w:line="181" w:lineRule="atLeast"/>
    </w:pPr>
    <w:rPr>
      <w:rFonts w:ascii="ITC Stone Sans Std Medium" w:hAnsi="ITC Stone Sans Std Medium"/>
    </w:rPr>
  </w:style>
  <w:style w:type="paragraph" w:customStyle="1" w:styleId="Pa14">
    <w:name w:val="Pa14"/>
    <w:basedOn w:val="Normal"/>
    <w:next w:val="Normal"/>
    <w:uiPriority w:val="99"/>
    <w:rsid w:val="00FD53CB"/>
    <w:pPr>
      <w:autoSpaceDE w:val="0"/>
      <w:autoSpaceDN w:val="0"/>
      <w:adjustRightInd w:val="0"/>
      <w:spacing w:before="60" w:after="60" w:line="251" w:lineRule="atLeast"/>
    </w:pPr>
    <w:rPr>
      <w:rFonts w:ascii="ITC Stone Sans Std Medium" w:hAnsi="ITC Stone Sans Std Medium"/>
    </w:rPr>
  </w:style>
  <w:style w:type="paragraph" w:customStyle="1" w:styleId="font8">
    <w:name w:val="font8"/>
    <w:basedOn w:val="Normal"/>
    <w:uiPriority w:val="99"/>
    <w:rsid w:val="00FD53CB"/>
    <w:pPr>
      <w:spacing w:before="100" w:beforeAutospacing="1" w:after="100" w:afterAutospacing="1"/>
    </w:pPr>
    <w:rPr>
      <w:rFonts w:cs="Arial"/>
      <w:b/>
      <w:bCs/>
      <w:color w:val="000000"/>
    </w:rPr>
  </w:style>
  <w:style w:type="paragraph" w:customStyle="1" w:styleId="font9">
    <w:name w:val="font9"/>
    <w:basedOn w:val="Normal"/>
    <w:uiPriority w:val="99"/>
    <w:rsid w:val="00FD53CB"/>
    <w:pPr>
      <w:spacing w:before="100" w:beforeAutospacing="1" w:after="100" w:afterAutospacing="1"/>
    </w:pPr>
    <w:rPr>
      <w:rFonts w:ascii="Calibri" w:hAnsi="Calibri"/>
      <w:b/>
      <w:bCs/>
      <w:i/>
      <w:iCs/>
      <w:color w:val="000000"/>
      <w:sz w:val="20"/>
      <w:szCs w:val="20"/>
    </w:rPr>
  </w:style>
  <w:style w:type="paragraph" w:customStyle="1" w:styleId="font10">
    <w:name w:val="font10"/>
    <w:basedOn w:val="Normal"/>
    <w:uiPriority w:val="99"/>
    <w:rsid w:val="00FD53CB"/>
    <w:pPr>
      <w:spacing w:before="100" w:beforeAutospacing="1" w:after="100" w:afterAutospacing="1"/>
    </w:pPr>
    <w:rPr>
      <w:rFonts w:cs="Arial"/>
      <w:b/>
      <w:bCs/>
      <w:i/>
      <w:iCs/>
      <w:color w:val="000000"/>
    </w:rPr>
  </w:style>
  <w:style w:type="paragraph" w:customStyle="1" w:styleId="font11">
    <w:name w:val="font11"/>
    <w:basedOn w:val="Normal"/>
    <w:uiPriority w:val="99"/>
    <w:rsid w:val="00FD53CB"/>
    <w:pPr>
      <w:spacing w:before="100" w:beforeAutospacing="1" w:after="100" w:afterAutospacing="1"/>
    </w:pPr>
    <w:rPr>
      <w:rFonts w:ascii="Calibri" w:hAnsi="Calibri"/>
      <w:b/>
      <w:bCs/>
      <w:color w:val="000000"/>
      <w:sz w:val="22"/>
      <w:szCs w:val="22"/>
    </w:rPr>
  </w:style>
  <w:style w:type="paragraph" w:customStyle="1" w:styleId="hl100">
    <w:name w:val="hl100"/>
    <w:basedOn w:val="Normal"/>
    <w:uiPriority w:val="99"/>
    <w:rsid w:val="00FD53CB"/>
    <w:pPr>
      <w:pBdr>
        <w:top w:val="single" w:sz="4" w:space="0" w:color="auto"/>
        <w:left w:val="single" w:sz="4" w:space="0" w:color="auto"/>
        <w:right w:val="double" w:sz="6" w:space="0" w:color="auto"/>
      </w:pBdr>
      <w:spacing w:before="100" w:beforeAutospacing="1" w:after="100" w:afterAutospacing="1"/>
      <w:jc w:val="right"/>
    </w:pPr>
    <w:rPr>
      <w:rFonts w:ascii="Times New Roman" w:hAnsi="Times New Roman"/>
      <w:sz w:val="20"/>
      <w:szCs w:val="20"/>
    </w:rPr>
  </w:style>
  <w:style w:type="paragraph" w:customStyle="1" w:styleId="xl147">
    <w:name w:val="xl147"/>
    <w:basedOn w:val="Normal"/>
    <w:uiPriority w:val="99"/>
    <w:rsid w:val="00FD53CB"/>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8">
    <w:name w:val="xl148"/>
    <w:basedOn w:val="Normal"/>
    <w:uiPriority w:val="99"/>
    <w:rsid w:val="00FD53CB"/>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9">
    <w:name w:val="xl149"/>
    <w:basedOn w:val="Normal"/>
    <w:uiPriority w:val="99"/>
    <w:rsid w:val="00FD53CB"/>
    <w:pPr>
      <w:pBdr>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50">
    <w:name w:val="xl150"/>
    <w:basedOn w:val="Normal"/>
    <w:uiPriority w:val="99"/>
    <w:rsid w:val="00FD53CB"/>
    <w:pPr>
      <w:pBdr>
        <w:bottom w:val="double" w:sz="6" w:space="0" w:color="auto"/>
      </w:pBdr>
      <w:spacing w:before="100" w:beforeAutospacing="1" w:after="100" w:afterAutospacing="1"/>
      <w:jc w:val="right"/>
    </w:pPr>
    <w:rPr>
      <w:rFonts w:ascii="Calibri" w:hAnsi="Calibri"/>
      <w:b/>
      <w:bCs/>
      <w:sz w:val="20"/>
      <w:szCs w:val="20"/>
    </w:rPr>
  </w:style>
  <w:style w:type="paragraph" w:customStyle="1" w:styleId="xl151">
    <w:name w:val="xl151"/>
    <w:basedOn w:val="Normal"/>
    <w:uiPriority w:val="99"/>
    <w:rsid w:val="00FD53CB"/>
    <w:pPr>
      <w:pBdr>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52">
    <w:name w:val="xl152"/>
    <w:basedOn w:val="Normal"/>
    <w:uiPriority w:val="99"/>
    <w:rsid w:val="00FD53CB"/>
    <w:pPr>
      <w:pBdr>
        <w:left w:val="double" w:sz="6" w:space="0" w:color="auto"/>
        <w:bottom w:val="double" w:sz="6" w:space="0" w:color="auto"/>
      </w:pBdr>
      <w:spacing w:before="100" w:beforeAutospacing="1" w:after="100" w:afterAutospacing="1"/>
      <w:jc w:val="right"/>
    </w:pPr>
    <w:rPr>
      <w:rFonts w:ascii="Times New Roman" w:hAnsi="Times New Roman"/>
      <w:sz w:val="20"/>
      <w:szCs w:val="20"/>
    </w:rPr>
  </w:style>
  <w:style w:type="paragraph" w:customStyle="1" w:styleId="xl153">
    <w:name w:val="xl153"/>
    <w:basedOn w:val="Normal"/>
    <w:uiPriority w:val="99"/>
    <w:rsid w:val="00FD53CB"/>
    <w:pPr>
      <w:pBdr>
        <w:bottom w:val="double" w:sz="6" w:space="0" w:color="auto"/>
        <w:right w:val="double" w:sz="6" w:space="0" w:color="auto"/>
      </w:pBdr>
      <w:spacing w:before="100" w:beforeAutospacing="1" w:after="100" w:afterAutospacing="1"/>
      <w:jc w:val="right"/>
    </w:pPr>
    <w:rPr>
      <w:rFonts w:ascii="Times New Roman" w:hAnsi="Times New Roman"/>
      <w:sz w:val="20"/>
      <w:szCs w:val="20"/>
    </w:rPr>
  </w:style>
  <w:style w:type="paragraph" w:customStyle="1" w:styleId="xl154">
    <w:name w:val="xl154"/>
    <w:basedOn w:val="Normal"/>
    <w:uiPriority w:val="99"/>
    <w:rsid w:val="00FD53CB"/>
    <w:pPr>
      <w:pBdr>
        <w:top w:val="double" w:sz="6" w:space="0" w:color="auto"/>
        <w:left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5">
    <w:name w:val="xl155"/>
    <w:basedOn w:val="Normal"/>
    <w:uiPriority w:val="99"/>
    <w:rsid w:val="00FD53CB"/>
    <w:pPr>
      <w:pBdr>
        <w:left w:val="single" w:sz="4" w:space="0" w:color="auto"/>
        <w:bottom w:val="single" w:sz="8"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6">
    <w:name w:val="xl156"/>
    <w:basedOn w:val="Normal"/>
    <w:uiPriority w:val="99"/>
    <w:rsid w:val="00FD53CB"/>
    <w:pPr>
      <w:pBdr>
        <w:top w:val="double" w:sz="6" w:space="0" w:color="auto"/>
        <w:left w:val="double" w:sz="6"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7">
    <w:name w:val="xl157"/>
    <w:basedOn w:val="Normal"/>
    <w:uiPriority w:val="99"/>
    <w:rsid w:val="00FD53CB"/>
    <w:pPr>
      <w:pBdr>
        <w:left w:val="double" w:sz="6" w:space="0" w:color="auto"/>
        <w:bottom w:val="single" w:sz="8"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8">
    <w:name w:val="xl158"/>
    <w:basedOn w:val="Normal"/>
    <w:uiPriority w:val="99"/>
    <w:rsid w:val="00FD53CB"/>
    <w:pPr>
      <w:pBdr>
        <w:top w:val="double" w:sz="6"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9">
    <w:name w:val="xl159"/>
    <w:basedOn w:val="Normal"/>
    <w:uiPriority w:val="99"/>
    <w:rsid w:val="00FD53CB"/>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0">
    <w:name w:val="xl160"/>
    <w:basedOn w:val="Normal"/>
    <w:uiPriority w:val="99"/>
    <w:rsid w:val="00FD53CB"/>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1">
    <w:name w:val="xl161"/>
    <w:basedOn w:val="Normal"/>
    <w:uiPriority w:val="99"/>
    <w:rsid w:val="00FD53CB"/>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2">
    <w:name w:val="xl162"/>
    <w:basedOn w:val="Normal"/>
    <w:uiPriority w:val="99"/>
    <w:rsid w:val="00FD53CB"/>
    <w:pPr>
      <w:pBdr>
        <w:top w:val="single" w:sz="4" w:space="0" w:color="auto"/>
        <w:left w:val="double" w:sz="6"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3">
    <w:name w:val="xl163"/>
    <w:basedOn w:val="Normal"/>
    <w:uiPriority w:val="99"/>
    <w:rsid w:val="00FD53CB"/>
    <w:pPr>
      <w:pBdr>
        <w:top w:val="single" w:sz="4" w:space="0" w:color="auto"/>
        <w:left w:val="single" w:sz="4"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4">
    <w:name w:val="xl164"/>
    <w:basedOn w:val="Normal"/>
    <w:uiPriority w:val="99"/>
    <w:rsid w:val="00FD53CB"/>
    <w:pPr>
      <w:pBdr>
        <w:top w:val="double" w:sz="6" w:space="0" w:color="auto"/>
        <w:left w:val="double" w:sz="6" w:space="0" w:color="auto"/>
        <w:bottom w:val="double" w:sz="6" w:space="0" w:color="auto"/>
        <w:right w:val="single" w:sz="4" w:space="0" w:color="auto"/>
      </w:pBdr>
      <w:spacing w:before="100" w:beforeAutospacing="1" w:after="100" w:afterAutospacing="1"/>
      <w:jc w:val="right"/>
    </w:pPr>
    <w:rPr>
      <w:rFonts w:ascii="Times New Roman" w:hAnsi="Times New Roman"/>
      <w:b/>
      <w:bCs/>
      <w:sz w:val="20"/>
      <w:szCs w:val="20"/>
    </w:rPr>
  </w:style>
  <w:style w:type="paragraph" w:customStyle="1" w:styleId="xl165">
    <w:name w:val="xl165"/>
    <w:basedOn w:val="Normal"/>
    <w:uiPriority w:val="99"/>
    <w:rsid w:val="00FD53CB"/>
    <w:pPr>
      <w:pBdr>
        <w:top w:val="double" w:sz="6" w:space="0" w:color="auto"/>
        <w:left w:val="single" w:sz="4" w:space="0" w:color="auto"/>
        <w:bottom w:val="double" w:sz="6" w:space="0" w:color="auto"/>
        <w:right w:val="single" w:sz="4" w:space="0" w:color="auto"/>
      </w:pBdr>
      <w:spacing w:before="100" w:beforeAutospacing="1" w:after="100" w:afterAutospacing="1"/>
      <w:jc w:val="right"/>
    </w:pPr>
    <w:rPr>
      <w:rFonts w:ascii="Times New Roman" w:hAnsi="Times New Roman"/>
      <w:b/>
      <w:bCs/>
      <w:sz w:val="20"/>
      <w:szCs w:val="20"/>
    </w:rPr>
  </w:style>
  <w:style w:type="paragraph" w:customStyle="1" w:styleId="xl166">
    <w:name w:val="xl166"/>
    <w:basedOn w:val="Normal"/>
    <w:uiPriority w:val="99"/>
    <w:rsid w:val="00FD53CB"/>
    <w:pPr>
      <w:pBdr>
        <w:top w:val="double" w:sz="6" w:space="0" w:color="auto"/>
        <w:left w:val="single" w:sz="4" w:space="0" w:color="auto"/>
        <w:bottom w:val="double" w:sz="6" w:space="0" w:color="auto"/>
        <w:right w:val="single" w:sz="4" w:space="0" w:color="auto"/>
      </w:pBdr>
      <w:spacing w:before="100" w:beforeAutospacing="1" w:after="100" w:afterAutospacing="1"/>
      <w:jc w:val="right"/>
    </w:pPr>
    <w:rPr>
      <w:rFonts w:ascii="Times New Roman" w:hAnsi="Times New Roman"/>
      <w:b/>
      <w:bCs/>
      <w:sz w:val="20"/>
      <w:szCs w:val="20"/>
    </w:rPr>
  </w:style>
  <w:style w:type="paragraph" w:customStyle="1" w:styleId="xl167">
    <w:name w:val="xl167"/>
    <w:basedOn w:val="Normal"/>
    <w:uiPriority w:val="99"/>
    <w:rsid w:val="00FD53CB"/>
    <w:pPr>
      <w:pBdr>
        <w:top w:val="double" w:sz="6" w:space="0" w:color="auto"/>
        <w:left w:val="single" w:sz="4" w:space="0" w:color="auto"/>
        <w:bottom w:val="double" w:sz="6" w:space="0" w:color="auto"/>
        <w:right w:val="double" w:sz="6" w:space="0" w:color="auto"/>
      </w:pBdr>
      <w:spacing w:before="100" w:beforeAutospacing="1" w:after="100" w:afterAutospacing="1"/>
      <w:jc w:val="right"/>
    </w:pPr>
    <w:rPr>
      <w:rFonts w:ascii="Times New Roman" w:hAnsi="Times New Roman"/>
      <w:b/>
      <w:bCs/>
      <w:sz w:val="20"/>
      <w:szCs w:val="20"/>
    </w:rPr>
  </w:style>
  <w:style w:type="paragraph" w:customStyle="1" w:styleId="xl168">
    <w:name w:val="xl168"/>
    <w:basedOn w:val="Normal"/>
    <w:uiPriority w:val="99"/>
    <w:rsid w:val="00FD53CB"/>
    <w:pPr>
      <w:pBdr>
        <w:left w:val="double" w:sz="6" w:space="0" w:color="auto"/>
        <w:bottom w:val="double" w:sz="6" w:space="0" w:color="auto"/>
      </w:pBdr>
      <w:spacing w:before="100" w:beforeAutospacing="1" w:after="100" w:afterAutospacing="1"/>
      <w:jc w:val="right"/>
    </w:pPr>
    <w:rPr>
      <w:rFonts w:ascii="Times New Roman" w:hAnsi="Times New Roman"/>
      <w:b/>
      <w:bCs/>
      <w:sz w:val="20"/>
      <w:szCs w:val="20"/>
    </w:rPr>
  </w:style>
  <w:style w:type="paragraph" w:customStyle="1" w:styleId="xl169">
    <w:name w:val="xl169"/>
    <w:basedOn w:val="Normal"/>
    <w:uiPriority w:val="99"/>
    <w:rsid w:val="00FD53CB"/>
    <w:pPr>
      <w:pBdr>
        <w:bottom w:val="double" w:sz="6" w:space="0" w:color="auto"/>
      </w:pBdr>
      <w:spacing w:before="100" w:beforeAutospacing="1" w:after="100" w:afterAutospacing="1"/>
      <w:jc w:val="right"/>
    </w:pPr>
    <w:rPr>
      <w:rFonts w:ascii="Times New Roman" w:hAnsi="Times New Roman"/>
      <w:b/>
      <w:bCs/>
      <w:sz w:val="20"/>
      <w:szCs w:val="20"/>
    </w:rPr>
  </w:style>
  <w:style w:type="paragraph" w:customStyle="1" w:styleId="xl170">
    <w:name w:val="xl170"/>
    <w:basedOn w:val="Normal"/>
    <w:uiPriority w:val="99"/>
    <w:rsid w:val="00FD53CB"/>
    <w:pPr>
      <w:pBdr>
        <w:bottom w:val="double" w:sz="6" w:space="0" w:color="auto"/>
        <w:right w:val="double" w:sz="6" w:space="0" w:color="auto"/>
      </w:pBdr>
      <w:spacing w:before="100" w:beforeAutospacing="1" w:after="100" w:afterAutospacing="1"/>
      <w:jc w:val="right"/>
    </w:pPr>
    <w:rPr>
      <w:rFonts w:ascii="Times New Roman" w:hAnsi="Times New Roman"/>
      <w:b/>
      <w:bCs/>
      <w:sz w:val="20"/>
      <w:szCs w:val="20"/>
    </w:rPr>
  </w:style>
  <w:style w:type="paragraph" w:customStyle="1" w:styleId="xl171">
    <w:name w:val="xl171"/>
    <w:basedOn w:val="Normal"/>
    <w:uiPriority w:val="99"/>
    <w:rsid w:val="00FD53CB"/>
    <w:pPr>
      <w:pBdr>
        <w:left w:val="double" w:sz="6" w:space="0" w:color="auto"/>
        <w:bottom w:val="double" w:sz="6" w:space="0" w:color="auto"/>
      </w:pBdr>
      <w:spacing w:before="100" w:beforeAutospacing="1" w:after="100" w:afterAutospacing="1"/>
      <w:jc w:val="right"/>
    </w:pPr>
    <w:rPr>
      <w:rFonts w:ascii="Times New Roman" w:hAnsi="Times New Roman"/>
      <w:b/>
      <w:bCs/>
      <w:sz w:val="20"/>
      <w:szCs w:val="20"/>
    </w:rPr>
  </w:style>
  <w:style w:type="paragraph" w:customStyle="1" w:styleId="xl172">
    <w:name w:val="xl172"/>
    <w:basedOn w:val="Normal"/>
    <w:uiPriority w:val="99"/>
    <w:rsid w:val="00FD53CB"/>
    <w:pPr>
      <w:pBdr>
        <w:bottom w:val="double" w:sz="6" w:space="0" w:color="auto"/>
        <w:right w:val="double" w:sz="6" w:space="0" w:color="auto"/>
      </w:pBdr>
      <w:spacing w:before="100" w:beforeAutospacing="1" w:after="100" w:afterAutospacing="1"/>
      <w:jc w:val="right"/>
    </w:pPr>
    <w:rPr>
      <w:rFonts w:ascii="Times New Roman" w:hAnsi="Times New Roman"/>
      <w:b/>
      <w:bCs/>
      <w:sz w:val="20"/>
      <w:szCs w:val="20"/>
    </w:rPr>
  </w:style>
  <w:style w:type="paragraph" w:customStyle="1" w:styleId="xl173">
    <w:name w:val="xl173"/>
    <w:basedOn w:val="Normal"/>
    <w:uiPriority w:val="99"/>
    <w:rsid w:val="00FD53CB"/>
    <w:pPr>
      <w:pBdr>
        <w:top w:val="single" w:sz="8" w:space="0" w:color="auto"/>
        <w:left w:val="double" w:sz="6" w:space="0" w:color="auto"/>
        <w:bottom w:val="double" w:sz="6" w:space="0" w:color="auto"/>
      </w:pBdr>
      <w:spacing w:before="100" w:beforeAutospacing="1" w:after="100" w:afterAutospacing="1"/>
      <w:jc w:val="right"/>
    </w:pPr>
    <w:rPr>
      <w:rFonts w:ascii="Times New Roman" w:hAnsi="Times New Roman"/>
      <w:b/>
      <w:bCs/>
      <w:sz w:val="20"/>
      <w:szCs w:val="20"/>
    </w:rPr>
  </w:style>
  <w:style w:type="paragraph" w:customStyle="1" w:styleId="xl174">
    <w:name w:val="xl174"/>
    <w:basedOn w:val="Normal"/>
    <w:uiPriority w:val="99"/>
    <w:rsid w:val="00FD53CB"/>
    <w:pPr>
      <w:pBdr>
        <w:top w:val="single" w:sz="8" w:space="0" w:color="auto"/>
        <w:bottom w:val="double" w:sz="6" w:space="0" w:color="auto"/>
      </w:pBdr>
      <w:spacing w:before="100" w:beforeAutospacing="1" w:after="100" w:afterAutospacing="1"/>
      <w:jc w:val="right"/>
    </w:pPr>
    <w:rPr>
      <w:rFonts w:ascii="Times New Roman" w:hAnsi="Times New Roman"/>
      <w:b/>
      <w:bCs/>
      <w:sz w:val="20"/>
      <w:szCs w:val="20"/>
    </w:rPr>
  </w:style>
  <w:style w:type="paragraph" w:customStyle="1" w:styleId="xl175">
    <w:name w:val="xl175"/>
    <w:basedOn w:val="Normal"/>
    <w:uiPriority w:val="99"/>
    <w:rsid w:val="00FD53CB"/>
    <w:pPr>
      <w:pBdr>
        <w:top w:val="single" w:sz="8" w:space="0" w:color="auto"/>
        <w:bottom w:val="double" w:sz="6" w:space="0" w:color="auto"/>
        <w:right w:val="double" w:sz="6" w:space="0" w:color="auto"/>
      </w:pBdr>
      <w:spacing w:before="100" w:beforeAutospacing="1" w:after="100" w:afterAutospacing="1"/>
      <w:jc w:val="right"/>
    </w:pPr>
    <w:rPr>
      <w:rFonts w:ascii="Times New Roman" w:hAnsi="Times New Roman"/>
      <w:b/>
      <w:bCs/>
      <w:sz w:val="20"/>
      <w:szCs w:val="20"/>
    </w:rPr>
  </w:style>
  <w:style w:type="paragraph" w:customStyle="1" w:styleId="xl176">
    <w:name w:val="xl176"/>
    <w:basedOn w:val="Normal"/>
    <w:uiPriority w:val="99"/>
    <w:rsid w:val="00FD53CB"/>
    <w:pPr>
      <w:pBdr>
        <w:top w:val="single" w:sz="8" w:space="0" w:color="auto"/>
        <w:left w:val="double" w:sz="6" w:space="0" w:color="auto"/>
        <w:bottom w:val="double" w:sz="6" w:space="0" w:color="auto"/>
      </w:pBdr>
      <w:spacing w:before="100" w:beforeAutospacing="1" w:after="100" w:afterAutospacing="1"/>
      <w:jc w:val="right"/>
    </w:pPr>
    <w:rPr>
      <w:rFonts w:ascii="Times New Roman" w:hAnsi="Times New Roman"/>
      <w:b/>
      <w:bCs/>
      <w:sz w:val="20"/>
      <w:szCs w:val="20"/>
    </w:rPr>
  </w:style>
  <w:style w:type="paragraph" w:customStyle="1" w:styleId="xl177">
    <w:name w:val="xl177"/>
    <w:basedOn w:val="Normal"/>
    <w:uiPriority w:val="99"/>
    <w:rsid w:val="00FD53CB"/>
    <w:pPr>
      <w:pBdr>
        <w:top w:val="single" w:sz="8" w:space="0" w:color="auto"/>
        <w:bottom w:val="double" w:sz="6" w:space="0" w:color="auto"/>
        <w:right w:val="double" w:sz="6" w:space="0" w:color="auto"/>
      </w:pBdr>
      <w:spacing w:before="100" w:beforeAutospacing="1" w:after="100" w:afterAutospacing="1"/>
      <w:jc w:val="right"/>
    </w:pPr>
    <w:rPr>
      <w:rFonts w:ascii="Times New Roman" w:hAnsi="Times New Roman"/>
      <w:b/>
      <w:bCs/>
      <w:sz w:val="20"/>
      <w:szCs w:val="20"/>
    </w:rPr>
  </w:style>
  <w:style w:type="paragraph" w:customStyle="1" w:styleId="xl178">
    <w:name w:val="xl178"/>
    <w:basedOn w:val="Normal"/>
    <w:uiPriority w:val="99"/>
    <w:rsid w:val="00FD53CB"/>
    <w:pPr>
      <w:pBdr>
        <w:top w:val="single" w:sz="8" w:space="0" w:color="auto"/>
        <w:left w:val="double" w:sz="6" w:space="0" w:color="auto"/>
        <w:bottom w:val="double" w:sz="6" w:space="0" w:color="auto"/>
      </w:pBdr>
      <w:spacing w:before="100" w:beforeAutospacing="1" w:after="100" w:afterAutospacing="1"/>
      <w:jc w:val="right"/>
    </w:pPr>
    <w:rPr>
      <w:rFonts w:ascii="Times New Roman" w:hAnsi="Times New Roman"/>
      <w:b/>
      <w:bCs/>
      <w:sz w:val="20"/>
      <w:szCs w:val="20"/>
    </w:rPr>
  </w:style>
  <w:style w:type="paragraph" w:customStyle="1" w:styleId="xl179">
    <w:name w:val="xl179"/>
    <w:basedOn w:val="Normal"/>
    <w:uiPriority w:val="99"/>
    <w:rsid w:val="00FD53CB"/>
    <w:pPr>
      <w:pBdr>
        <w:top w:val="single" w:sz="8" w:space="0" w:color="auto"/>
        <w:bottom w:val="double" w:sz="6" w:space="0" w:color="auto"/>
      </w:pBdr>
      <w:spacing w:before="100" w:beforeAutospacing="1" w:after="100" w:afterAutospacing="1"/>
      <w:jc w:val="right"/>
    </w:pPr>
    <w:rPr>
      <w:rFonts w:ascii="Times New Roman" w:hAnsi="Times New Roman"/>
      <w:b/>
      <w:bCs/>
      <w:sz w:val="20"/>
      <w:szCs w:val="20"/>
    </w:rPr>
  </w:style>
  <w:style w:type="paragraph" w:customStyle="1" w:styleId="xl180">
    <w:name w:val="xl180"/>
    <w:basedOn w:val="Normal"/>
    <w:uiPriority w:val="99"/>
    <w:rsid w:val="00FD53CB"/>
    <w:pPr>
      <w:pBdr>
        <w:top w:val="single" w:sz="8" w:space="0" w:color="auto"/>
        <w:bottom w:val="double" w:sz="6" w:space="0" w:color="auto"/>
        <w:right w:val="double" w:sz="6" w:space="0" w:color="auto"/>
      </w:pBdr>
      <w:spacing w:before="100" w:beforeAutospacing="1" w:after="100" w:afterAutospacing="1"/>
      <w:jc w:val="right"/>
    </w:pPr>
    <w:rPr>
      <w:rFonts w:ascii="Times New Roman" w:hAnsi="Times New Roman"/>
      <w:b/>
      <w:bCs/>
      <w:sz w:val="20"/>
      <w:szCs w:val="20"/>
    </w:rPr>
  </w:style>
  <w:style w:type="paragraph" w:customStyle="1" w:styleId="xl181">
    <w:name w:val="xl181"/>
    <w:basedOn w:val="Normal"/>
    <w:uiPriority w:val="99"/>
    <w:rsid w:val="00FD53CB"/>
    <w:pPr>
      <w:pBdr>
        <w:top w:val="double" w:sz="6" w:space="0" w:color="auto"/>
        <w:left w:val="double" w:sz="6" w:space="0" w:color="auto"/>
        <w:right w:val="single" w:sz="8" w:space="0" w:color="auto"/>
      </w:pBdr>
      <w:shd w:val="clear" w:color="auto" w:fill="C0C0C0"/>
      <w:spacing w:before="100" w:beforeAutospacing="1" w:after="100" w:afterAutospacing="1"/>
      <w:jc w:val="center"/>
    </w:pPr>
    <w:rPr>
      <w:rFonts w:ascii="Times New Roman" w:hAnsi="Times New Roman"/>
      <w:i/>
      <w:iCs/>
      <w:sz w:val="20"/>
      <w:szCs w:val="20"/>
    </w:rPr>
  </w:style>
  <w:style w:type="paragraph" w:customStyle="1" w:styleId="xl182">
    <w:name w:val="xl182"/>
    <w:basedOn w:val="Normal"/>
    <w:uiPriority w:val="99"/>
    <w:rsid w:val="00FD53CB"/>
    <w:pPr>
      <w:pBdr>
        <w:left w:val="double" w:sz="6" w:space="0" w:color="auto"/>
        <w:bottom w:val="single" w:sz="8" w:space="0" w:color="auto"/>
        <w:right w:val="single" w:sz="8" w:space="0" w:color="auto"/>
      </w:pBdr>
      <w:shd w:val="clear" w:color="auto" w:fill="C0C0C0"/>
      <w:spacing w:before="100" w:beforeAutospacing="1" w:after="100" w:afterAutospacing="1"/>
      <w:jc w:val="center"/>
    </w:pPr>
    <w:rPr>
      <w:rFonts w:ascii="Times New Roman" w:hAnsi="Times New Roman"/>
      <w:i/>
      <w:iCs/>
      <w:sz w:val="20"/>
      <w:szCs w:val="20"/>
    </w:rPr>
  </w:style>
  <w:style w:type="paragraph" w:customStyle="1" w:styleId="xl183">
    <w:name w:val="xl183"/>
    <w:basedOn w:val="Normal"/>
    <w:uiPriority w:val="99"/>
    <w:rsid w:val="00FD53CB"/>
    <w:pPr>
      <w:pBdr>
        <w:top w:val="double" w:sz="6" w:space="0" w:color="auto"/>
        <w:left w:val="single" w:sz="8" w:space="0" w:color="auto"/>
        <w:right w:val="single" w:sz="8" w:space="0" w:color="auto"/>
      </w:pBdr>
      <w:shd w:val="clear" w:color="auto" w:fill="C0C0C0"/>
      <w:spacing w:before="100" w:beforeAutospacing="1" w:after="100" w:afterAutospacing="1"/>
      <w:jc w:val="center"/>
    </w:pPr>
    <w:rPr>
      <w:rFonts w:ascii="Times New Roman" w:hAnsi="Times New Roman"/>
      <w:i/>
      <w:iCs/>
      <w:sz w:val="20"/>
      <w:szCs w:val="20"/>
    </w:rPr>
  </w:style>
  <w:style w:type="paragraph" w:customStyle="1" w:styleId="xl184">
    <w:name w:val="xl184"/>
    <w:basedOn w:val="Normal"/>
    <w:uiPriority w:val="99"/>
    <w:rsid w:val="00FD53CB"/>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ascii="Times New Roman" w:hAnsi="Times New Roman"/>
      <w:i/>
      <w:iCs/>
      <w:sz w:val="20"/>
      <w:szCs w:val="20"/>
    </w:rPr>
  </w:style>
  <w:style w:type="paragraph" w:customStyle="1" w:styleId="xl185">
    <w:name w:val="xl185"/>
    <w:basedOn w:val="Normal"/>
    <w:uiPriority w:val="99"/>
    <w:rsid w:val="00FD53CB"/>
    <w:pPr>
      <w:pBdr>
        <w:top w:val="double" w:sz="6" w:space="0" w:color="auto"/>
        <w:left w:val="single" w:sz="8" w:space="0" w:color="auto"/>
        <w:right w:val="double" w:sz="6" w:space="0" w:color="auto"/>
      </w:pBdr>
      <w:shd w:val="clear" w:color="auto" w:fill="C0C0C0"/>
      <w:spacing w:before="100" w:beforeAutospacing="1" w:after="100" w:afterAutospacing="1"/>
      <w:jc w:val="center"/>
    </w:pPr>
    <w:rPr>
      <w:rFonts w:ascii="Times New Roman" w:hAnsi="Times New Roman"/>
      <w:b/>
      <w:bCs/>
      <w:sz w:val="20"/>
      <w:szCs w:val="20"/>
    </w:rPr>
  </w:style>
  <w:style w:type="paragraph" w:customStyle="1" w:styleId="xl186">
    <w:name w:val="xl186"/>
    <w:basedOn w:val="Normal"/>
    <w:uiPriority w:val="99"/>
    <w:rsid w:val="00FD53CB"/>
    <w:pPr>
      <w:pBdr>
        <w:left w:val="single" w:sz="8" w:space="0" w:color="auto"/>
        <w:bottom w:val="single" w:sz="8" w:space="0" w:color="auto"/>
        <w:right w:val="double" w:sz="6" w:space="0" w:color="auto"/>
      </w:pBdr>
      <w:shd w:val="clear" w:color="auto" w:fill="C0C0C0"/>
      <w:spacing w:before="100" w:beforeAutospacing="1" w:after="100" w:afterAutospacing="1"/>
      <w:jc w:val="center"/>
    </w:pPr>
    <w:rPr>
      <w:rFonts w:ascii="Times New Roman" w:hAnsi="Times New Roman"/>
      <w:b/>
      <w:bCs/>
      <w:sz w:val="20"/>
      <w:szCs w:val="20"/>
    </w:rPr>
  </w:style>
  <w:style w:type="paragraph" w:customStyle="1" w:styleId="xl187">
    <w:name w:val="xl187"/>
    <w:basedOn w:val="Normal"/>
    <w:uiPriority w:val="99"/>
    <w:rsid w:val="00FD53CB"/>
    <w:pPr>
      <w:pBdr>
        <w:top w:val="single" w:sz="8" w:space="0" w:color="auto"/>
        <w:left w:val="double" w:sz="6" w:space="0" w:color="auto"/>
        <w:bottom w:val="double" w:sz="6" w:space="0" w:color="auto"/>
      </w:pBdr>
      <w:spacing w:before="100" w:beforeAutospacing="1" w:after="100" w:afterAutospacing="1"/>
      <w:jc w:val="right"/>
    </w:pPr>
    <w:rPr>
      <w:rFonts w:ascii="Times New Roman" w:hAnsi="Times New Roman"/>
      <w:b/>
      <w:bCs/>
      <w:sz w:val="18"/>
      <w:szCs w:val="18"/>
    </w:rPr>
  </w:style>
  <w:style w:type="paragraph" w:customStyle="1" w:styleId="xl188">
    <w:name w:val="xl188"/>
    <w:basedOn w:val="Normal"/>
    <w:uiPriority w:val="99"/>
    <w:rsid w:val="00FD53CB"/>
    <w:pPr>
      <w:pBdr>
        <w:top w:val="single" w:sz="8" w:space="0" w:color="auto"/>
        <w:bottom w:val="double" w:sz="6" w:space="0" w:color="auto"/>
      </w:pBdr>
      <w:spacing w:before="100" w:beforeAutospacing="1" w:after="100" w:afterAutospacing="1"/>
      <w:jc w:val="right"/>
    </w:pPr>
    <w:rPr>
      <w:rFonts w:ascii="Times New Roman" w:hAnsi="Times New Roman"/>
      <w:b/>
      <w:bCs/>
      <w:sz w:val="18"/>
      <w:szCs w:val="18"/>
    </w:rPr>
  </w:style>
  <w:style w:type="paragraph" w:customStyle="1" w:styleId="xl189">
    <w:name w:val="xl189"/>
    <w:basedOn w:val="Normal"/>
    <w:uiPriority w:val="99"/>
    <w:rsid w:val="00FD53CB"/>
    <w:pPr>
      <w:pBdr>
        <w:top w:val="single" w:sz="8" w:space="0" w:color="auto"/>
        <w:bottom w:val="double" w:sz="6" w:space="0" w:color="auto"/>
        <w:right w:val="double" w:sz="6" w:space="0" w:color="auto"/>
      </w:pBdr>
      <w:spacing w:before="100" w:beforeAutospacing="1" w:after="100" w:afterAutospacing="1"/>
      <w:jc w:val="right"/>
    </w:pPr>
    <w:rPr>
      <w:rFonts w:ascii="Times New Roman" w:hAnsi="Times New Roman"/>
      <w:b/>
      <w:bCs/>
      <w:sz w:val="18"/>
      <w:szCs w:val="18"/>
    </w:rPr>
  </w:style>
  <w:style w:type="paragraph" w:customStyle="1" w:styleId="xl190">
    <w:name w:val="xl190"/>
    <w:basedOn w:val="Normal"/>
    <w:uiPriority w:val="99"/>
    <w:rsid w:val="00FD53CB"/>
    <w:pPr>
      <w:pBdr>
        <w:top w:val="single" w:sz="8" w:space="0" w:color="auto"/>
        <w:left w:val="double" w:sz="6" w:space="0" w:color="auto"/>
        <w:bottom w:val="double" w:sz="6" w:space="0" w:color="auto"/>
      </w:pBdr>
      <w:spacing w:before="100" w:beforeAutospacing="1" w:after="100" w:afterAutospacing="1"/>
      <w:jc w:val="right"/>
    </w:pPr>
    <w:rPr>
      <w:rFonts w:ascii="Times New Roman" w:hAnsi="Times New Roman"/>
      <w:b/>
      <w:bCs/>
      <w:sz w:val="20"/>
      <w:szCs w:val="20"/>
    </w:rPr>
  </w:style>
  <w:style w:type="paragraph" w:customStyle="1" w:styleId="xl191">
    <w:name w:val="xl191"/>
    <w:basedOn w:val="Normal"/>
    <w:uiPriority w:val="99"/>
    <w:rsid w:val="00FD53CB"/>
    <w:pPr>
      <w:pBdr>
        <w:top w:val="single" w:sz="8" w:space="0" w:color="auto"/>
        <w:bottom w:val="double" w:sz="6" w:space="0" w:color="auto"/>
        <w:right w:val="double" w:sz="6" w:space="0" w:color="auto"/>
      </w:pBdr>
      <w:spacing w:before="100" w:beforeAutospacing="1" w:after="100" w:afterAutospacing="1"/>
      <w:jc w:val="right"/>
    </w:pPr>
    <w:rPr>
      <w:rFonts w:ascii="Times New Roman" w:hAnsi="Times New Roman"/>
      <w:b/>
      <w:bCs/>
      <w:sz w:val="20"/>
      <w:szCs w:val="20"/>
    </w:rPr>
  </w:style>
  <w:style w:type="paragraph" w:customStyle="1" w:styleId="xl192">
    <w:name w:val="xl192"/>
    <w:basedOn w:val="Normal"/>
    <w:uiPriority w:val="99"/>
    <w:rsid w:val="00FD53CB"/>
    <w:pPr>
      <w:pBdr>
        <w:top w:val="single" w:sz="8" w:space="0" w:color="auto"/>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3">
    <w:name w:val="xl193"/>
    <w:basedOn w:val="Normal"/>
    <w:uiPriority w:val="99"/>
    <w:rsid w:val="00FD53CB"/>
    <w:pPr>
      <w:pBdr>
        <w:top w:val="single" w:sz="8"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4">
    <w:name w:val="xl194"/>
    <w:basedOn w:val="Normal"/>
    <w:uiPriority w:val="99"/>
    <w:rsid w:val="00FD53CB"/>
    <w:pPr>
      <w:pBdr>
        <w:top w:val="single" w:sz="8" w:space="0" w:color="auto"/>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95">
    <w:name w:val="xl195"/>
    <w:basedOn w:val="Normal"/>
    <w:uiPriority w:val="99"/>
    <w:rsid w:val="00FD53CB"/>
    <w:pPr>
      <w:pBdr>
        <w:top w:val="single" w:sz="8" w:space="0" w:color="auto"/>
        <w:left w:val="double" w:sz="6" w:space="0" w:color="auto"/>
        <w:bottom w:val="double" w:sz="6" w:space="0" w:color="auto"/>
      </w:pBdr>
      <w:spacing w:before="100" w:beforeAutospacing="1" w:after="100" w:afterAutospacing="1"/>
      <w:jc w:val="right"/>
    </w:pPr>
    <w:rPr>
      <w:rFonts w:ascii="Times New Roman" w:hAnsi="Times New Roman"/>
      <w:sz w:val="20"/>
      <w:szCs w:val="20"/>
    </w:rPr>
  </w:style>
  <w:style w:type="paragraph" w:customStyle="1" w:styleId="xl196">
    <w:name w:val="xl196"/>
    <w:basedOn w:val="Normal"/>
    <w:uiPriority w:val="99"/>
    <w:rsid w:val="00FD53CB"/>
    <w:pPr>
      <w:pBdr>
        <w:top w:val="single" w:sz="8" w:space="0" w:color="auto"/>
        <w:bottom w:val="double" w:sz="6" w:space="0" w:color="auto"/>
        <w:right w:val="double" w:sz="6" w:space="0" w:color="auto"/>
      </w:pBdr>
      <w:spacing w:before="100" w:beforeAutospacing="1" w:after="100" w:afterAutospacing="1"/>
      <w:jc w:val="right"/>
    </w:pPr>
    <w:rPr>
      <w:rFonts w:ascii="Times New Roman" w:hAnsi="Times New Roman"/>
      <w:sz w:val="20"/>
      <w:szCs w:val="20"/>
    </w:rPr>
  </w:style>
  <w:style w:type="paragraph" w:customStyle="1" w:styleId="xl197">
    <w:name w:val="xl197"/>
    <w:basedOn w:val="Normal"/>
    <w:uiPriority w:val="99"/>
    <w:rsid w:val="00FD53CB"/>
    <w:pPr>
      <w:pBdr>
        <w:top w:val="double" w:sz="6"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8">
    <w:name w:val="xl198"/>
    <w:basedOn w:val="Normal"/>
    <w:uiPriority w:val="99"/>
    <w:rsid w:val="00FD53CB"/>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9">
    <w:name w:val="xl199"/>
    <w:basedOn w:val="Normal"/>
    <w:uiPriority w:val="99"/>
    <w:rsid w:val="00FD53CB"/>
    <w:pPr>
      <w:pBdr>
        <w:left w:val="double" w:sz="6" w:space="0" w:color="auto"/>
        <w:bottom w:val="double" w:sz="6" w:space="0" w:color="auto"/>
      </w:pBdr>
      <w:spacing w:before="100" w:beforeAutospacing="1" w:after="100" w:afterAutospacing="1"/>
      <w:jc w:val="right"/>
    </w:pPr>
    <w:rPr>
      <w:rFonts w:ascii="Times New Roman" w:hAnsi="Times New Roman"/>
      <w:b/>
      <w:bCs/>
      <w:sz w:val="20"/>
      <w:szCs w:val="20"/>
    </w:rPr>
  </w:style>
  <w:style w:type="paragraph" w:customStyle="1" w:styleId="xl200">
    <w:name w:val="xl200"/>
    <w:basedOn w:val="Normal"/>
    <w:uiPriority w:val="99"/>
    <w:rsid w:val="00FD53CB"/>
    <w:pPr>
      <w:pBdr>
        <w:bottom w:val="double" w:sz="6" w:space="0" w:color="auto"/>
      </w:pBdr>
      <w:spacing w:before="100" w:beforeAutospacing="1" w:after="100" w:afterAutospacing="1"/>
      <w:jc w:val="right"/>
    </w:pPr>
    <w:rPr>
      <w:rFonts w:ascii="Times New Roman" w:hAnsi="Times New Roman"/>
      <w:b/>
      <w:bCs/>
      <w:sz w:val="20"/>
      <w:szCs w:val="20"/>
    </w:rPr>
  </w:style>
  <w:style w:type="paragraph" w:customStyle="1" w:styleId="xl201">
    <w:name w:val="xl201"/>
    <w:basedOn w:val="Normal"/>
    <w:uiPriority w:val="99"/>
    <w:rsid w:val="00FD53CB"/>
    <w:pPr>
      <w:pBdr>
        <w:bottom w:val="double" w:sz="6" w:space="0" w:color="auto"/>
        <w:right w:val="double" w:sz="6" w:space="0" w:color="auto"/>
      </w:pBdr>
      <w:spacing w:before="100" w:beforeAutospacing="1" w:after="100" w:afterAutospacing="1"/>
      <w:jc w:val="right"/>
    </w:pPr>
    <w:rPr>
      <w:rFonts w:ascii="Times New Roman" w:hAnsi="Times New Roman"/>
      <w:b/>
      <w:bCs/>
      <w:sz w:val="20"/>
      <w:szCs w:val="20"/>
    </w:rPr>
  </w:style>
  <w:style w:type="paragraph" w:customStyle="1" w:styleId="xl202">
    <w:name w:val="xl202"/>
    <w:basedOn w:val="Normal"/>
    <w:uiPriority w:val="99"/>
    <w:rsid w:val="00FD53CB"/>
    <w:pPr>
      <w:pBdr>
        <w:left w:val="double" w:sz="6" w:space="0" w:color="auto"/>
        <w:bottom w:val="double" w:sz="6" w:space="0" w:color="auto"/>
      </w:pBdr>
      <w:spacing w:before="100" w:beforeAutospacing="1" w:after="100" w:afterAutospacing="1"/>
      <w:jc w:val="right"/>
    </w:pPr>
    <w:rPr>
      <w:rFonts w:ascii="Times New Roman" w:hAnsi="Times New Roman"/>
      <w:b/>
      <w:bCs/>
      <w:sz w:val="20"/>
      <w:szCs w:val="20"/>
    </w:rPr>
  </w:style>
  <w:style w:type="paragraph" w:customStyle="1" w:styleId="xl203">
    <w:name w:val="xl203"/>
    <w:basedOn w:val="Normal"/>
    <w:uiPriority w:val="99"/>
    <w:rsid w:val="00FD53CB"/>
    <w:pPr>
      <w:pBdr>
        <w:bottom w:val="double" w:sz="6" w:space="0" w:color="auto"/>
        <w:right w:val="double" w:sz="6" w:space="0" w:color="auto"/>
      </w:pBdr>
      <w:spacing w:before="100" w:beforeAutospacing="1" w:after="100" w:afterAutospacing="1"/>
      <w:jc w:val="right"/>
    </w:pPr>
    <w:rPr>
      <w:rFonts w:ascii="Times New Roman" w:hAnsi="Times New Roman"/>
      <w:b/>
      <w:bCs/>
      <w:sz w:val="20"/>
      <w:szCs w:val="20"/>
    </w:rPr>
  </w:style>
  <w:style w:type="paragraph" w:customStyle="1" w:styleId="xl204">
    <w:name w:val="xl204"/>
    <w:basedOn w:val="Normal"/>
    <w:uiPriority w:val="99"/>
    <w:rsid w:val="00FD53CB"/>
    <w:pPr>
      <w:pBdr>
        <w:left w:val="double" w:sz="6" w:space="0" w:color="auto"/>
        <w:bottom w:val="double" w:sz="6" w:space="0" w:color="auto"/>
      </w:pBdr>
      <w:spacing w:before="100" w:beforeAutospacing="1" w:after="100" w:afterAutospacing="1"/>
      <w:jc w:val="right"/>
    </w:pPr>
    <w:rPr>
      <w:rFonts w:ascii="Times New Roman" w:hAnsi="Times New Roman"/>
      <w:b/>
      <w:bCs/>
      <w:sz w:val="18"/>
      <w:szCs w:val="18"/>
    </w:rPr>
  </w:style>
  <w:style w:type="paragraph" w:customStyle="1" w:styleId="xl205">
    <w:name w:val="xl205"/>
    <w:basedOn w:val="Normal"/>
    <w:uiPriority w:val="99"/>
    <w:rsid w:val="00FD53CB"/>
    <w:pPr>
      <w:pBdr>
        <w:bottom w:val="double" w:sz="6" w:space="0" w:color="auto"/>
      </w:pBdr>
      <w:spacing w:before="100" w:beforeAutospacing="1" w:after="100" w:afterAutospacing="1"/>
      <w:jc w:val="right"/>
    </w:pPr>
    <w:rPr>
      <w:rFonts w:ascii="Times New Roman" w:hAnsi="Times New Roman"/>
      <w:b/>
      <w:bCs/>
      <w:sz w:val="18"/>
      <w:szCs w:val="18"/>
    </w:rPr>
  </w:style>
  <w:style w:type="paragraph" w:customStyle="1" w:styleId="xl206">
    <w:name w:val="xl206"/>
    <w:basedOn w:val="Normal"/>
    <w:uiPriority w:val="99"/>
    <w:rsid w:val="00FD53CB"/>
    <w:pPr>
      <w:pBdr>
        <w:bottom w:val="double" w:sz="6" w:space="0" w:color="auto"/>
        <w:right w:val="double" w:sz="6" w:space="0" w:color="auto"/>
      </w:pBdr>
      <w:spacing w:before="100" w:beforeAutospacing="1" w:after="100" w:afterAutospacing="1"/>
      <w:jc w:val="right"/>
    </w:pPr>
    <w:rPr>
      <w:rFonts w:ascii="Times New Roman" w:hAnsi="Times New Roman"/>
      <w:b/>
      <w:bCs/>
      <w:sz w:val="18"/>
      <w:szCs w:val="18"/>
    </w:rPr>
  </w:style>
  <w:style w:type="paragraph" w:customStyle="1" w:styleId="CharChar2">
    <w:name w:val="Char Char2"/>
    <w:basedOn w:val="Normal"/>
    <w:uiPriority w:val="99"/>
    <w:rsid w:val="00FD53CB"/>
    <w:pPr>
      <w:spacing w:after="160" w:line="240" w:lineRule="exact"/>
    </w:pPr>
    <w:rPr>
      <w:rFonts w:ascii="Tahoma" w:hAnsi="Tahoma"/>
      <w:sz w:val="20"/>
      <w:szCs w:val="20"/>
      <w:lang w:val="en-US" w:eastAsia="en-US"/>
    </w:rPr>
  </w:style>
  <w:style w:type="paragraph" w:customStyle="1" w:styleId="CarCarCarCarCarCar">
    <w:name w:val="Car Car Car Car Car Car"/>
    <w:basedOn w:val="Normal"/>
    <w:uiPriority w:val="99"/>
    <w:rsid w:val="00FD53CB"/>
    <w:pPr>
      <w:spacing w:after="160" w:line="240" w:lineRule="exact"/>
    </w:pPr>
    <w:rPr>
      <w:rFonts w:ascii="Verdana" w:hAnsi="Verdana" w:cs="Verdana"/>
      <w:sz w:val="20"/>
      <w:szCs w:val="20"/>
      <w:lang w:val="en-US" w:eastAsia="en-US"/>
    </w:rPr>
  </w:style>
  <w:style w:type="paragraph" w:customStyle="1" w:styleId="Style11">
    <w:name w:val="Style1"/>
    <w:basedOn w:val="Normal"/>
    <w:next w:val="Ttulo1"/>
    <w:uiPriority w:val="99"/>
    <w:rsid w:val="00FD53CB"/>
    <w:pPr>
      <w:spacing w:before="240" w:after="60"/>
    </w:pPr>
    <w:rPr>
      <w:rFonts w:ascii="Times New Roman" w:hAnsi="Times New Roman"/>
      <w:b/>
      <w:sz w:val="32"/>
      <w:szCs w:val="20"/>
      <w:lang w:val="es-AR" w:eastAsia="en-US"/>
    </w:rPr>
  </w:style>
  <w:style w:type="paragraph" w:customStyle="1" w:styleId="1stLvl">
    <w:name w:val="1st Lvl"/>
    <w:basedOn w:val="Normal"/>
    <w:next w:val="Ttulo1"/>
    <w:uiPriority w:val="99"/>
    <w:rsid w:val="00FD53CB"/>
    <w:pPr>
      <w:spacing w:before="240" w:after="60"/>
    </w:pPr>
    <w:rPr>
      <w:rFonts w:ascii="Times New Roman" w:hAnsi="Times New Roman"/>
      <w:b/>
      <w:sz w:val="32"/>
      <w:szCs w:val="20"/>
      <w:lang w:val="es-AR" w:eastAsia="en-US"/>
    </w:rPr>
  </w:style>
  <w:style w:type="paragraph" w:customStyle="1" w:styleId="2ndLvl">
    <w:name w:val="2nd Lvl"/>
    <w:basedOn w:val="Normal"/>
    <w:next w:val="Ttulo2"/>
    <w:uiPriority w:val="99"/>
    <w:rsid w:val="00FD53CB"/>
    <w:pPr>
      <w:spacing w:before="120" w:after="60"/>
    </w:pPr>
    <w:rPr>
      <w:rFonts w:ascii="Times New Roman" w:hAnsi="Times New Roman"/>
      <w:b/>
      <w:sz w:val="28"/>
      <w:szCs w:val="20"/>
      <w:lang w:val="es-AR" w:eastAsia="en-US"/>
    </w:rPr>
  </w:style>
  <w:style w:type="paragraph" w:customStyle="1" w:styleId="3rdLvl">
    <w:name w:val="3rd Lvl"/>
    <w:basedOn w:val="Normal"/>
    <w:uiPriority w:val="99"/>
    <w:rsid w:val="00FD53CB"/>
    <w:pPr>
      <w:spacing w:before="120"/>
    </w:pPr>
    <w:rPr>
      <w:rFonts w:ascii="Times New Roman" w:hAnsi="Times New Roman"/>
      <w:b/>
      <w:szCs w:val="20"/>
      <w:lang w:val="es-AR" w:eastAsia="en-US"/>
    </w:rPr>
  </w:style>
  <w:style w:type="paragraph" w:customStyle="1" w:styleId="4thLvl">
    <w:name w:val="4th Lvl"/>
    <w:basedOn w:val="Normal"/>
    <w:uiPriority w:val="99"/>
    <w:rsid w:val="00FD53CB"/>
    <w:rPr>
      <w:rFonts w:ascii="Times New Roman" w:hAnsi="Times New Roman"/>
      <w:i/>
      <w:szCs w:val="20"/>
      <w:lang w:val="es-AR" w:eastAsia="en-US"/>
    </w:rPr>
  </w:style>
  <w:style w:type="paragraph" w:customStyle="1" w:styleId="Level2Head">
    <w:name w:val="Level 2 Head"/>
    <w:basedOn w:val="Normal"/>
    <w:uiPriority w:val="99"/>
    <w:rsid w:val="00FD53CB"/>
    <w:pPr>
      <w:keepNext/>
      <w:spacing w:before="240" w:line="480" w:lineRule="auto"/>
    </w:pPr>
    <w:rPr>
      <w:rFonts w:ascii="Times New Roman" w:hAnsi="Times New Roman"/>
      <w:b/>
      <w:smallCaps/>
      <w:szCs w:val="20"/>
      <w:lang w:val="es-AR" w:eastAsia="en-US"/>
    </w:rPr>
  </w:style>
  <w:style w:type="paragraph" w:customStyle="1" w:styleId="Level3Head">
    <w:name w:val="Level 3 Head"/>
    <w:basedOn w:val="Normal"/>
    <w:uiPriority w:val="99"/>
    <w:rsid w:val="00FD53CB"/>
    <w:pPr>
      <w:spacing w:before="220" w:line="360" w:lineRule="auto"/>
      <w:ind w:left="144"/>
    </w:pPr>
    <w:rPr>
      <w:rFonts w:ascii="Times New Roman" w:hAnsi="Times New Roman"/>
      <w:smallCaps/>
      <w:sz w:val="22"/>
      <w:szCs w:val="20"/>
      <w:lang w:val="es-AR" w:eastAsia="en-US"/>
    </w:rPr>
  </w:style>
  <w:style w:type="paragraph" w:customStyle="1" w:styleId="Ttulo40">
    <w:name w:val="Título4"/>
    <w:basedOn w:val="Normal"/>
    <w:uiPriority w:val="99"/>
    <w:rsid w:val="00FD53CB"/>
    <w:pPr>
      <w:spacing w:before="120" w:after="120"/>
      <w:ind w:firstLine="567"/>
      <w:jc w:val="both"/>
    </w:pPr>
    <w:rPr>
      <w:rFonts w:ascii="Times New Roman" w:hAnsi="Times New Roman"/>
      <w:smallCaps/>
      <w:sz w:val="20"/>
      <w:szCs w:val="20"/>
      <w:lang w:val="es-ES_tradnl" w:eastAsia="en-US"/>
    </w:rPr>
  </w:style>
  <w:style w:type="paragraph" w:customStyle="1" w:styleId="z1">
    <w:name w:val="z1"/>
    <w:basedOn w:val="Normal"/>
    <w:uiPriority w:val="99"/>
    <w:rsid w:val="00FD53CB"/>
    <w:pPr>
      <w:widowControl w:val="0"/>
      <w:snapToGrid w:val="0"/>
    </w:pPr>
    <w:rPr>
      <w:rFonts w:ascii="Times New Roman" w:hAnsi="Times New Roman"/>
      <w:b/>
      <w:spacing w:val="4"/>
      <w:sz w:val="22"/>
      <w:szCs w:val="20"/>
      <w:lang w:val="es-ES_tradnl"/>
    </w:rPr>
  </w:style>
  <w:style w:type="paragraph" w:customStyle="1" w:styleId="z2">
    <w:name w:val="z2"/>
    <w:basedOn w:val="Normal"/>
    <w:uiPriority w:val="99"/>
    <w:rsid w:val="00FD53CB"/>
    <w:pPr>
      <w:widowControl w:val="0"/>
      <w:snapToGrid w:val="0"/>
      <w:ind w:left="284"/>
      <w:jc w:val="both"/>
    </w:pPr>
    <w:rPr>
      <w:rFonts w:ascii="Univers Extended" w:hAnsi="Univers Extended"/>
      <w:sz w:val="16"/>
      <w:szCs w:val="20"/>
      <w:lang w:val="es-ES_tradnl"/>
    </w:rPr>
  </w:style>
  <w:style w:type="paragraph" w:customStyle="1" w:styleId="Etiqueta">
    <w:name w:val="Etiqueta"/>
    <w:basedOn w:val="Normal"/>
    <w:autoRedefine/>
    <w:uiPriority w:val="99"/>
    <w:rsid w:val="00FD53CB"/>
    <w:pPr>
      <w:numPr>
        <w:numId w:val="206"/>
      </w:numPr>
      <w:ind w:left="0" w:firstLine="0"/>
      <w:jc w:val="center"/>
    </w:pPr>
    <w:rPr>
      <w:rFonts w:cs="Arial"/>
      <w:b/>
      <w:bCs/>
      <w:color w:val="000000"/>
      <w:sz w:val="22"/>
      <w:szCs w:val="22"/>
      <w:lang w:val="es-MX" w:eastAsia="en-US"/>
    </w:rPr>
  </w:style>
  <w:style w:type="paragraph" w:customStyle="1" w:styleId="ProdAnn1">
    <w:name w:val="ProdAnn1"/>
    <w:basedOn w:val="Normal"/>
    <w:uiPriority w:val="99"/>
    <w:rsid w:val="00FD53CB"/>
    <w:pPr>
      <w:spacing w:before="120" w:after="60"/>
      <w:jc w:val="both"/>
    </w:pPr>
    <w:rPr>
      <w:sz w:val="20"/>
      <w:szCs w:val="20"/>
      <w:lang w:val="en-US" w:eastAsia="en-US"/>
    </w:rPr>
  </w:style>
  <w:style w:type="paragraph" w:customStyle="1" w:styleId="Highligth">
    <w:name w:val="Highligth"/>
    <w:basedOn w:val="Encabezado"/>
    <w:autoRedefine/>
    <w:uiPriority w:val="99"/>
    <w:rsid w:val="00FD53CB"/>
    <w:pPr>
      <w:tabs>
        <w:tab w:val="clear" w:pos="4419"/>
        <w:tab w:val="clear" w:pos="8838"/>
      </w:tabs>
      <w:autoSpaceDE/>
      <w:autoSpaceDN/>
      <w:spacing w:after="270"/>
    </w:pPr>
    <w:rPr>
      <w:rFonts w:ascii="Verdana" w:hAnsi="Verdana"/>
      <w:color w:val="000080"/>
      <w:sz w:val="18"/>
      <w:szCs w:val="24"/>
      <w:lang w:val="es-MX" w:eastAsia="en-US"/>
    </w:rPr>
  </w:style>
  <w:style w:type="paragraph" w:customStyle="1" w:styleId="Heading2Cont">
    <w:name w:val="Heading 2 Cont"/>
    <w:basedOn w:val="Ttulo2"/>
    <w:autoRedefine/>
    <w:uiPriority w:val="99"/>
    <w:rsid w:val="00FD53CB"/>
    <w:pPr>
      <w:pageBreakBefore/>
      <w:numPr>
        <w:ilvl w:val="0"/>
        <w:numId w:val="0"/>
      </w:numPr>
      <w:spacing w:before="0" w:after="240"/>
    </w:pPr>
    <w:rPr>
      <w:rFonts w:ascii="Verdana" w:hAnsi="Verdana" w:cs="Times New Roman"/>
      <w:i w:val="0"/>
      <w:iCs w:val="0"/>
      <w:color w:val="000080"/>
      <w:sz w:val="24"/>
      <w:lang w:val="es-MX" w:eastAsia="en-US"/>
    </w:rPr>
  </w:style>
  <w:style w:type="paragraph" w:customStyle="1" w:styleId="Tituloportada">
    <w:name w:val="Titulo portada"/>
    <w:basedOn w:val="Normal"/>
    <w:next w:val="Normal"/>
    <w:autoRedefine/>
    <w:uiPriority w:val="99"/>
    <w:rsid w:val="00FD53CB"/>
    <w:pPr>
      <w:snapToGrid w:val="0"/>
      <w:jc w:val="center"/>
    </w:pPr>
    <w:rPr>
      <w:rFonts w:ascii="Tahoma" w:hAnsi="Tahoma"/>
      <w:b/>
      <w:color w:val="000000"/>
      <w:sz w:val="52"/>
      <w:szCs w:val="20"/>
      <w:lang w:val="es-MX" w:eastAsia="en-US"/>
    </w:rPr>
  </w:style>
  <w:style w:type="paragraph" w:customStyle="1" w:styleId="Propuestopara">
    <w:name w:val="Propuesto para"/>
    <w:basedOn w:val="Normal"/>
    <w:next w:val="Normal"/>
    <w:autoRedefine/>
    <w:uiPriority w:val="99"/>
    <w:rsid w:val="00FD53CB"/>
    <w:pPr>
      <w:snapToGrid w:val="0"/>
      <w:jc w:val="center"/>
    </w:pPr>
    <w:rPr>
      <w:rFonts w:ascii="Tahoma" w:hAnsi="Tahoma"/>
      <w:b/>
      <w:color w:val="000000"/>
      <w:sz w:val="28"/>
      <w:szCs w:val="20"/>
      <w:lang w:val="es-MX" w:eastAsia="en-US"/>
    </w:rPr>
  </w:style>
  <w:style w:type="paragraph" w:customStyle="1" w:styleId="Abstract">
    <w:name w:val="Abstract"/>
    <w:basedOn w:val="Normal"/>
    <w:uiPriority w:val="99"/>
    <w:rsid w:val="00FD53CB"/>
    <w:pPr>
      <w:spacing w:before="60" w:after="60"/>
      <w:ind w:left="-142" w:right="-2"/>
      <w:jc w:val="both"/>
    </w:pPr>
    <w:rPr>
      <w:szCs w:val="20"/>
      <w:lang w:val="en-GB" w:eastAsia="en-US"/>
    </w:rPr>
  </w:style>
  <w:style w:type="paragraph" w:customStyle="1" w:styleId="StyleHeading3Left0cmFirstline0cm">
    <w:name w:val="Style Heading 3 + Left:  0 cm First line:  0 cm"/>
    <w:basedOn w:val="Ttulo3"/>
    <w:autoRedefine/>
    <w:uiPriority w:val="99"/>
    <w:rsid w:val="00FD53CB"/>
    <w:pPr>
      <w:numPr>
        <w:ilvl w:val="0"/>
        <w:numId w:val="0"/>
      </w:numPr>
    </w:pPr>
    <w:rPr>
      <w:rFonts w:cs="Times New Roman"/>
      <w:color w:val="008000"/>
      <w:szCs w:val="20"/>
      <w:lang w:val="es-MX" w:eastAsia="en-US"/>
    </w:rPr>
  </w:style>
  <w:style w:type="paragraph" w:customStyle="1" w:styleId="Sangra3detNormal">
    <w:name w:val="Sangría 3 de t. Normal"/>
    <w:basedOn w:val="Sangra3detindependiente"/>
    <w:uiPriority w:val="99"/>
    <w:rsid w:val="00FD53CB"/>
    <w:pPr>
      <w:tabs>
        <w:tab w:val="left" w:pos="709"/>
        <w:tab w:val="left" w:pos="1276"/>
      </w:tabs>
      <w:autoSpaceDE w:val="0"/>
      <w:autoSpaceDN w:val="0"/>
      <w:spacing w:after="0"/>
      <w:ind w:left="0"/>
      <w:jc w:val="both"/>
    </w:pPr>
    <w:rPr>
      <w:b/>
      <w:bCs/>
      <w:sz w:val="20"/>
      <w:szCs w:val="24"/>
      <w:lang w:val="es-ES_tradnl"/>
    </w:rPr>
  </w:style>
  <w:style w:type="paragraph" w:customStyle="1" w:styleId="Titulo1Car">
    <w:name w:val="Titulo 1 Car"/>
    <w:basedOn w:val="Ttulo2"/>
    <w:uiPriority w:val="99"/>
    <w:rsid w:val="00FD53CB"/>
    <w:pPr>
      <w:numPr>
        <w:ilvl w:val="0"/>
        <w:numId w:val="0"/>
      </w:numPr>
      <w:tabs>
        <w:tab w:val="num" w:pos="907"/>
      </w:tabs>
      <w:snapToGrid w:val="0"/>
      <w:ind w:left="907" w:hanging="907"/>
      <w:jc w:val="both"/>
    </w:pPr>
    <w:rPr>
      <w:rFonts w:ascii="Futura Lt" w:hAnsi="Futura Lt" w:cs="Times New Roman"/>
      <w:i w:val="0"/>
      <w:iCs w:val="0"/>
      <w:sz w:val="24"/>
      <w:szCs w:val="20"/>
      <w:lang w:val="es-MX"/>
    </w:rPr>
  </w:style>
  <w:style w:type="paragraph" w:customStyle="1" w:styleId="Titulo2CarArial">
    <w:name w:val="Titulo 2 Car + Arial"/>
    <w:aliases w:val="16 pt"/>
    <w:basedOn w:val="Titulo1Car"/>
    <w:uiPriority w:val="99"/>
    <w:rsid w:val="00FD53CB"/>
  </w:style>
  <w:style w:type="paragraph" w:customStyle="1" w:styleId="renglondetabla0">
    <w:name w:val="renglondetabla"/>
    <w:basedOn w:val="Normal"/>
    <w:uiPriority w:val="99"/>
    <w:rsid w:val="00FD53CB"/>
    <w:pPr>
      <w:snapToGrid w:val="0"/>
      <w:spacing w:before="60" w:after="60"/>
      <w:jc w:val="both"/>
    </w:pPr>
    <w:rPr>
      <w:rFonts w:eastAsia="Arial Unicode MS" w:cs="Arial"/>
    </w:rPr>
  </w:style>
  <w:style w:type="paragraph" w:customStyle="1" w:styleId="heading30">
    <w:name w:val="heading3"/>
    <w:basedOn w:val="Normal"/>
    <w:uiPriority w:val="99"/>
    <w:rsid w:val="00FD53CB"/>
    <w:pPr>
      <w:spacing w:before="100" w:beforeAutospacing="1" w:after="100" w:afterAutospacing="1"/>
    </w:pPr>
    <w:rPr>
      <w:rFonts w:ascii="Times New Roman" w:hAnsi="Times New Roman"/>
      <w:lang w:val="en-US" w:eastAsia="en-US"/>
    </w:rPr>
  </w:style>
  <w:style w:type="paragraph" w:customStyle="1" w:styleId="Subttulo10">
    <w:name w:val="Subtítulo1"/>
    <w:basedOn w:val="Normal"/>
    <w:uiPriority w:val="99"/>
    <w:rsid w:val="00FD53CB"/>
    <w:pPr>
      <w:spacing w:before="100" w:beforeAutospacing="1" w:after="100" w:afterAutospacing="1"/>
    </w:pPr>
    <w:rPr>
      <w:rFonts w:ascii="Times New Roman" w:hAnsi="Times New Roman"/>
      <w:lang w:val="en-US" w:eastAsia="en-US"/>
    </w:rPr>
  </w:style>
  <w:style w:type="paragraph" w:customStyle="1" w:styleId="Style14">
    <w:name w:val="Style 14"/>
    <w:basedOn w:val="Normal"/>
    <w:uiPriority w:val="99"/>
    <w:rsid w:val="00FD53CB"/>
    <w:pPr>
      <w:widowControl w:val="0"/>
      <w:tabs>
        <w:tab w:val="left" w:pos="1764"/>
      </w:tabs>
      <w:ind w:left="1728" w:hanging="360"/>
    </w:pPr>
    <w:rPr>
      <w:rFonts w:ascii="Times New Roman" w:hAnsi="Times New Roman"/>
      <w:noProof/>
      <w:color w:val="000000"/>
      <w:sz w:val="20"/>
      <w:szCs w:val="20"/>
    </w:rPr>
  </w:style>
  <w:style w:type="paragraph" w:customStyle="1" w:styleId="PMsectionHead">
    <w:name w:val="PMsectionHead"/>
    <w:basedOn w:val="Normal"/>
    <w:next w:val="Normal"/>
    <w:uiPriority w:val="99"/>
    <w:rsid w:val="00FD53CB"/>
    <w:pPr>
      <w:pageBreakBefore/>
      <w:pBdr>
        <w:bottom w:val="single" w:sz="8" w:space="0" w:color="800000"/>
      </w:pBdr>
      <w:shd w:val="solid" w:color="FFFFFF" w:fill="FFFFFF"/>
      <w:spacing w:before="240" w:after="240"/>
      <w:jc w:val="right"/>
      <w:outlineLvl w:val="0"/>
    </w:pPr>
    <w:rPr>
      <w:rFonts w:ascii="Times New Roman Bold" w:hAnsi="Times New Roman Bold"/>
      <w:b/>
      <w:smallCaps/>
      <w:noProof/>
      <w:color w:val="800000"/>
      <w:sz w:val="32"/>
      <w:szCs w:val="20"/>
      <w:lang w:val="en-US" w:eastAsia="en-US"/>
    </w:rPr>
  </w:style>
  <w:style w:type="paragraph" w:customStyle="1" w:styleId="Level1pagetop">
    <w:name w:val="Level1pagetop"/>
    <w:basedOn w:val="Ttulo2"/>
    <w:uiPriority w:val="99"/>
    <w:rsid w:val="00FD53CB"/>
    <w:pPr>
      <w:numPr>
        <w:ilvl w:val="0"/>
        <w:numId w:val="0"/>
      </w:numPr>
      <w:spacing w:before="0" w:after="0"/>
    </w:pPr>
    <w:rPr>
      <w:rFonts w:cs="Times New Roman"/>
      <w:szCs w:val="24"/>
    </w:rPr>
  </w:style>
  <w:style w:type="paragraph" w:customStyle="1" w:styleId="BPText">
    <w:name w:val="BP Text"/>
    <w:basedOn w:val="Sangradetextonormal"/>
    <w:uiPriority w:val="99"/>
    <w:rsid w:val="00FD53CB"/>
    <w:pPr>
      <w:spacing w:after="0"/>
      <w:ind w:left="2136"/>
      <w:jc w:val="both"/>
    </w:pPr>
    <w:rPr>
      <w:rFonts w:cs="Arial"/>
      <w:sz w:val="20"/>
      <w:lang w:val="es-MX"/>
    </w:rPr>
  </w:style>
  <w:style w:type="paragraph" w:customStyle="1" w:styleId="TableBody">
    <w:name w:val="Table Body"/>
    <w:basedOn w:val="Normal"/>
    <w:uiPriority w:val="99"/>
    <w:rsid w:val="00FD53CB"/>
    <w:pPr>
      <w:spacing w:before="60" w:after="60"/>
    </w:pPr>
    <w:rPr>
      <w:rFonts w:ascii="Times" w:hAnsi="Times"/>
      <w:szCs w:val="20"/>
      <w:lang w:val="en-US"/>
    </w:rPr>
  </w:style>
  <w:style w:type="paragraph" w:customStyle="1" w:styleId="titulo6">
    <w:name w:val="titulo 6"/>
    <w:basedOn w:val="Normal"/>
    <w:uiPriority w:val="99"/>
    <w:rsid w:val="00FD53CB"/>
    <w:pPr>
      <w:jc w:val="both"/>
    </w:pPr>
    <w:rPr>
      <w:rFonts w:cs="Arial"/>
      <w:b/>
      <w:bCs/>
      <w:sz w:val="20"/>
      <w:u w:val="single"/>
      <w:lang w:val="es-MX"/>
    </w:rPr>
  </w:style>
  <w:style w:type="paragraph" w:customStyle="1" w:styleId="norma0">
    <w:name w:val="normañ"/>
    <w:basedOn w:val="Ttulo1"/>
    <w:uiPriority w:val="99"/>
    <w:rsid w:val="00FD53CB"/>
    <w:pPr>
      <w:numPr>
        <w:numId w:val="0"/>
      </w:numPr>
      <w:jc w:val="center"/>
    </w:pPr>
    <w:rPr>
      <w:rFonts w:cs="Times New Roman"/>
      <w:sz w:val="20"/>
    </w:rPr>
  </w:style>
  <w:style w:type="paragraph" w:customStyle="1" w:styleId="Textotabla">
    <w:name w:val="Texto tabla"/>
    <w:basedOn w:val="Normal"/>
    <w:uiPriority w:val="99"/>
    <w:rsid w:val="00FD53CB"/>
    <w:pPr>
      <w:spacing w:before="20" w:after="20"/>
      <w:jc w:val="both"/>
    </w:pPr>
    <w:rPr>
      <w:sz w:val="22"/>
      <w:lang w:val="es-MX"/>
    </w:rPr>
  </w:style>
  <w:style w:type="paragraph" w:customStyle="1" w:styleId="MMTopic21">
    <w:name w:val="MM Topic2"/>
    <w:basedOn w:val="Ttulo3"/>
    <w:uiPriority w:val="99"/>
    <w:rsid w:val="00FD53CB"/>
    <w:pPr>
      <w:numPr>
        <w:ilvl w:val="0"/>
        <w:numId w:val="0"/>
      </w:numPr>
    </w:pPr>
    <w:rPr>
      <w:rFonts w:cs="Times New Roman"/>
    </w:rPr>
  </w:style>
  <w:style w:type="paragraph" w:customStyle="1" w:styleId="CiscoHeading2">
    <w:name w:val="Cisco Heading 2"/>
    <w:uiPriority w:val="99"/>
    <w:rsid w:val="00FD53CB"/>
    <w:pPr>
      <w:spacing w:before="120" w:after="120" w:line="240" w:lineRule="auto"/>
      <w:outlineLvl w:val="1"/>
    </w:pPr>
    <w:rPr>
      <w:rFonts w:ascii="Arial" w:eastAsia="Times New Roman" w:hAnsi="Arial" w:cs="Arial"/>
      <w:b/>
      <w:bCs/>
      <w:iCs/>
      <w:color w:val="333399"/>
      <w:sz w:val="28"/>
      <w:szCs w:val="28"/>
      <w:lang w:val="es-ES"/>
    </w:rPr>
  </w:style>
  <w:style w:type="paragraph" w:customStyle="1" w:styleId="CiscoResponseText">
    <w:name w:val="Cisco Response Text"/>
    <w:basedOn w:val="Normal"/>
    <w:uiPriority w:val="99"/>
    <w:rsid w:val="00FD53CB"/>
    <w:pPr>
      <w:spacing w:after="120"/>
    </w:pPr>
    <w:rPr>
      <w:color w:val="333399"/>
      <w:sz w:val="20"/>
      <w:szCs w:val="20"/>
      <w:lang w:val="en-US" w:eastAsia="en-US"/>
    </w:rPr>
  </w:style>
  <w:style w:type="paragraph" w:customStyle="1" w:styleId="CiscoText">
    <w:name w:val="Cisco Text"/>
    <w:basedOn w:val="Normal"/>
    <w:uiPriority w:val="99"/>
    <w:rsid w:val="00FD53CB"/>
    <w:pPr>
      <w:spacing w:after="120"/>
    </w:pPr>
    <w:rPr>
      <w:rFonts w:ascii="Times New Roman" w:hAnsi="Times New Roman"/>
      <w:color w:val="0000FF"/>
      <w:lang w:val="en-US" w:eastAsia="en-US"/>
    </w:rPr>
  </w:style>
  <w:style w:type="paragraph" w:customStyle="1" w:styleId="CharChar3">
    <w:name w:val="Char Char3"/>
    <w:basedOn w:val="Normal"/>
    <w:uiPriority w:val="99"/>
    <w:rsid w:val="00FD53CB"/>
    <w:pPr>
      <w:spacing w:after="160" w:line="240" w:lineRule="exact"/>
    </w:pPr>
    <w:rPr>
      <w:rFonts w:ascii="Tahoma" w:hAnsi="Tahoma"/>
      <w:sz w:val="20"/>
      <w:szCs w:val="20"/>
      <w:lang w:val="en-US" w:eastAsia="en-US"/>
    </w:rPr>
  </w:style>
  <w:style w:type="paragraph" w:customStyle="1" w:styleId="titulo1car0">
    <w:name w:val="titulo1car"/>
    <w:basedOn w:val="Normal"/>
    <w:uiPriority w:val="99"/>
    <w:rsid w:val="00FD53CB"/>
    <w:pPr>
      <w:keepNext/>
      <w:snapToGrid w:val="0"/>
      <w:spacing w:before="240" w:after="60"/>
      <w:ind w:left="907" w:hanging="907"/>
      <w:jc w:val="both"/>
    </w:pPr>
    <w:rPr>
      <w:rFonts w:ascii="Futura Lt" w:hAnsi="Futura Lt"/>
      <w:b/>
      <w:bCs/>
    </w:rPr>
  </w:style>
  <w:style w:type="character" w:customStyle="1" w:styleId="bodytext0">
    <w:name w:val="bodytext"/>
    <w:rsid w:val="00FD53CB"/>
  </w:style>
  <w:style w:type="character" w:customStyle="1" w:styleId="EstiloCorreo236">
    <w:name w:val="EstiloCorreo236"/>
    <w:semiHidden/>
    <w:rsid w:val="00FD53CB"/>
    <w:rPr>
      <w:rFonts w:ascii="Arial" w:hAnsi="Arial" w:cs="Arial" w:hint="default"/>
      <w:color w:val="000080"/>
      <w:sz w:val="20"/>
      <w:szCs w:val="20"/>
    </w:rPr>
  </w:style>
  <w:style w:type="character" w:customStyle="1" w:styleId="prodtitle">
    <w:name w:val="prodtitle"/>
    <w:rsid w:val="00FD53CB"/>
  </w:style>
  <w:style w:type="character" w:customStyle="1" w:styleId="content">
    <w:name w:val="content"/>
    <w:rsid w:val="00FD53CB"/>
  </w:style>
  <w:style w:type="character" w:customStyle="1" w:styleId="normalparagraph1">
    <w:name w:val="normalparagraph1"/>
    <w:rsid w:val="00FD53CB"/>
    <w:rPr>
      <w:rFonts w:ascii="Arial" w:hAnsi="Arial" w:cs="Arial" w:hint="default"/>
      <w:color w:val="000000"/>
      <w:sz w:val="17"/>
      <w:szCs w:val="17"/>
    </w:rPr>
  </w:style>
  <w:style w:type="character" w:customStyle="1" w:styleId="MMTopic1Car">
    <w:name w:val="MM Topic 1 Car"/>
    <w:rsid w:val="00FD53CB"/>
    <w:rPr>
      <w:rFonts w:ascii="Arial" w:eastAsia="Times New Roman" w:hAnsi="Arial" w:cs="Arial" w:hint="default"/>
      <w:b/>
      <w:bCs/>
      <w:snapToGrid w:val="0"/>
      <w:kern w:val="32"/>
      <w:sz w:val="36"/>
      <w:szCs w:val="32"/>
      <w:lang w:val="es-MX" w:eastAsia="en-US" w:bidi="ar-SA"/>
    </w:rPr>
  </w:style>
  <w:style w:type="character" w:customStyle="1" w:styleId="CiscoHeading2Char">
    <w:name w:val="Cisco Heading 2 Char"/>
    <w:rsid w:val="00FD53CB"/>
    <w:rPr>
      <w:rFonts w:ascii="Arial" w:hAnsi="Arial" w:cs="Arial" w:hint="default"/>
      <w:b/>
      <w:bCs/>
      <w:iCs/>
      <w:color w:val="333399"/>
      <w:sz w:val="28"/>
      <w:szCs w:val="28"/>
      <w:lang w:val="es-ES" w:eastAsia="en-US" w:bidi="ar-SA"/>
    </w:rPr>
  </w:style>
  <w:style w:type="character" w:customStyle="1" w:styleId="CiscoResponseTextChar">
    <w:name w:val="Cisco Response Text Char"/>
    <w:rsid w:val="00FD53CB"/>
    <w:rPr>
      <w:rFonts w:ascii="Arial" w:hAnsi="Arial" w:cs="Arial" w:hint="default"/>
      <w:color w:val="333399"/>
      <w:lang w:val="en-US" w:eastAsia="en-US" w:bidi="ar-SA"/>
    </w:rPr>
  </w:style>
  <w:style w:type="character" w:customStyle="1" w:styleId="CiscoTextChar">
    <w:name w:val="Cisco Text Char"/>
    <w:rsid w:val="00FD53CB"/>
    <w:rPr>
      <w:color w:val="0000FF"/>
      <w:sz w:val="24"/>
      <w:szCs w:val="24"/>
      <w:lang w:val="en-US" w:eastAsia="en-US" w:bidi="ar-SA"/>
    </w:rPr>
  </w:style>
  <w:style w:type="character" w:customStyle="1" w:styleId="EstiloCorreo444">
    <w:name w:val="EstiloCorreo444"/>
    <w:semiHidden/>
    <w:rsid w:val="00FD53CB"/>
    <w:rPr>
      <w:rFonts w:ascii="Arial" w:hAnsi="Arial" w:cs="Arial" w:hint="default"/>
      <w:color w:val="000080"/>
      <w:sz w:val="20"/>
      <w:szCs w:val="20"/>
    </w:rPr>
  </w:style>
  <w:style w:type="character" w:customStyle="1" w:styleId="EstiloCorreo452">
    <w:name w:val="EstiloCorreo452"/>
    <w:semiHidden/>
    <w:rsid w:val="00FD53CB"/>
    <w:rPr>
      <w:rFonts w:ascii="Arial" w:hAnsi="Arial" w:cs="Arial" w:hint="default"/>
      <w:color w:val="000080"/>
      <w:sz w:val="20"/>
      <w:szCs w:val="20"/>
    </w:rPr>
  </w:style>
  <w:style w:type="paragraph" w:customStyle="1" w:styleId="AbstractBold">
    <w:name w:val="Abstract Bold"/>
    <w:basedOn w:val="Abstract"/>
    <w:next w:val="Normal"/>
    <w:uiPriority w:val="99"/>
    <w:rsid w:val="00FD53CB"/>
    <w:pPr>
      <w:ind w:right="0"/>
    </w:pPr>
    <w:rPr>
      <w:b/>
    </w:rPr>
  </w:style>
  <w:style w:type="paragraph" w:customStyle="1" w:styleId="Cuerpodetexto">
    <w:name w:val="Cuerpo de texto"/>
    <w:basedOn w:val="Normal"/>
    <w:uiPriority w:val="99"/>
    <w:rsid w:val="00FD53CB"/>
    <w:pPr>
      <w:jc w:val="both"/>
    </w:pPr>
    <w:rPr>
      <w:rFonts w:ascii="Times New Roman" w:hAnsi="Times New Roman"/>
      <w:noProof/>
      <w:sz w:val="20"/>
      <w:szCs w:val="20"/>
    </w:rPr>
  </w:style>
  <w:style w:type="paragraph" w:customStyle="1" w:styleId="Anotacion1">
    <w:name w:val="Anotacion"/>
    <w:basedOn w:val="Normal"/>
    <w:uiPriority w:val="99"/>
    <w:rsid w:val="00FD53CB"/>
    <w:pPr>
      <w:spacing w:before="101" w:after="101"/>
      <w:jc w:val="center"/>
    </w:pPr>
    <w:rPr>
      <w:rFonts w:ascii="Arial Narrow" w:hAnsi="Arial Narrow"/>
      <w:b/>
      <w:sz w:val="18"/>
      <w:szCs w:val="20"/>
    </w:rPr>
  </w:style>
  <w:style w:type="character" w:customStyle="1" w:styleId="sumario1">
    <w:name w:val="sumario1"/>
    <w:rsid w:val="00FD53CB"/>
    <w:rPr>
      <w:rFonts w:ascii="Arial" w:hAnsi="Arial" w:cs="Arial" w:hint="default"/>
      <w:color w:val="000000"/>
      <w:sz w:val="20"/>
      <w:szCs w:val="20"/>
    </w:rPr>
  </w:style>
  <w:style w:type="paragraph" w:customStyle="1" w:styleId="Lneadereferencia">
    <w:name w:val="Línea de referencia"/>
    <w:basedOn w:val="Textoindependiente"/>
    <w:uiPriority w:val="99"/>
    <w:rsid w:val="00FD53CB"/>
    <w:pPr>
      <w:widowControl/>
      <w:autoSpaceDE/>
      <w:autoSpaceDN/>
      <w:jc w:val="center"/>
    </w:pPr>
    <w:rPr>
      <w:rFonts w:eastAsia="SimSun" w:cs="Times New Roman"/>
      <w:color w:val="auto"/>
      <w:sz w:val="14"/>
      <w:szCs w:val="20"/>
      <w:lang w:val="es-MX" w:eastAsia="zh-CN"/>
    </w:rPr>
  </w:style>
  <w:style w:type="character" w:customStyle="1" w:styleId="google-src-text1">
    <w:name w:val="google-src-text1"/>
    <w:rsid w:val="00FD53CB"/>
    <w:rPr>
      <w:vanish/>
      <w:webHidden w:val="0"/>
      <w:specVanish w:val="0"/>
    </w:rPr>
  </w:style>
  <w:style w:type="character" w:customStyle="1" w:styleId="EstiloCorreo82">
    <w:name w:val="EstiloCorreo82"/>
    <w:semiHidden/>
    <w:rsid w:val="00FD53CB"/>
    <w:rPr>
      <w:rFonts w:ascii="Arial" w:hAnsi="Arial" w:cs="Arial"/>
      <w:color w:val="auto"/>
      <w:sz w:val="20"/>
      <w:szCs w:val="20"/>
    </w:rPr>
  </w:style>
  <w:style w:type="character" w:customStyle="1" w:styleId="FontStyle167">
    <w:name w:val="Font Style167"/>
    <w:rsid w:val="00FD53CB"/>
    <w:rPr>
      <w:rFonts w:ascii="Arial" w:hAnsi="Arial" w:cs="Arial"/>
      <w:sz w:val="18"/>
      <w:szCs w:val="18"/>
    </w:rPr>
  </w:style>
  <w:style w:type="character" w:customStyle="1" w:styleId="EstiloCorreo58">
    <w:name w:val="EstiloCorreo58"/>
    <w:semiHidden/>
    <w:rsid w:val="00FD53CB"/>
    <w:rPr>
      <w:rFonts w:ascii="Arial" w:hAnsi="Arial" w:cs="Arial"/>
      <w:color w:val="auto"/>
      <w:sz w:val="20"/>
      <w:szCs w:val="20"/>
    </w:rPr>
  </w:style>
  <w:style w:type="paragraph" w:customStyle="1" w:styleId="Portada0">
    <w:name w:val="Portada"/>
    <w:basedOn w:val="Ttulo1"/>
    <w:uiPriority w:val="99"/>
    <w:rsid w:val="00FD53CB"/>
    <w:pPr>
      <w:framePr w:wrap="notBeside" w:vAnchor="page" w:hAnchor="page" w:xAlign="center" w:yAlign="center"/>
      <w:numPr>
        <w:numId w:val="0"/>
      </w:numPr>
      <w:pBdr>
        <w:top w:val="single" w:sz="24" w:space="1" w:color="808080"/>
        <w:left w:val="single" w:sz="24" w:space="4" w:color="808080"/>
        <w:bottom w:val="single" w:sz="24" w:space="1" w:color="808080"/>
        <w:right w:val="single" w:sz="24" w:space="4" w:color="808080"/>
      </w:pBdr>
      <w:jc w:val="both"/>
    </w:pPr>
    <w:rPr>
      <w:rFonts w:cs="Times New Roman"/>
      <w:sz w:val="72"/>
      <w:lang w:val="es-MX"/>
    </w:rPr>
  </w:style>
  <w:style w:type="paragraph" w:customStyle="1" w:styleId="CharCharCarCarCharChar">
    <w:name w:val="Char Char Car Car Char Char"/>
    <w:basedOn w:val="Normal"/>
    <w:uiPriority w:val="99"/>
    <w:rsid w:val="00FD53CB"/>
    <w:pPr>
      <w:spacing w:after="160" w:line="240" w:lineRule="exact"/>
    </w:pPr>
    <w:rPr>
      <w:rFonts w:ascii="Tahoma" w:hAnsi="Tahoma"/>
      <w:sz w:val="20"/>
      <w:szCs w:val="20"/>
      <w:lang w:val="en-US" w:eastAsia="en-US"/>
    </w:rPr>
  </w:style>
  <w:style w:type="paragraph" w:customStyle="1" w:styleId="Car1CharChar">
    <w:name w:val="Car1 Char Char"/>
    <w:basedOn w:val="Normal"/>
    <w:uiPriority w:val="99"/>
    <w:rsid w:val="00FD53CB"/>
    <w:pPr>
      <w:spacing w:after="160" w:line="240" w:lineRule="exact"/>
    </w:pPr>
    <w:rPr>
      <w:sz w:val="20"/>
      <w:szCs w:val="20"/>
      <w:lang w:val="en-US" w:eastAsia="en-US"/>
    </w:rPr>
  </w:style>
  <w:style w:type="paragraph" w:customStyle="1" w:styleId="CM184">
    <w:name w:val="CM184"/>
    <w:basedOn w:val="Default"/>
    <w:next w:val="Default"/>
    <w:uiPriority w:val="99"/>
    <w:rsid w:val="00FD53CB"/>
  </w:style>
  <w:style w:type="paragraph" w:customStyle="1" w:styleId="CM136">
    <w:name w:val="CM136"/>
    <w:basedOn w:val="Default"/>
    <w:next w:val="Default"/>
    <w:uiPriority w:val="99"/>
    <w:rsid w:val="00FD53CB"/>
  </w:style>
  <w:style w:type="paragraph" w:customStyle="1" w:styleId="CM188">
    <w:name w:val="CM188"/>
    <w:basedOn w:val="Default"/>
    <w:next w:val="Default"/>
    <w:uiPriority w:val="99"/>
    <w:rsid w:val="00FD53CB"/>
  </w:style>
  <w:style w:type="paragraph" w:customStyle="1" w:styleId="CM193">
    <w:name w:val="CM193"/>
    <w:basedOn w:val="Default"/>
    <w:next w:val="Default"/>
    <w:uiPriority w:val="99"/>
    <w:rsid w:val="00FD53CB"/>
  </w:style>
  <w:style w:type="character" w:customStyle="1" w:styleId="st">
    <w:name w:val="st"/>
    <w:rsid w:val="00FD53CB"/>
  </w:style>
  <w:style w:type="character" w:customStyle="1" w:styleId="EncabezadoCar3">
    <w:name w:val="Encabezado Car3"/>
    <w:aliases w:val="Encabezado Car1 Car,Encabezado Car Car Car,Encabezado Car Car1,Encabezado Car2 Car Car,Encabezado Car1 Car Car Car,Encabezado Car Car Car Car Car,Encabezado Car Car1 Car Car,Encabezado Car1 Car Car1 Car,Encabezado Car Car Car Car1 Car"/>
    <w:rsid w:val="00FD53CB"/>
    <w:rPr>
      <w:sz w:val="24"/>
      <w:szCs w:val="24"/>
      <w:lang w:val="es-ES" w:eastAsia="es-ES" w:bidi="ar-SA"/>
    </w:rPr>
  </w:style>
  <w:style w:type="character" w:customStyle="1" w:styleId="strong1">
    <w:name w:val="strong1"/>
    <w:rsid w:val="00FD53CB"/>
    <w:rPr>
      <w:b/>
      <w:bCs/>
    </w:rPr>
  </w:style>
  <w:style w:type="paragraph" w:customStyle="1" w:styleId="Predeterminado">
    <w:name w:val="Predeterminado"/>
    <w:uiPriority w:val="99"/>
    <w:rsid w:val="00FD53CB"/>
    <w:pPr>
      <w:widowControl w:val="0"/>
      <w:tabs>
        <w:tab w:val="left" w:pos="709"/>
      </w:tabs>
      <w:suppressAutoHyphens/>
      <w:spacing w:after="200" w:line="276" w:lineRule="auto"/>
    </w:pPr>
    <w:rPr>
      <w:rFonts w:ascii="Times New Roman" w:eastAsia="Arial Unicode MS" w:hAnsi="Times New Roman" w:cs="Lohit Hindi"/>
      <w:sz w:val="24"/>
      <w:szCs w:val="24"/>
      <w:lang w:eastAsia="zh-CN" w:bidi="hi-IN"/>
    </w:rPr>
  </w:style>
  <w:style w:type="table" w:customStyle="1" w:styleId="Tablaconcuadrcula3">
    <w:name w:val="Tabla con cuadrícula3"/>
    <w:basedOn w:val="Tablanormal"/>
    <w:next w:val="Tablaconcuadrcula"/>
    <w:rsid w:val="00FD53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FD53C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rsid w:val="00FD53CB"/>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
    <w:name w:val="Lista media 21"/>
    <w:basedOn w:val="Tablanormal"/>
    <w:uiPriority w:val="66"/>
    <w:rsid w:val="00FD53CB"/>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1111111">
    <w:name w:val="1 / 1.1 / 1.1.11"/>
    <w:basedOn w:val="Sinlista"/>
    <w:next w:val="111111"/>
    <w:rsid w:val="00FD53CB"/>
  </w:style>
  <w:style w:type="numbering" w:customStyle="1" w:styleId="11111111">
    <w:name w:val="1 / 1.1 / 1.1.111"/>
    <w:basedOn w:val="Sinlista"/>
    <w:next w:val="111111"/>
    <w:rsid w:val="00FD53CB"/>
  </w:style>
  <w:style w:type="table" w:customStyle="1" w:styleId="Tablaconcuadrcula6">
    <w:name w:val="Tabla con cuadrícula6"/>
    <w:basedOn w:val="Tablanormal"/>
    <w:next w:val="Tablaconcuadrcula"/>
    <w:uiPriority w:val="59"/>
    <w:rsid w:val="00FD53CB"/>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FD53CB"/>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FD53CB"/>
    <w:pPr>
      <w:spacing w:after="0" w:line="240" w:lineRule="auto"/>
    </w:pPr>
    <w:rPr>
      <w:rFonts w:ascii="Calibri" w:eastAsia="Times New Roman" w:hAnsi="Calibri"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0">
    <w:name w:val="Table Grid 8"/>
    <w:basedOn w:val="Tablanormal"/>
    <w:rsid w:val="00FD53CB"/>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paragraphstyle">
    <w:name w:val="noparagraphstyle"/>
    <w:basedOn w:val="Normal"/>
    <w:uiPriority w:val="99"/>
    <w:rsid w:val="00FD53CB"/>
    <w:pPr>
      <w:spacing w:before="100" w:beforeAutospacing="1" w:after="100" w:afterAutospacing="1"/>
    </w:pPr>
    <w:rPr>
      <w:rFonts w:ascii="Times New Roman" w:hAnsi="Times New Roman"/>
      <w:color w:val="000000"/>
    </w:rPr>
  </w:style>
  <w:style w:type="table" w:styleId="Tablaconcolumnas2">
    <w:name w:val="Table Columns 2"/>
    <w:basedOn w:val="Tablanormal"/>
    <w:rsid w:val="00FD53CB"/>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0">
    <w:name w:val="estilo11"/>
    <w:basedOn w:val="Normal"/>
    <w:uiPriority w:val="99"/>
    <w:rsid w:val="00FD53CB"/>
    <w:pPr>
      <w:spacing w:before="167"/>
    </w:pPr>
    <w:rPr>
      <w:rFonts w:ascii="Verdana" w:hAnsi="Verdana" w:cs="Verdana"/>
      <w:b/>
      <w:bCs/>
      <w:color w:val="333333"/>
      <w:sz w:val="17"/>
      <w:szCs w:val="17"/>
    </w:rPr>
  </w:style>
  <w:style w:type="table" w:styleId="Tablaprofesional">
    <w:name w:val="Table Professional"/>
    <w:basedOn w:val="Tablanormal"/>
    <w:rsid w:val="00FD53CB"/>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arCarCar1CarCarCarCar">
    <w:name w:val="Car Car Car1 Car Car Car Car"/>
    <w:basedOn w:val="Normal"/>
    <w:uiPriority w:val="99"/>
    <w:rsid w:val="00FD53CB"/>
    <w:pPr>
      <w:autoSpaceDE w:val="0"/>
      <w:autoSpaceDN w:val="0"/>
      <w:adjustRightInd w:val="0"/>
      <w:spacing w:after="160" w:line="240" w:lineRule="exact"/>
      <w:jc w:val="right"/>
    </w:pPr>
    <w:rPr>
      <w:rFonts w:ascii="Verdana" w:eastAsia="MS Mincho" w:hAnsi="Verdana" w:cs="Arial"/>
      <w:sz w:val="20"/>
      <w:szCs w:val="20"/>
      <w:lang w:val="es-MX" w:eastAsia="en-US"/>
    </w:rPr>
  </w:style>
  <w:style w:type="paragraph" w:customStyle="1" w:styleId="ITRGList1">
    <w:name w:val="ITRG_List1"/>
    <w:basedOn w:val="Normal"/>
    <w:uiPriority w:val="99"/>
    <w:rsid w:val="00FD53CB"/>
    <w:pPr>
      <w:numPr>
        <w:numId w:val="207"/>
      </w:numPr>
      <w:spacing w:before="180" w:after="180"/>
    </w:pPr>
    <w:rPr>
      <w:rFonts w:ascii="Garamond" w:hAnsi="Garamond"/>
      <w:kern w:val="22"/>
      <w:sz w:val="22"/>
      <w:lang w:val="en-US" w:eastAsia="en-US"/>
    </w:rPr>
  </w:style>
  <w:style w:type="character" w:customStyle="1" w:styleId="EstiloArial10pt">
    <w:name w:val="Estilo Arial 10 pt"/>
    <w:rsid w:val="00FD53CB"/>
    <w:rPr>
      <w:rFonts w:ascii="Arial" w:hAnsi="Arial"/>
      <w:sz w:val="22"/>
    </w:rPr>
  </w:style>
  <w:style w:type="character" w:styleId="Textodelmarcadordeposicin">
    <w:name w:val="Placeholder Text"/>
    <w:uiPriority w:val="99"/>
    <w:semiHidden/>
    <w:rsid w:val="00FD53CB"/>
    <w:rPr>
      <w:color w:val="808080"/>
    </w:rPr>
  </w:style>
  <w:style w:type="paragraph" w:customStyle="1" w:styleId="Car19">
    <w:name w:val="Car19"/>
    <w:basedOn w:val="Normal"/>
    <w:uiPriority w:val="99"/>
    <w:rsid w:val="00FD53CB"/>
    <w:pPr>
      <w:spacing w:after="160" w:line="240" w:lineRule="exact"/>
    </w:pPr>
    <w:rPr>
      <w:rFonts w:ascii="Tahoma" w:hAnsi="Tahoma"/>
      <w:sz w:val="20"/>
      <w:szCs w:val="20"/>
      <w:lang w:val="en-US" w:eastAsia="en-US"/>
    </w:rPr>
  </w:style>
  <w:style w:type="paragraph" w:customStyle="1" w:styleId="Car18">
    <w:name w:val="Car18"/>
    <w:basedOn w:val="Normal"/>
    <w:uiPriority w:val="99"/>
    <w:rsid w:val="00FD53CB"/>
    <w:pPr>
      <w:spacing w:after="160" w:line="240" w:lineRule="exact"/>
    </w:pPr>
    <w:rPr>
      <w:rFonts w:ascii="Tahoma" w:hAnsi="Tahoma"/>
      <w:sz w:val="20"/>
      <w:szCs w:val="20"/>
      <w:lang w:val="en-US" w:eastAsia="en-US"/>
    </w:rPr>
  </w:style>
  <w:style w:type="paragraph" w:customStyle="1" w:styleId="Car17">
    <w:name w:val="Car17"/>
    <w:basedOn w:val="Normal"/>
    <w:uiPriority w:val="99"/>
    <w:rsid w:val="00FD53CB"/>
    <w:pPr>
      <w:spacing w:after="160" w:line="240" w:lineRule="exact"/>
    </w:pPr>
    <w:rPr>
      <w:rFonts w:ascii="Tahoma" w:hAnsi="Tahoma"/>
      <w:sz w:val="20"/>
      <w:szCs w:val="20"/>
      <w:lang w:val="en-US" w:eastAsia="en-US"/>
    </w:rPr>
  </w:style>
  <w:style w:type="numbering" w:customStyle="1" w:styleId="Sinlista111">
    <w:name w:val="Sin lista111"/>
    <w:next w:val="Sinlista"/>
    <w:semiHidden/>
    <w:unhideWhenUsed/>
    <w:rsid w:val="00FD53CB"/>
  </w:style>
  <w:style w:type="table" w:customStyle="1" w:styleId="Sombreadomedio11">
    <w:name w:val="Sombreado medio 11"/>
    <w:basedOn w:val="Tablanormal"/>
    <w:uiPriority w:val="63"/>
    <w:rsid w:val="00FD53CB"/>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Car16">
    <w:name w:val="Car16"/>
    <w:basedOn w:val="Normal"/>
    <w:uiPriority w:val="99"/>
    <w:rsid w:val="00FD53CB"/>
    <w:pPr>
      <w:spacing w:after="160" w:line="240" w:lineRule="exact"/>
    </w:pPr>
    <w:rPr>
      <w:rFonts w:ascii="Tahoma" w:hAnsi="Tahoma"/>
      <w:sz w:val="20"/>
      <w:szCs w:val="20"/>
      <w:lang w:val="en-US" w:eastAsia="en-US"/>
    </w:rPr>
  </w:style>
  <w:style w:type="paragraph" w:customStyle="1" w:styleId="Car15">
    <w:name w:val="Car15"/>
    <w:basedOn w:val="Normal"/>
    <w:uiPriority w:val="99"/>
    <w:rsid w:val="00FD53CB"/>
    <w:pPr>
      <w:spacing w:after="160" w:line="240" w:lineRule="exact"/>
    </w:pPr>
    <w:rPr>
      <w:rFonts w:ascii="Tahoma" w:hAnsi="Tahoma"/>
      <w:sz w:val="20"/>
      <w:szCs w:val="20"/>
      <w:lang w:val="en-US" w:eastAsia="en-US"/>
    </w:rPr>
  </w:style>
  <w:style w:type="paragraph" w:customStyle="1" w:styleId="OmniPage265">
    <w:name w:val="OmniPage #265"/>
    <w:basedOn w:val="Normal"/>
    <w:uiPriority w:val="99"/>
    <w:rsid w:val="00FD53CB"/>
    <w:pPr>
      <w:ind w:left="2726" w:right="100" w:hanging="674"/>
      <w:jc w:val="both"/>
    </w:pPr>
    <w:rPr>
      <w:rFonts w:ascii="Times New Roman" w:hAnsi="Times New Roman"/>
      <w:sz w:val="20"/>
      <w:szCs w:val="20"/>
      <w:lang w:val="es-MX" w:eastAsia="es-MX"/>
    </w:rPr>
  </w:style>
  <w:style w:type="paragraph" w:customStyle="1" w:styleId="Car1CarCarCarCarCarCarCarCarCarCarCarCar">
    <w:name w:val="Car1 Car Car Car Car Car Car Car Car Car Car Car Car"/>
    <w:basedOn w:val="Normal"/>
    <w:uiPriority w:val="99"/>
    <w:rsid w:val="00FD53CB"/>
    <w:pPr>
      <w:spacing w:after="160" w:line="240" w:lineRule="exact"/>
    </w:pPr>
    <w:rPr>
      <w:rFonts w:ascii="Tahoma" w:hAnsi="Tahoma"/>
      <w:sz w:val="20"/>
      <w:szCs w:val="20"/>
      <w:lang w:val="en-US" w:eastAsia="en-US"/>
    </w:rPr>
  </w:style>
  <w:style w:type="paragraph" w:customStyle="1" w:styleId="CarCar1CarCarCar1CarCarCarCarCarCar1CarCarCarCarCarCarCar">
    <w:name w:val="Car Car1 Car Car Car1 Car Car Car Car Car Car1 Car Car Car Car Car Car Car"/>
    <w:basedOn w:val="Normal"/>
    <w:uiPriority w:val="99"/>
    <w:rsid w:val="00FD53CB"/>
    <w:pPr>
      <w:autoSpaceDE w:val="0"/>
      <w:autoSpaceDN w:val="0"/>
      <w:adjustRightInd w:val="0"/>
      <w:spacing w:after="160" w:line="240" w:lineRule="exact"/>
      <w:jc w:val="right"/>
    </w:pPr>
    <w:rPr>
      <w:rFonts w:ascii="Verdana" w:eastAsia="MS Mincho" w:hAnsi="Verdana" w:cs="Arial"/>
      <w:sz w:val="20"/>
      <w:szCs w:val="20"/>
      <w:lang w:val="es-MX" w:eastAsia="en-US"/>
    </w:rPr>
  </w:style>
  <w:style w:type="character" w:customStyle="1" w:styleId="FontStyle164">
    <w:name w:val="Font Style164"/>
    <w:rsid w:val="00FD53CB"/>
    <w:rPr>
      <w:rFonts w:ascii="Arial" w:hAnsi="Arial" w:cs="Arial"/>
      <w:sz w:val="18"/>
      <w:szCs w:val="18"/>
    </w:rPr>
  </w:style>
  <w:style w:type="paragraph" w:customStyle="1" w:styleId="Style81">
    <w:name w:val="Style81"/>
    <w:basedOn w:val="Normal"/>
    <w:uiPriority w:val="99"/>
    <w:rsid w:val="00FD53CB"/>
    <w:pPr>
      <w:widowControl w:val="0"/>
      <w:autoSpaceDE w:val="0"/>
      <w:autoSpaceDN w:val="0"/>
      <w:adjustRightInd w:val="0"/>
      <w:spacing w:line="243" w:lineRule="exact"/>
      <w:ind w:hanging="408"/>
      <w:jc w:val="both"/>
    </w:pPr>
    <w:rPr>
      <w:lang w:val="es-MX" w:eastAsia="es-MX"/>
    </w:rPr>
  </w:style>
  <w:style w:type="paragraph" w:customStyle="1" w:styleId="Style6">
    <w:name w:val="Style6"/>
    <w:basedOn w:val="Normal"/>
    <w:uiPriority w:val="99"/>
    <w:rsid w:val="00FD53CB"/>
    <w:pPr>
      <w:widowControl w:val="0"/>
      <w:autoSpaceDE w:val="0"/>
      <w:autoSpaceDN w:val="0"/>
      <w:adjustRightInd w:val="0"/>
      <w:spacing w:line="230" w:lineRule="exact"/>
      <w:jc w:val="both"/>
    </w:pPr>
    <w:rPr>
      <w:lang w:val="es-MX" w:eastAsia="es-MX"/>
    </w:rPr>
  </w:style>
  <w:style w:type="character" w:customStyle="1" w:styleId="EstiloCorreo5311">
    <w:name w:val="EstiloCorreo5311"/>
    <w:semiHidden/>
    <w:rsid w:val="00FD53CB"/>
    <w:rPr>
      <w:rFonts w:ascii="Arial" w:hAnsi="Arial" w:cs="Arial"/>
      <w:color w:val="auto"/>
      <w:sz w:val="20"/>
      <w:szCs w:val="20"/>
    </w:rPr>
  </w:style>
  <w:style w:type="paragraph" w:customStyle="1" w:styleId="Normal11">
    <w:name w:val="Normal11"/>
    <w:basedOn w:val="Normal"/>
    <w:uiPriority w:val="99"/>
    <w:rsid w:val="00FD53CB"/>
    <w:pPr>
      <w:spacing w:before="100" w:beforeAutospacing="1" w:after="100" w:afterAutospacing="1"/>
    </w:pPr>
    <w:rPr>
      <w:rFonts w:ascii="Times New Roman" w:hAnsi="Times New Roman"/>
      <w:color w:val="000000"/>
    </w:rPr>
  </w:style>
  <w:style w:type="character" w:customStyle="1" w:styleId="EstiloCorreo811">
    <w:name w:val="EstiloCorreo811"/>
    <w:semiHidden/>
    <w:rsid w:val="00FD53CB"/>
    <w:rPr>
      <w:rFonts w:ascii="Arial" w:hAnsi="Arial" w:cs="Arial"/>
      <w:color w:val="auto"/>
      <w:sz w:val="20"/>
      <w:szCs w:val="20"/>
    </w:rPr>
  </w:style>
  <w:style w:type="character" w:customStyle="1" w:styleId="EstiloCorreo3471">
    <w:name w:val="EstiloCorreo3471"/>
    <w:semiHidden/>
    <w:rsid w:val="00FD53CB"/>
    <w:rPr>
      <w:rFonts w:ascii="Arial" w:hAnsi="Arial" w:cs="Arial"/>
      <w:color w:val="auto"/>
      <w:sz w:val="20"/>
      <w:szCs w:val="20"/>
    </w:rPr>
  </w:style>
  <w:style w:type="character" w:customStyle="1" w:styleId="EstiloCorreo3501">
    <w:name w:val="EstiloCorreo3501"/>
    <w:uiPriority w:val="99"/>
    <w:semiHidden/>
    <w:rsid w:val="00FD53CB"/>
    <w:rPr>
      <w:rFonts w:ascii="Arial" w:hAnsi="Arial" w:cs="Arial"/>
      <w:color w:val="auto"/>
      <w:sz w:val="20"/>
      <w:szCs w:val="20"/>
    </w:rPr>
  </w:style>
  <w:style w:type="character" w:customStyle="1" w:styleId="EstiloCorreo3701">
    <w:name w:val="EstiloCorreo3701"/>
    <w:semiHidden/>
    <w:rsid w:val="00FD53CB"/>
    <w:rPr>
      <w:rFonts w:ascii="Arial" w:hAnsi="Arial" w:cs="Arial"/>
      <w:color w:val="auto"/>
      <w:sz w:val="20"/>
      <w:szCs w:val="20"/>
    </w:rPr>
  </w:style>
  <w:style w:type="character" w:customStyle="1" w:styleId="EstiloCorreo371">
    <w:name w:val="EstiloCorreo371"/>
    <w:semiHidden/>
    <w:rsid w:val="00FD53CB"/>
    <w:rPr>
      <w:rFonts w:ascii="Arial" w:hAnsi="Arial" w:cs="Arial"/>
      <w:color w:val="auto"/>
      <w:sz w:val="20"/>
      <w:szCs w:val="20"/>
    </w:rPr>
  </w:style>
  <w:style w:type="character" w:customStyle="1" w:styleId="EstiloCorreo372">
    <w:name w:val="EstiloCorreo372"/>
    <w:semiHidden/>
    <w:rsid w:val="00FD53CB"/>
    <w:rPr>
      <w:rFonts w:ascii="Arial" w:hAnsi="Arial" w:cs="Arial"/>
      <w:color w:val="auto"/>
      <w:sz w:val="20"/>
      <w:szCs w:val="20"/>
    </w:rPr>
  </w:style>
  <w:style w:type="character" w:customStyle="1" w:styleId="EstiloCorreo373">
    <w:name w:val="EstiloCorreo373"/>
    <w:semiHidden/>
    <w:rsid w:val="00FD53CB"/>
    <w:rPr>
      <w:rFonts w:ascii="Arial" w:hAnsi="Arial" w:cs="Arial"/>
      <w:color w:val="auto"/>
      <w:sz w:val="20"/>
      <w:szCs w:val="20"/>
    </w:rPr>
  </w:style>
  <w:style w:type="character" w:customStyle="1" w:styleId="EstiloCorreo374">
    <w:name w:val="EstiloCorreo374"/>
    <w:uiPriority w:val="99"/>
    <w:semiHidden/>
    <w:rsid w:val="00FD53CB"/>
    <w:rPr>
      <w:rFonts w:ascii="Arial" w:hAnsi="Arial" w:cs="Arial"/>
      <w:color w:val="auto"/>
      <w:sz w:val="20"/>
      <w:szCs w:val="20"/>
    </w:rPr>
  </w:style>
  <w:style w:type="character" w:customStyle="1" w:styleId="EstiloCorreo375">
    <w:name w:val="EstiloCorreo375"/>
    <w:semiHidden/>
    <w:rsid w:val="00FD53CB"/>
    <w:rPr>
      <w:rFonts w:ascii="Arial" w:hAnsi="Arial" w:cs="Arial"/>
      <w:color w:val="auto"/>
      <w:sz w:val="20"/>
      <w:szCs w:val="20"/>
    </w:rPr>
  </w:style>
  <w:style w:type="character" w:customStyle="1" w:styleId="EstiloCorreo376">
    <w:name w:val="EstiloCorreo376"/>
    <w:semiHidden/>
    <w:rsid w:val="00FD53CB"/>
    <w:rPr>
      <w:rFonts w:ascii="Arial" w:hAnsi="Arial" w:cs="Arial"/>
      <w:color w:val="auto"/>
      <w:sz w:val="20"/>
      <w:szCs w:val="20"/>
    </w:rPr>
  </w:style>
  <w:style w:type="character" w:customStyle="1" w:styleId="EstiloCorreo377">
    <w:name w:val="EstiloCorreo377"/>
    <w:semiHidden/>
    <w:rsid w:val="00FD53CB"/>
    <w:rPr>
      <w:rFonts w:ascii="Arial" w:hAnsi="Arial" w:cs="Arial"/>
      <w:color w:val="auto"/>
      <w:sz w:val="20"/>
      <w:szCs w:val="20"/>
    </w:rPr>
  </w:style>
  <w:style w:type="character" w:customStyle="1" w:styleId="EstiloCorreo378">
    <w:name w:val="EstiloCorreo378"/>
    <w:semiHidden/>
    <w:rsid w:val="00FD53CB"/>
    <w:rPr>
      <w:rFonts w:ascii="Arial" w:hAnsi="Arial" w:cs="Arial"/>
      <w:color w:val="auto"/>
      <w:sz w:val="20"/>
      <w:szCs w:val="20"/>
    </w:rPr>
  </w:style>
  <w:style w:type="character" w:customStyle="1" w:styleId="EstiloCorreo379">
    <w:name w:val="EstiloCorreo379"/>
    <w:semiHidden/>
    <w:rsid w:val="00FD53CB"/>
    <w:rPr>
      <w:rFonts w:ascii="Arial" w:hAnsi="Arial" w:cs="Arial"/>
      <w:color w:val="auto"/>
      <w:sz w:val="20"/>
      <w:szCs w:val="20"/>
    </w:rPr>
  </w:style>
  <w:style w:type="character" w:customStyle="1" w:styleId="EstiloCorreo380">
    <w:name w:val="EstiloCorreo380"/>
    <w:semiHidden/>
    <w:rsid w:val="00FD53CB"/>
    <w:rPr>
      <w:rFonts w:ascii="Arial" w:hAnsi="Arial" w:cs="Arial"/>
      <w:color w:val="auto"/>
      <w:sz w:val="20"/>
      <w:szCs w:val="20"/>
    </w:rPr>
  </w:style>
  <w:style w:type="character" w:customStyle="1" w:styleId="EstiloCorreo812">
    <w:name w:val="EstiloCorreo812"/>
    <w:semiHidden/>
    <w:rsid w:val="00FD53CB"/>
    <w:rPr>
      <w:rFonts w:ascii="Arial" w:hAnsi="Arial" w:cs="Arial"/>
      <w:color w:val="auto"/>
      <w:sz w:val="20"/>
      <w:szCs w:val="20"/>
    </w:rPr>
  </w:style>
  <w:style w:type="character" w:customStyle="1" w:styleId="EstiloCorreo3472">
    <w:name w:val="EstiloCorreo3472"/>
    <w:semiHidden/>
    <w:rsid w:val="00FD53CB"/>
    <w:rPr>
      <w:rFonts w:ascii="Arial" w:hAnsi="Arial" w:cs="Arial"/>
      <w:color w:val="auto"/>
      <w:sz w:val="20"/>
      <w:szCs w:val="20"/>
    </w:rPr>
  </w:style>
  <w:style w:type="character" w:customStyle="1" w:styleId="EstiloCorreo3491">
    <w:name w:val="EstiloCorreo3491"/>
    <w:semiHidden/>
    <w:rsid w:val="00FD53CB"/>
    <w:rPr>
      <w:rFonts w:ascii="Arial" w:hAnsi="Arial" w:cs="Arial"/>
      <w:color w:val="auto"/>
      <w:sz w:val="20"/>
      <w:szCs w:val="20"/>
    </w:rPr>
  </w:style>
  <w:style w:type="character" w:customStyle="1" w:styleId="EstiloCorreo3502">
    <w:name w:val="EstiloCorreo3502"/>
    <w:uiPriority w:val="99"/>
    <w:semiHidden/>
    <w:rsid w:val="00FD53CB"/>
    <w:rPr>
      <w:rFonts w:ascii="Arial" w:hAnsi="Arial" w:cs="Arial"/>
      <w:color w:val="auto"/>
      <w:sz w:val="20"/>
      <w:szCs w:val="20"/>
    </w:rPr>
  </w:style>
  <w:style w:type="character" w:customStyle="1" w:styleId="EstiloCorreo3551">
    <w:name w:val="EstiloCorreo3551"/>
    <w:semiHidden/>
    <w:rsid w:val="00FD53CB"/>
    <w:rPr>
      <w:rFonts w:ascii="Arial" w:hAnsi="Arial" w:cs="Arial"/>
      <w:color w:val="auto"/>
      <w:sz w:val="20"/>
      <w:szCs w:val="20"/>
    </w:rPr>
  </w:style>
  <w:style w:type="character" w:customStyle="1" w:styleId="EstiloCorreo3561">
    <w:name w:val="EstiloCorreo3561"/>
    <w:semiHidden/>
    <w:rsid w:val="00FD53CB"/>
    <w:rPr>
      <w:rFonts w:ascii="Arial" w:hAnsi="Arial" w:cs="Arial"/>
      <w:color w:val="auto"/>
      <w:sz w:val="20"/>
      <w:szCs w:val="20"/>
    </w:rPr>
  </w:style>
  <w:style w:type="character" w:customStyle="1" w:styleId="EstiloCorreo3572">
    <w:name w:val="EstiloCorreo3572"/>
    <w:semiHidden/>
    <w:rsid w:val="00FD53CB"/>
    <w:rPr>
      <w:rFonts w:ascii="Arial" w:hAnsi="Arial" w:cs="Arial"/>
      <w:color w:val="auto"/>
      <w:sz w:val="20"/>
      <w:szCs w:val="20"/>
    </w:rPr>
  </w:style>
  <w:style w:type="character" w:customStyle="1" w:styleId="EstiloCorreo3592">
    <w:name w:val="EstiloCorreo3592"/>
    <w:semiHidden/>
    <w:rsid w:val="00FD53CB"/>
    <w:rPr>
      <w:rFonts w:ascii="Arial" w:hAnsi="Arial" w:cs="Arial"/>
      <w:color w:val="auto"/>
      <w:sz w:val="20"/>
      <w:szCs w:val="20"/>
    </w:rPr>
  </w:style>
  <w:style w:type="character" w:customStyle="1" w:styleId="EstiloCorreo3682">
    <w:name w:val="EstiloCorreo3682"/>
    <w:semiHidden/>
    <w:rsid w:val="00FD53CB"/>
    <w:rPr>
      <w:rFonts w:ascii="Arial" w:hAnsi="Arial" w:cs="Arial"/>
      <w:color w:val="auto"/>
      <w:sz w:val="20"/>
      <w:szCs w:val="20"/>
    </w:rPr>
  </w:style>
  <w:style w:type="character" w:customStyle="1" w:styleId="EstiloCorreo3702">
    <w:name w:val="EstiloCorreo3702"/>
    <w:semiHidden/>
    <w:rsid w:val="00FD53CB"/>
    <w:rPr>
      <w:rFonts w:ascii="Arial" w:hAnsi="Arial" w:cs="Arial"/>
      <w:color w:val="auto"/>
      <w:sz w:val="20"/>
      <w:szCs w:val="20"/>
    </w:rPr>
  </w:style>
  <w:style w:type="character" w:customStyle="1" w:styleId="a60">
    <w:name w:val="a6"/>
    <w:rsid w:val="00FD53CB"/>
    <w:rPr>
      <w:rFonts w:ascii="Century" w:hAnsi="Century" w:hint="default"/>
      <w:color w:val="000000"/>
    </w:rPr>
  </w:style>
  <w:style w:type="table" w:customStyle="1" w:styleId="Listaclara-nfasis12">
    <w:name w:val="Lista clara - Énfasis 12"/>
    <w:basedOn w:val="Tablanormal"/>
    <w:uiPriority w:val="61"/>
    <w:rsid w:val="00FD53CB"/>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EstiloCorreo401">
    <w:name w:val="EstiloCorreo401"/>
    <w:uiPriority w:val="99"/>
    <w:semiHidden/>
    <w:rsid w:val="00FD53CB"/>
    <w:rPr>
      <w:rFonts w:ascii="Arial" w:hAnsi="Arial" w:cs="Arial"/>
      <w:color w:val="auto"/>
      <w:sz w:val="20"/>
      <w:szCs w:val="20"/>
    </w:rPr>
  </w:style>
  <w:style w:type="table" w:customStyle="1" w:styleId="Tablaconcuadrcula11">
    <w:name w:val="Tabla con cuadrícula11"/>
    <w:basedOn w:val="Tablanormal"/>
    <w:next w:val="Tablaconcuadrcula"/>
    <w:rsid w:val="00FD53C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rsid w:val="00FD53C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semiHidden/>
    <w:unhideWhenUsed/>
    <w:rsid w:val="00FD53CB"/>
  </w:style>
  <w:style w:type="numbering" w:customStyle="1" w:styleId="Sinlista13">
    <w:name w:val="Sin lista13"/>
    <w:next w:val="Sinlista"/>
    <w:uiPriority w:val="99"/>
    <w:semiHidden/>
    <w:unhideWhenUsed/>
    <w:rsid w:val="00FD53CB"/>
  </w:style>
  <w:style w:type="table" w:customStyle="1" w:styleId="Tablaconcuadrcula12">
    <w:name w:val="Tabla con cuadrícula12"/>
    <w:basedOn w:val="Tablanormal"/>
    <w:next w:val="Tablaconcuadrcula"/>
    <w:rsid w:val="00FD53C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inlista"/>
    <w:next w:val="111111"/>
    <w:uiPriority w:val="99"/>
    <w:rsid w:val="00FD53CB"/>
  </w:style>
  <w:style w:type="table" w:customStyle="1" w:styleId="Tablaconcuadrcula22">
    <w:name w:val="Tabla con cuadrícula22"/>
    <w:basedOn w:val="Tablanormal"/>
    <w:next w:val="Tablaconcuadrcula"/>
    <w:rsid w:val="00FD53C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semiHidden/>
    <w:unhideWhenUsed/>
    <w:rsid w:val="00FD53CB"/>
  </w:style>
  <w:style w:type="table" w:customStyle="1" w:styleId="Sombreadomedio111">
    <w:name w:val="Sombreado medio 111"/>
    <w:basedOn w:val="Tablanormal"/>
    <w:uiPriority w:val="63"/>
    <w:rsid w:val="00FD53CB"/>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
    <w:name w:val="Lista clara - Énfasis 121"/>
    <w:basedOn w:val="Tablanormal"/>
    <w:uiPriority w:val="61"/>
    <w:rsid w:val="00FD53CB"/>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4">
    <w:name w:val="Sin lista4"/>
    <w:next w:val="Sinlista"/>
    <w:uiPriority w:val="99"/>
    <w:semiHidden/>
    <w:unhideWhenUsed/>
    <w:rsid w:val="00FD53CB"/>
  </w:style>
  <w:style w:type="numbering" w:customStyle="1" w:styleId="1111113">
    <w:name w:val="1 / 1.1 / 1.1.13"/>
    <w:basedOn w:val="Sinlista"/>
    <w:next w:val="111111"/>
    <w:rsid w:val="00FD53CB"/>
  </w:style>
  <w:style w:type="table" w:customStyle="1" w:styleId="Tablaconcuadrcula13">
    <w:name w:val="Tabla con cuadrícula13"/>
    <w:basedOn w:val="Tablanormal"/>
    <w:next w:val="Tablaconcuadrcula"/>
    <w:rsid w:val="00FD53C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53C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semiHidden/>
    <w:unhideWhenUsed/>
    <w:rsid w:val="00FD53CB"/>
  </w:style>
  <w:style w:type="table" w:customStyle="1" w:styleId="Sombreadoclaro1">
    <w:name w:val="Sombreado claro1"/>
    <w:basedOn w:val="Tablanormal"/>
    <w:uiPriority w:val="60"/>
    <w:rsid w:val="00FD53CB"/>
    <w:pPr>
      <w:spacing w:after="0" w:line="240" w:lineRule="auto"/>
    </w:pPr>
    <w:rPr>
      <w:rFonts w:ascii="Cambria" w:eastAsia="Times New Roman" w:hAnsi="Cambria" w:cs="Times New Roman"/>
      <w:color w:val="000000"/>
      <w:sz w:val="20"/>
      <w:szCs w:val="20"/>
      <w:lang w:val="es-ES_tradnl"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ombreadomulticolor-nfasis31">
    <w:name w:val="Sombreado multicolor - Énfasis 31"/>
    <w:basedOn w:val="Normal"/>
    <w:uiPriority w:val="34"/>
    <w:qFormat/>
    <w:rsid w:val="00FD53CB"/>
    <w:pPr>
      <w:ind w:left="720"/>
      <w:contextualSpacing/>
    </w:pPr>
    <w:rPr>
      <w:rFonts w:ascii="Times New Roman" w:hAnsi="Times New Roman"/>
      <w:sz w:val="20"/>
      <w:szCs w:val="20"/>
      <w:lang w:val="es-MX"/>
    </w:rPr>
  </w:style>
  <w:style w:type="paragraph" w:customStyle="1" w:styleId="Sombreadovistoso-nfasis31">
    <w:name w:val="Sombreado vistoso - Énfasis 31"/>
    <w:basedOn w:val="Normal"/>
    <w:uiPriority w:val="34"/>
    <w:qFormat/>
    <w:rsid w:val="00FD53CB"/>
    <w:pPr>
      <w:ind w:left="720"/>
      <w:contextualSpacing/>
    </w:pPr>
    <w:rPr>
      <w:rFonts w:ascii="Times New Roman" w:hAnsi="Times New Roman"/>
      <w:sz w:val="20"/>
      <w:szCs w:val="20"/>
      <w:lang w:val="es-MX"/>
    </w:rPr>
  </w:style>
  <w:style w:type="table" w:styleId="Listaclara">
    <w:name w:val="Light List"/>
    <w:basedOn w:val="Tablanormal"/>
    <w:uiPriority w:val="61"/>
    <w:rsid w:val="00FD53CB"/>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normal21">
    <w:name w:val="Tabla normal 21"/>
    <w:basedOn w:val="Tablanormal"/>
    <w:uiPriority w:val="42"/>
    <w:rsid w:val="00FD53CB"/>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concuadrcula9">
    <w:name w:val="Tabla con cuadrícula9"/>
    <w:basedOn w:val="Tablanormal"/>
    <w:next w:val="Tablaconcuadrcula"/>
    <w:uiPriority w:val="99"/>
    <w:rsid w:val="00FD53C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semiHidden/>
    <w:rsid w:val="00FD53CB"/>
  </w:style>
  <w:style w:type="paragraph" w:customStyle="1" w:styleId="SUBIN">
    <w:name w:val="SUBIN"/>
    <w:basedOn w:val="Texto0"/>
    <w:uiPriority w:val="99"/>
    <w:rsid w:val="00FD53CB"/>
    <w:pPr>
      <w:ind w:left="1987" w:hanging="720"/>
    </w:pPr>
    <w:rPr>
      <w:rFonts w:cs="Times New Roman"/>
      <w:lang w:val="es-MX"/>
    </w:rPr>
  </w:style>
  <w:style w:type="paragraph" w:customStyle="1" w:styleId="sum">
    <w:name w:val="sum"/>
    <w:basedOn w:val="Texto0"/>
    <w:uiPriority w:val="99"/>
    <w:rsid w:val="00FD53CB"/>
    <w:pPr>
      <w:tabs>
        <w:tab w:val="right" w:leader="dot" w:pos="8100"/>
        <w:tab w:val="right" w:pos="8640"/>
      </w:tabs>
      <w:spacing w:after="0" w:line="266" w:lineRule="exact"/>
      <w:ind w:left="274" w:right="749" w:firstLine="0"/>
    </w:pPr>
    <w:rPr>
      <w:rFonts w:ascii="Times New Roman" w:hAnsi="Times New Roman" w:cs="Times New Roman"/>
      <w:b/>
      <w:sz w:val="20"/>
      <w:u w:val="single"/>
      <w:lang w:val="es-ES_tradnl"/>
    </w:rPr>
  </w:style>
  <w:style w:type="paragraph" w:customStyle="1" w:styleId="EstilotextoPrimeralnea0">
    <w:name w:val="Estilo texto + Primera línea:  0&quot;"/>
    <w:basedOn w:val="Normal"/>
    <w:uiPriority w:val="99"/>
    <w:rsid w:val="00FD53CB"/>
    <w:pPr>
      <w:spacing w:after="101" w:line="216" w:lineRule="exact"/>
      <w:jc w:val="both"/>
    </w:pPr>
    <w:rPr>
      <w:sz w:val="18"/>
      <w:szCs w:val="20"/>
      <w:lang w:val="es-MX" w:eastAsia="es-MX"/>
    </w:rPr>
  </w:style>
  <w:style w:type="paragraph" w:customStyle="1" w:styleId="Sumario">
    <w:name w:val="Sumario"/>
    <w:basedOn w:val="Normal"/>
    <w:uiPriority w:val="99"/>
    <w:rsid w:val="00FD53CB"/>
    <w:pPr>
      <w:tabs>
        <w:tab w:val="right" w:leader="dot" w:pos="8107"/>
        <w:tab w:val="right" w:pos="8640"/>
      </w:tabs>
      <w:spacing w:line="260" w:lineRule="exact"/>
      <w:ind w:left="274" w:right="749"/>
      <w:jc w:val="both"/>
    </w:pPr>
    <w:rPr>
      <w:sz w:val="18"/>
      <w:szCs w:val="18"/>
    </w:rPr>
  </w:style>
  <w:style w:type="numbering" w:customStyle="1" w:styleId="Estilo1100">
    <w:name w:val="Estilo110"/>
    <w:basedOn w:val="Sinlista"/>
    <w:rsid w:val="00FD53CB"/>
  </w:style>
  <w:style w:type="numbering" w:customStyle="1" w:styleId="1111114">
    <w:name w:val="1 / 1.1 / 1.1.14"/>
    <w:basedOn w:val="Sinlista"/>
    <w:next w:val="111111"/>
    <w:uiPriority w:val="99"/>
    <w:rsid w:val="00FD53CB"/>
  </w:style>
  <w:style w:type="numbering" w:customStyle="1" w:styleId="1ai1">
    <w:name w:val="1 / a / i1"/>
    <w:basedOn w:val="Sinlista"/>
    <w:next w:val="1ai"/>
    <w:rsid w:val="00FD53CB"/>
  </w:style>
  <w:style w:type="numbering" w:customStyle="1" w:styleId="Estilo210">
    <w:name w:val="Estilo210"/>
    <w:rsid w:val="00FD53CB"/>
  </w:style>
  <w:style w:type="numbering" w:customStyle="1" w:styleId="Estilo310">
    <w:name w:val="Estilo310"/>
    <w:uiPriority w:val="99"/>
    <w:rsid w:val="00FD53CB"/>
  </w:style>
  <w:style w:type="numbering" w:customStyle="1" w:styleId="Estilo410">
    <w:name w:val="Estilo410"/>
    <w:rsid w:val="00FD53CB"/>
  </w:style>
  <w:style w:type="numbering" w:customStyle="1" w:styleId="Estilo510">
    <w:name w:val="Estilo510"/>
    <w:rsid w:val="00FD53CB"/>
  </w:style>
  <w:style w:type="numbering" w:customStyle="1" w:styleId="Estilo610">
    <w:name w:val="Estilo610"/>
    <w:rsid w:val="00FD53CB"/>
  </w:style>
  <w:style w:type="numbering" w:customStyle="1" w:styleId="Estilo710">
    <w:name w:val="Estilo710"/>
    <w:rsid w:val="00FD53CB"/>
  </w:style>
  <w:style w:type="numbering" w:customStyle="1" w:styleId="Estilo810">
    <w:name w:val="Estilo810"/>
    <w:rsid w:val="00FD53CB"/>
  </w:style>
  <w:style w:type="numbering" w:customStyle="1" w:styleId="Estilo96">
    <w:name w:val="Estilo96"/>
    <w:rsid w:val="00FD53CB"/>
  </w:style>
  <w:style w:type="numbering" w:customStyle="1" w:styleId="Estilo101">
    <w:name w:val="Estilo101"/>
    <w:rsid w:val="00FD53CB"/>
  </w:style>
  <w:style w:type="numbering" w:customStyle="1" w:styleId="Estilo111">
    <w:name w:val="Estilo111"/>
    <w:rsid w:val="00FD53CB"/>
  </w:style>
  <w:style w:type="numbering" w:customStyle="1" w:styleId="Estilo121">
    <w:name w:val="Estilo121"/>
    <w:rsid w:val="00FD53CB"/>
  </w:style>
  <w:style w:type="numbering" w:customStyle="1" w:styleId="Estilo131">
    <w:name w:val="Estilo131"/>
    <w:rsid w:val="00FD53CB"/>
  </w:style>
  <w:style w:type="numbering" w:customStyle="1" w:styleId="Estilo141">
    <w:name w:val="Estilo141"/>
    <w:rsid w:val="00FD53CB"/>
  </w:style>
  <w:style w:type="numbering" w:customStyle="1" w:styleId="Estilo151">
    <w:name w:val="Estilo151"/>
    <w:rsid w:val="00FD53CB"/>
  </w:style>
  <w:style w:type="numbering" w:customStyle="1" w:styleId="Estilo161">
    <w:name w:val="Estilo161"/>
    <w:rsid w:val="00FD53CB"/>
  </w:style>
  <w:style w:type="numbering" w:customStyle="1" w:styleId="Estilo171">
    <w:name w:val="Estilo171"/>
    <w:rsid w:val="00FD53CB"/>
  </w:style>
  <w:style w:type="numbering" w:customStyle="1" w:styleId="Estilo181">
    <w:name w:val="Estilo181"/>
    <w:rsid w:val="00FD53CB"/>
  </w:style>
  <w:style w:type="numbering" w:customStyle="1" w:styleId="Estilo191">
    <w:name w:val="Estilo191"/>
    <w:rsid w:val="00FD53CB"/>
  </w:style>
  <w:style w:type="numbering" w:customStyle="1" w:styleId="Estilo201">
    <w:name w:val="Estilo201"/>
    <w:rsid w:val="00FD53CB"/>
  </w:style>
  <w:style w:type="numbering" w:customStyle="1" w:styleId="Estilo211">
    <w:name w:val="Estilo211"/>
    <w:rsid w:val="00FD53CB"/>
  </w:style>
  <w:style w:type="numbering" w:customStyle="1" w:styleId="Estilo251">
    <w:name w:val="Estilo251"/>
    <w:uiPriority w:val="99"/>
    <w:rsid w:val="00FD53CB"/>
  </w:style>
  <w:style w:type="numbering" w:customStyle="1" w:styleId="Estilo261">
    <w:name w:val="Estilo261"/>
    <w:uiPriority w:val="99"/>
    <w:rsid w:val="00FD53CB"/>
  </w:style>
  <w:style w:type="numbering" w:customStyle="1" w:styleId="Estilo271">
    <w:name w:val="Estilo271"/>
    <w:uiPriority w:val="99"/>
    <w:rsid w:val="00FD53CB"/>
  </w:style>
  <w:style w:type="numbering" w:customStyle="1" w:styleId="Estilo281">
    <w:name w:val="Estilo281"/>
    <w:uiPriority w:val="99"/>
    <w:rsid w:val="00FD53CB"/>
  </w:style>
  <w:style w:type="numbering" w:customStyle="1" w:styleId="Estilo331">
    <w:name w:val="Estilo331"/>
    <w:uiPriority w:val="99"/>
    <w:rsid w:val="00FD53CB"/>
  </w:style>
  <w:style w:type="numbering" w:customStyle="1" w:styleId="Estilo411">
    <w:name w:val="Estilo411"/>
    <w:uiPriority w:val="99"/>
    <w:rsid w:val="00FD53CB"/>
  </w:style>
  <w:style w:type="numbering" w:customStyle="1" w:styleId="Estilo241">
    <w:name w:val="Estilo241"/>
    <w:uiPriority w:val="99"/>
    <w:rsid w:val="00FD53CB"/>
  </w:style>
  <w:style w:type="numbering" w:customStyle="1" w:styleId="Estilo291">
    <w:name w:val="Estilo291"/>
    <w:uiPriority w:val="99"/>
    <w:rsid w:val="00FD53CB"/>
  </w:style>
  <w:style w:type="numbering" w:customStyle="1" w:styleId="Estilo301">
    <w:name w:val="Estilo301"/>
    <w:uiPriority w:val="99"/>
    <w:rsid w:val="00FD53CB"/>
  </w:style>
  <w:style w:type="numbering" w:customStyle="1" w:styleId="Estilo311">
    <w:name w:val="Estilo311"/>
    <w:uiPriority w:val="99"/>
    <w:rsid w:val="00FD53CB"/>
  </w:style>
  <w:style w:type="numbering" w:customStyle="1" w:styleId="Estilo321">
    <w:name w:val="Estilo321"/>
    <w:uiPriority w:val="99"/>
    <w:rsid w:val="00FD53CB"/>
  </w:style>
  <w:style w:type="numbering" w:customStyle="1" w:styleId="Estilo341">
    <w:name w:val="Estilo341"/>
    <w:uiPriority w:val="99"/>
    <w:rsid w:val="00FD53CB"/>
  </w:style>
  <w:style w:type="numbering" w:customStyle="1" w:styleId="Estilo351">
    <w:name w:val="Estilo351"/>
    <w:uiPriority w:val="99"/>
    <w:rsid w:val="00FD53CB"/>
  </w:style>
  <w:style w:type="numbering" w:customStyle="1" w:styleId="Estilo361">
    <w:name w:val="Estilo361"/>
    <w:uiPriority w:val="99"/>
    <w:rsid w:val="00FD53CB"/>
  </w:style>
  <w:style w:type="numbering" w:customStyle="1" w:styleId="Estilo371">
    <w:name w:val="Estilo371"/>
    <w:uiPriority w:val="99"/>
    <w:rsid w:val="00FD53CB"/>
  </w:style>
  <w:style w:type="numbering" w:customStyle="1" w:styleId="Estilo381">
    <w:name w:val="Estilo381"/>
    <w:uiPriority w:val="99"/>
    <w:rsid w:val="00FD53CB"/>
  </w:style>
  <w:style w:type="numbering" w:customStyle="1" w:styleId="Estilo391">
    <w:name w:val="Estilo391"/>
    <w:uiPriority w:val="99"/>
    <w:rsid w:val="00FD53CB"/>
  </w:style>
  <w:style w:type="numbering" w:customStyle="1" w:styleId="Estilo401">
    <w:name w:val="Estilo401"/>
    <w:uiPriority w:val="99"/>
    <w:rsid w:val="00FD53CB"/>
  </w:style>
  <w:style w:type="numbering" w:customStyle="1" w:styleId="Estilo421">
    <w:name w:val="Estilo421"/>
    <w:uiPriority w:val="99"/>
    <w:rsid w:val="00FD53CB"/>
  </w:style>
  <w:style w:type="numbering" w:customStyle="1" w:styleId="Estilo431">
    <w:name w:val="Estilo431"/>
    <w:uiPriority w:val="99"/>
    <w:rsid w:val="00FD53CB"/>
  </w:style>
  <w:style w:type="numbering" w:customStyle="1" w:styleId="Estilo441">
    <w:name w:val="Estilo441"/>
    <w:uiPriority w:val="99"/>
    <w:rsid w:val="00FD53CB"/>
  </w:style>
  <w:style w:type="numbering" w:customStyle="1" w:styleId="Estilo451">
    <w:name w:val="Estilo451"/>
    <w:uiPriority w:val="99"/>
    <w:rsid w:val="00FD53CB"/>
  </w:style>
  <w:style w:type="numbering" w:customStyle="1" w:styleId="Estilo461">
    <w:name w:val="Estilo461"/>
    <w:uiPriority w:val="99"/>
    <w:rsid w:val="00FD53CB"/>
  </w:style>
  <w:style w:type="numbering" w:customStyle="1" w:styleId="Estilo471">
    <w:name w:val="Estilo471"/>
    <w:uiPriority w:val="99"/>
    <w:rsid w:val="00FD53CB"/>
  </w:style>
  <w:style w:type="numbering" w:customStyle="1" w:styleId="Estilo481">
    <w:name w:val="Estilo481"/>
    <w:uiPriority w:val="99"/>
    <w:rsid w:val="00FD53CB"/>
  </w:style>
  <w:style w:type="numbering" w:customStyle="1" w:styleId="Estilo491">
    <w:name w:val="Estilo491"/>
    <w:uiPriority w:val="99"/>
    <w:rsid w:val="00FD53CB"/>
  </w:style>
  <w:style w:type="numbering" w:customStyle="1" w:styleId="Estilo501">
    <w:name w:val="Estilo501"/>
    <w:uiPriority w:val="99"/>
    <w:rsid w:val="00FD53CB"/>
  </w:style>
  <w:style w:type="numbering" w:customStyle="1" w:styleId="Estilo511">
    <w:name w:val="Estilo511"/>
    <w:uiPriority w:val="99"/>
    <w:rsid w:val="00FD53CB"/>
  </w:style>
  <w:style w:type="numbering" w:customStyle="1" w:styleId="Estilo521">
    <w:name w:val="Estilo521"/>
    <w:uiPriority w:val="99"/>
    <w:rsid w:val="00FD53CB"/>
  </w:style>
  <w:style w:type="numbering" w:customStyle="1" w:styleId="Estilo531">
    <w:name w:val="Estilo531"/>
    <w:uiPriority w:val="99"/>
    <w:rsid w:val="00FD53CB"/>
  </w:style>
  <w:style w:type="numbering" w:customStyle="1" w:styleId="Estilo541">
    <w:name w:val="Estilo541"/>
    <w:uiPriority w:val="99"/>
    <w:rsid w:val="00FD53CB"/>
  </w:style>
  <w:style w:type="numbering" w:customStyle="1" w:styleId="Estilo551">
    <w:name w:val="Estilo551"/>
    <w:uiPriority w:val="99"/>
    <w:rsid w:val="00FD53CB"/>
  </w:style>
  <w:style w:type="numbering" w:customStyle="1" w:styleId="Estilo561">
    <w:name w:val="Estilo561"/>
    <w:uiPriority w:val="99"/>
    <w:rsid w:val="00FD53CB"/>
  </w:style>
  <w:style w:type="numbering" w:customStyle="1" w:styleId="Estilo571">
    <w:name w:val="Estilo571"/>
    <w:uiPriority w:val="99"/>
    <w:rsid w:val="00FD53CB"/>
  </w:style>
  <w:style w:type="numbering" w:customStyle="1" w:styleId="Estilo581">
    <w:name w:val="Estilo581"/>
    <w:uiPriority w:val="99"/>
    <w:rsid w:val="00FD53CB"/>
  </w:style>
  <w:style w:type="numbering" w:customStyle="1" w:styleId="Estilo591">
    <w:name w:val="Estilo591"/>
    <w:uiPriority w:val="99"/>
    <w:rsid w:val="00FD53CB"/>
  </w:style>
  <w:style w:type="numbering" w:customStyle="1" w:styleId="Estilo601">
    <w:name w:val="Estilo601"/>
    <w:uiPriority w:val="99"/>
    <w:rsid w:val="00FD53CB"/>
  </w:style>
  <w:style w:type="numbering" w:customStyle="1" w:styleId="Estilo611">
    <w:name w:val="Estilo611"/>
    <w:uiPriority w:val="99"/>
    <w:rsid w:val="00FD53CB"/>
  </w:style>
  <w:style w:type="numbering" w:customStyle="1" w:styleId="Estilo621">
    <w:name w:val="Estilo621"/>
    <w:uiPriority w:val="99"/>
    <w:rsid w:val="00FD53CB"/>
  </w:style>
  <w:style w:type="numbering" w:customStyle="1" w:styleId="Estilo631">
    <w:name w:val="Estilo631"/>
    <w:uiPriority w:val="99"/>
    <w:rsid w:val="00FD53CB"/>
  </w:style>
  <w:style w:type="numbering" w:customStyle="1" w:styleId="Estilo641">
    <w:name w:val="Estilo641"/>
    <w:uiPriority w:val="99"/>
    <w:rsid w:val="00FD53CB"/>
  </w:style>
  <w:style w:type="numbering" w:customStyle="1" w:styleId="Estilo651">
    <w:name w:val="Estilo651"/>
    <w:uiPriority w:val="99"/>
    <w:rsid w:val="00FD53CB"/>
  </w:style>
  <w:style w:type="numbering" w:customStyle="1" w:styleId="Estilo661">
    <w:name w:val="Estilo661"/>
    <w:uiPriority w:val="99"/>
    <w:rsid w:val="00FD53CB"/>
  </w:style>
  <w:style w:type="numbering" w:customStyle="1" w:styleId="Estilo671">
    <w:name w:val="Estilo671"/>
    <w:uiPriority w:val="99"/>
    <w:rsid w:val="00FD53CB"/>
  </w:style>
  <w:style w:type="numbering" w:customStyle="1" w:styleId="Estilo681">
    <w:name w:val="Estilo681"/>
    <w:uiPriority w:val="99"/>
    <w:rsid w:val="00FD53CB"/>
  </w:style>
  <w:style w:type="numbering" w:customStyle="1" w:styleId="Estilo691">
    <w:name w:val="Estilo691"/>
    <w:uiPriority w:val="99"/>
    <w:rsid w:val="00FD53CB"/>
  </w:style>
  <w:style w:type="numbering" w:customStyle="1" w:styleId="Estilo701">
    <w:name w:val="Estilo701"/>
    <w:uiPriority w:val="99"/>
    <w:rsid w:val="00FD53CB"/>
  </w:style>
  <w:style w:type="numbering" w:customStyle="1" w:styleId="Estilo711">
    <w:name w:val="Estilo711"/>
    <w:uiPriority w:val="99"/>
    <w:rsid w:val="00FD53CB"/>
  </w:style>
  <w:style w:type="numbering" w:customStyle="1" w:styleId="Estilo721">
    <w:name w:val="Estilo721"/>
    <w:uiPriority w:val="99"/>
    <w:rsid w:val="00FD53CB"/>
  </w:style>
  <w:style w:type="numbering" w:customStyle="1" w:styleId="Estilo731">
    <w:name w:val="Estilo731"/>
    <w:uiPriority w:val="99"/>
    <w:rsid w:val="00FD53CB"/>
  </w:style>
  <w:style w:type="numbering" w:customStyle="1" w:styleId="Estilo741">
    <w:name w:val="Estilo741"/>
    <w:uiPriority w:val="99"/>
    <w:rsid w:val="00FD53CB"/>
  </w:style>
  <w:style w:type="numbering" w:customStyle="1" w:styleId="Estilo751">
    <w:name w:val="Estilo751"/>
    <w:uiPriority w:val="99"/>
    <w:rsid w:val="00FD53CB"/>
  </w:style>
  <w:style w:type="numbering" w:customStyle="1" w:styleId="Estilo761">
    <w:name w:val="Estilo761"/>
    <w:uiPriority w:val="99"/>
    <w:rsid w:val="00FD53CB"/>
  </w:style>
  <w:style w:type="numbering" w:customStyle="1" w:styleId="Estilo771">
    <w:name w:val="Estilo771"/>
    <w:uiPriority w:val="99"/>
    <w:rsid w:val="00FD53CB"/>
  </w:style>
  <w:style w:type="numbering" w:customStyle="1" w:styleId="Estilo781">
    <w:name w:val="Estilo781"/>
    <w:uiPriority w:val="99"/>
    <w:rsid w:val="00FD53CB"/>
  </w:style>
  <w:style w:type="numbering" w:customStyle="1" w:styleId="Estilo791">
    <w:name w:val="Estilo791"/>
    <w:uiPriority w:val="99"/>
    <w:rsid w:val="00FD53CB"/>
  </w:style>
  <w:style w:type="numbering" w:customStyle="1" w:styleId="Estilo801">
    <w:name w:val="Estilo801"/>
    <w:uiPriority w:val="99"/>
    <w:rsid w:val="00FD53CB"/>
  </w:style>
  <w:style w:type="numbering" w:customStyle="1" w:styleId="Estilo811">
    <w:name w:val="Estilo811"/>
    <w:uiPriority w:val="99"/>
    <w:rsid w:val="00FD53CB"/>
  </w:style>
  <w:style w:type="numbering" w:customStyle="1" w:styleId="Estilo821">
    <w:name w:val="Estilo821"/>
    <w:uiPriority w:val="99"/>
    <w:rsid w:val="00FD53CB"/>
  </w:style>
  <w:style w:type="numbering" w:customStyle="1" w:styleId="Estilo831">
    <w:name w:val="Estilo831"/>
    <w:uiPriority w:val="99"/>
    <w:rsid w:val="00FD53CB"/>
  </w:style>
  <w:style w:type="numbering" w:customStyle="1" w:styleId="Estilo841">
    <w:name w:val="Estilo841"/>
    <w:uiPriority w:val="99"/>
    <w:rsid w:val="00FD53CB"/>
  </w:style>
  <w:style w:type="numbering" w:customStyle="1" w:styleId="Estilo851">
    <w:name w:val="Estilo851"/>
    <w:uiPriority w:val="99"/>
    <w:rsid w:val="00FD53CB"/>
  </w:style>
  <w:style w:type="numbering" w:customStyle="1" w:styleId="Estilo861">
    <w:name w:val="Estilo861"/>
    <w:uiPriority w:val="99"/>
    <w:rsid w:val="00FD53CB"/>
  </w:style>
  <w:style w:type="numbering" w:customStyle="1" w:styleId="Estilo871">
    <w:name w:val="Estilo871"/>
    <w:uiPriority w:val="99"/>
    <w:rsid w:val="00FD53CB"/>
  </w:style>
  <w:style w:type="numbering" w:customStyle="1" w:styleId="Estilo881">
    <w:name w:val="Estilo881"/>
    <w:uiPriority w:val="99"/>
    <w:rsid w:val="00FD53CB"/>
  </w:style>
  <w:style w:type="numbering" w:customStyle="1" w:styleId="Estilo891">
    <w:name w:val="Estilo891"/>
    <w:uiPriority w:val="99"/>
    <w:rsid w:val="00FD53CB"/>
  </w:style>
  <w:style w:type="numbering" w:customStyle="1" w:styleId="Estilo901">
    <w:name w:val="Estilo901"/>
    <w:uiPriority w:val="99"/>
    <w:rsid w:val="00FD53CB"/>
  </w:style>
  <w:style w:type="numbering" w:customStyle="1" w:styleId="Estilo911">
    <w:name w:val="Estilo911"/>
    <w:uiPriority w:val="99"/>
    <w:rsid w:val="00FD53CB"/>
  </w:style>
  <w:style w:type="numbering" w:customStyle="1" w:styleId="Estilo921">
    <w:name w:val="Estilo921"/>
    <w:uiPriority w:val="99"/>
    <w:rsid w:val="00FD53CB"/>
  </w:style>
  <w:style w:type="numbering" w:customStyle="1" w:styleId="Estilo931">
    <w:name w:val="Estilo931"/>
    <w:uiPriority w:val="99"/>
    <w:rsid w:val="00FD53CB"/>
  </w:style>
  <w:style w:type="numbering" w:customStyle="1" w:styleId="Estilo941">
    <w:name w:val="Estilo941"/>
    <w:uiPriority w:val="99"/>
    <w:rsid w:val="00FD53CB"/>
  </w:style>
  <w:style w:type="numbering" w:customStyle="1" w:styleId="111111111">
    <w:name w:val="1 / 1.1 / 1.1.1111"/>
    <w:basedOn w:val="Sinlista"/>
    <w:next w:val="111111"/>
    <w:rsid w:val="00FD53CB"/>
  </w:style>
  <w:style w:type="character" w:customStyle="1" w:styleId="TtuloCar1">
    <w:name w:val="Título Car1"/>
    <w:uiPriority w:val="99"/>
    <w:rsid w:val="00FD53CB"/>
    <w:rPr>
      <w:rFonts w:ascii="Arial Black" w:eastAsia="Times New Roman" w:hAnsi="Arial Black" w:cs="Times New Roman"/>
      <w:spacing w:val="-10"/>
      <w:sz w:val="20"/>
      <w:szCs w:val="20"/>
      <w:lang w:val="es-ES"/>
    </w:rPr>
  </w:style>
  <w:style w:type="character" w:customStyle="1" w:styleId="EstiloCorreo90">
    <w:name w:val="EstiloCorreo90"/>
    <w:semiHidden/>
    <w:rsid w:val="00FD53CB"/>
    <w:rPr>
      <w:rFonts w:ascii="Arial" w:hAnsi="Arial" w:cs="Arial"/>
      <w:color w:val="000080"/>
      <w:sz w:val="20"/>
      <w:szCs w:val="20"/>
    </w:rPr>
  </w:style>
  <w:style w:type="character" w:customStyle="1" w:styleId="EstiloCorreo184">
    <w:name w:val="EstiloCorreo184"/>
    <w:semiHidden/>
    <w:rsid w:val="00FD53CB"/>
    <w:rPr>
      <w:rFonts w:ascii="Arial" w:hAnsi="Arial" w:cs="Arial"/>
      <w:color w:val="000080"/>
      <w:sz w:val="20"/>
      <w:szCs w:val="20"/>
    </w:rPr>
  </w:style>
  <w:style w:type="paragraph" w:customStyle="1" w:styleId="CommentSubject13">
    <w:name w:val="Comment Subject13"/>
    <w:basedOn w:val="Textocomentario"/>
    <w:next w:val="Textocomentario"/>
    <w:uiPriority w:val="99"/>
    <w:rsid w:val="00FD53CB"/>
    <w:pPr>
      <w:overflowPunct w:val="0"/>
      <w:autoSpaceDE w:val="0"/>
      <w:autoSpaceDN w:val="0"/>
      <w:adjustRightInd w:val="0"/>
      <w:textAlignment w:val="baseline"/>
    </w:pPr>
    <w:rPr>
      <w:rFonts w:ascii="Times New Roman" w:hAnsi="Times New Roman"/>
      <w:b/>
      <w:bCs/>
      <w:lang w:val="es-MX" w:eastAsia="es-MX"/>
    </w:rPr>
  </w:style>
  <w:style w:type="character" w:customStyle="1" w:styleId="EstiloCorreo268">
    <w:name w:val="EstiloCorreo268"/>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361">
    <w:name w:val="EstiloCorreo361"/>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363">
    <w:name w:val="EstiloCorreo363"/>
    <w:semiHidden/>
    <w:rsid w:val="00FD53CB"/>
    <w:rPr>
      <w:rFonts w:ascii="Arial" w:hAnsi="Arial" w:cs="Arial"/>
      <w:color w:val="000080"/>
      <w:sz w:val="20"/>
      <w:szCs w:val="20"/>
    </w:rPr>
  </w:style>
  <w:style w:type="character" w:customStyle="1" w:styleId="EstiloCorreo364">
    <w:name w:val="EstiloCorreo364"/>
    <w:semiHidden/>
    <w:rsid w:val="00FD53CB"/>
    <w:rPr>
      <w:rFonts w:ascii="Arial" w:hAnsi="Arial" w:cs="Arial"/>
      <w:color w:val="000080"/>
      <w:sz w:val="20"/>
      <w:szCs w:val="20"/>
    </w:rPr>
  </w:style>
  <w:style w:type="character" w:customStyle="1" w:styleId="EstiloCorreo385">
    <w:name w:val="EstiloCorreo385"/>
    <w:semiHidden/>
    <w:rsid w:val="00FD53CB"/>
    <w:rPr>
      <w:rFonts w:ascii="Arial" w:hAnsi="Arial" w:cs="Arial"/>
      <w:color w:val="000080"/>
      <w:sz w:val="20"/>
      <w:szCs w:val="20"/>
    </w:rPr>
  </w:style>
  <w:style w:type="character" w:customStyle="1" w:styleId="EstiloCorreo386">
    <w:name w:val="EstiloCorreo386"/>
    <w:semiHidden/>
    <w:rsid w:val="00FD53CB"/>
    <w:rPr>
      <w:rFonts w:ascii="Arial" w:hAnsi="Arial" w:cs="Arial"/>
      <w:color w:val="000080"/>
      <w:sz w:val="20"/>
      <w:szCs w:val="20"/>
    </w:rPr>
  </w:style>
  <w:style w:type="character" w:customStyle="1" w:styleId="EstiloCorreo387">
    <w:name w:val="EstiloCorreo387"/>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388">
    <w:name w:val="EstiloCorreo388"/>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389">
    <w:name w:val="EstiloCorreo389"/>
    <w:semiHidden/>
    <w:rsid w:val="00FD53CB"/>
    <w:rPr>
      <w:rFonts w:ascii="Arial" w:hAnsi="Arial" w:cs="Arial"/>
      <w:color w:val="000080"/>
      <w:sz w:val="20"/>
      <w:szCs w:val="20"/>
    </w:rPr>
  </w:style>
  <w:style w:type="character" w:customStyle="1" w:styleId="EstiloCorreo390">
    <w:name w:val="EstiloCorreo390"/>
    <w:semiHidden/>
    <w:rsid w:val="00FD53CB"/>
    <w:rPr>
      <w:rFonts w:ascii="Arial" w:hAnsi="Arial" w:cs="Arial"/>
      <w:color w:val="000080"/>
      <w:sz w:val="20"/>
      <w:szCs w:val="20"/>
    </w:rPr>
  </w:style>
  <w:style w:type="character" w:customStyle="1" w:styleId="EstiloCorreo391">
    <w:name w:val="EstiloCorreo391"/>
    <w:semiHidden/>
    <w:rsid w:val="00FD53CB"/>
    <w:rPr>
      <w:rFonts w:ascii="Arial" w:hAnsi="Arial" w:cs="Arial"/>
      <w:color w:val="000080"/>
      <w:sz w:val="20"/>
      <w:szCs w:val="20"/>
    </w:rPr>
  </w:style>
  <w:style w:type="character" w:customStyle="1" w:styleId="EstiloCorreo392">
    <w:name w:val="EstiloCorreo392"/>
    <w:semiHidden/>
    <w:rsid w:val="00FD53CB"/>
    <w:rPr>
      <w:rFonts w:ascii="Arial" w:hAnsi="Arial" w:cs="Arial"/>
      <w:color w:val="000080"/>
      <w:sz w:val="20"/>
      <w:szCs w:val="20"/>
    </w:rPr>
  </w:style>
  <w:style w:type="character" w:customStyle="1" w:styleId="EstiloCorreo393">
    <w:name w:val="EstiloCorreo393"/>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
    <w:name w:val="EstiloCorreo404"/>
    <w:semiHidden/>
    <w:rsid w:val="00FD53CB"/>
    <w:rPr>
      <w:rFonts w:ascii="Arial" w:hAnsi="Arial" w:cs="Arial"/>
      <w:color w:val="000080"/>
      <w:sz w:val="20"/>
      <w:szCs w:val="20"/>
    </w:rPr>
  </w:style>
  <w:style w:type="character" w:customStyle="1" w:styleId="EstiloCorreo405">
    <w:name w:val="EstiloCorreo405"/>
    <w:semiHidden/>
    <w:rsid w:val="00FD53CB"/>
    <w:rPr>
      <w:rFonts w:ascii="Arial" w:hAnsi="Arial" w:cs="Arial"/>
      <w:color w:val="000080"/>
      <w:sz w:val="20"/>
      <w:szCs w:val="20"/>
    </w:rPr>
  </w:style>
  <w:style w:type="character" w:customStyle="1" w:styleId="EstiloCorreo406">
    <w:name w:val="EstiloCorreo406"/>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07">
    <w:name w:val="EstiloCorreo407"/>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08">
    <w:name w:val="EstiloCorreo408"/>
    <w:semiHidden/>
    <w:rsid w:val="00FD53CB"/>
    <w:rPr>
      <w:rFonts w:ascii="Arial" w:hAnsi="Arial" w:cs="Arial"/>
      <w:color w:val="000080"/>
      <w:sz w:val="20"/>
      <w:szCs w:val="20"/>
    </w:rPr>
  </w:style>
  <w:style w:type="character" w:customStyle="1" w:styleId="EstiloCorreo409">
    <w:name w:val="EstiloCorreo409"/>
    <w:semiHidden/>
    <w:rsid w:val="00FD53CB"/>
    <w:rPr>
      <w:rFonts w:ascii="Arial" w:hAnsi="Arial" w:cs="Arial"/>
      <w:color w:val="000080"/>
      <w:sz w:val="20"/>
      <w:szCs w:val="20"/>
    </w:rPr>
  </w:style>
  <w:style w:type="character" w:customStyle="1" w:styleId="EstiloCorreo410">
    <w:name w:val="EstiloCorreo410"/>
    <w:semiHidden/>
    <w:rsid w:val="00FD53CB"/>
    <w:rPr>
      <w:rFonts w:ascii="Arial" w:hAnsi="Arial" w:cs="Arial"/>
      <w:color w:val="000080"/>
      <w:sz w:val="20"/>
      <w:szCs w:val="20"/>
    </w:rPr>
  </w:style>
  <w:style w:type="character" w:customStyle="1" w:styleId="EstiloCorreo411">
    <w:name w:val="EstiloCorreo411"/>
    <w:semiHidden/>
    <w:rsid w:val="00FD53CB"/>
    <w:rPr>
      <w:rFonts w:ascii="Arial" w:hAnsi="Arial" w:cs="Arial"/>
      <w:color w:val="000080"/>
      <w:sz w:val="20"/>
      <w:szCs w:val="20"/>
    </w:rPr>
  </w:style>
  <w:style w:type="character" w:customStyle="1" w:styleId="EstiloCorreo412">
    <w:name w:val="EstiloCorreo41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
    <w:name w:val="EstiloCorreo413"/>
    <w:semiHidden/>
    <w:rsid w:val="00FD53CB"/>
    <w:rPr>
      <w:rFonts w:ascii="Arial" w:hAnsi="Arial" w:cs="Arial"/>
      <w:color w:val="000080"/>
      <w:sz w:val="20"/>
      <w:szCs w:val="20"/>
    </w:rPr>
  </w:style>
  <w:style w:type="character" w:customStyle="1" w:styleId="EstiloCorreo414">
    <w:name w:val="EstiloCorreo414"/>
    <w:semiHidden/>
    <w:rsid w:val="00FD53CB"/>
    <w:rPr>
      <w:rFonts w:ascii="Arial" w:hAnsi="Arial" w:cs="Arial"/>
      <w:color w:val="000080"/>
      <w:sz w:val="20"/>
      <w:szCs w:val="20"/>
    </w:rPr>
  </w:style>
  <w:style w:type="character" w:customStyle="1" w:styleId="EstiloCorreo415">
    <w:name w:val="EstiloCorreo415"/>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16">
    <w:name w:val="EstiloCorreo416"/>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17">
    <w:name w:val="EstiloCorreo417"/>
    <w:semiHidden/>
    <w:rsid w:val="00FD53CB"/>
    <w:rPr>
      <w:rFonts w:ascii="Arial" w:hAnsi="Arial" w:cs="Arial"/>
      <w:color w:val="000080"/>
      <w:sz w:val="20"/>
      <w:szCs w:val="20"/>
    </w:rPr>
  </w:style>
  <w:style w:type="character" w:customStyle="1" w:styleId="EstiloCorreo418">
    <w:name w:val="EstiloCorreo418"/>
    <w:semiHidden/>
    <w:rsid w:val="00FD53CB"/>
    <w:rPr>
      <w:rFonts w:ascii="Arial" w:hAnsi="Arial" w:cs="Arial"/>
      <w:color w:val="000080"/>
      <w:sz w:val="20"/>
      <w:szCs w:val="20"/>
    </w:rPr>
  </w:style>
  <w:style w:type="character" w:customStyle="1" w:styleId="EstiloCorreo420">
    <w:name w:val="EstiloCorreo420"/>
    <w:semiHidden/>
    <w:rsid w:val="00FD53CB"/>
    <w:rPr>
      <w:rFonts w:ascii="Arial" w:hAnsi="Arial" w:cs="Arial"/>
      <w:color w:val="000080"/>
      <w:sz w:val="20"/>
      <w:szCs w:val="20"/>
    </w:rPr>
  </w:style>
  <w:style w:type="character" w:customStyle="1" w:styleId="EstiloCorreo422">
    <w:name w:val="EstiloCorreo422"/>
    <w:semiHidden/>
    <w:rsid w:val="00FD53CB"/>
    <w:rPr>
      <w:rFonts w:ascii="Arial" w:hAnsi="Arial" w:cs="Arial"/>
      <w:color w:val="000080"/>
      <w:sz w:val="20"/>
      <w:szCs w:val="20"/>
    </w:rPr>
  </w:style>
  <w:style w:type="character" w:customStyle="1" w:styleId="EstiloCorreo432">
    <w:name w:val="EstiloCorreo432"/>
    <w:semiHidden/>
    <w:rsid w:val="00FD53CB"/>
    <w:rPr>
      <w:rFonts w:ascii="Arial" w:hAnsi="Arial" w:cs="Arial"/>
      <w:color w:val="000080"/>
      <w:sz w:val="20"/>
      <w:szCs w:val="20"/>
    </w:rPr>
  </w:style>
  <w:style w:type="character" w:customStyle="1" w:styleId="EstiloCorreo433">
    <w:name w:val="EstiloCorreo433"/>
    <w:semiHidden/>
    <w:rsid w:val="00FD53CB"/>
    <w:rPr>
      <w:rFonts w:ascii="Arial" w:hAnsi="Arial" w:cs="Arial"/>
      <w:color w:val="000080"/>
      <w:sz w:val="20"/>
      <w:szCs w:val="20"/>
    </w:rPr>
  </w:style>
  <w:style w:type="character" w:customStyle="1" w:styleId="EstiloCorreo436">
    <w:name w:val="EstiloCorreo436"/>
    <w:semiHidden/>
    <w:rsid w:val="00FD53CB"/>
    <w:rPr>
      <w:rFonts w:ascii="Arial" w:hAnsi="Arial" w:cs="Arial"/>
      <w:color w:val="000080"/>
      <w:sz w:val="20"/>
      <w:szCs w:val="20"/>
    </w:rPr>
  </w:style>
  <w:style w:type="character" w:customStyle="1" w:styleId="EstiloCorreo437">
    <w:name w:val="EstiloCorreo437"/>
    <w:semiHidden/>
    <w:rsid w:val="00FD53CB"/>
    <w:rPr>
      <w:rFonts w:ascii="Arial" w:hAnsi="Arial" w:cs="Arial"/>
      <w:color w:val="000080"/>
      <w:sz w:val="20"/>
      <w:szCs w:val="20"/>
    </w:rPr>
  </w:style>
  <w:style w:type="character" w:customStyle="1" w:styleId="EstiloCorreo438">
    <w:name w:val="EstiloCorreo438"/>
    <w:semiHidden/>
    <w:rsid w:val="00FD53CB"/>
    <w:rPr>
      <w:rFonts w:ascii="Century Gothic" w:hAnsi="Century Gothic" w:cs="Times New Roman"/>
      <w:color w:val="0000FF"/>
      <w:sz w:val="20"/>
      <w:szCs w:val="20"/>
      <w:u w:val="none"/>
      <w:effect w:val="none"/>
    </w:rPr>
  </w:style>
  <w:style w:type="character" w:customStyle="1" w:styleId="EstiloCorreo439">
    <w:name w:val="EstiloCorreo439"/>
    <w:semiHidden/>
    <w:rsid w:val="00FD53CB"/>
    <w:rPr>
      <w:rFonts w:ascii="Century Gothic" w:hAnsi="Century Gothic" w:cs="Times New Roman"/>
      <w:color w:val="0000FF"/>
      <w:sz w:val="20"/>
      <w:szCs w:val="20"/>
      <w:u w:val="none"/>
      <w:effect w:val="none"/>
    </w:rPr>
  </w:style>
  <w:style w:type="character" w:customStyle="1" w:styleId="EstiloCorreo440">
    <w:name w:val="EstiloCorreo440"/>
    <w:semiHidden/>
    <w:rsid w:val="00FD53CB"/>
    <w:rPr>
      <w:rFonts w:ascii="Arial" w:hAnsi="Arial" w:cs="Arial"/>
      <w:color w:val="000080"/>
      <w:sz w:val="20"/>
      <w:szCs w:val="20"/>
    </w:rPr>
  </w:style>
  <w:style w:type="character" w:customStyle="1" w:styleId="EstiloCorreo441">
    <w:name w:val="EstiloCorreo441"/>
    <w:semiHidden/>
    <w:rsid w:val="00FD53CB"/>
    <w:rPr>
      <w:rFonts w:ascii="Arial" w:hAnsi="Arial" w:cs="Arial"/>
      <w:color w:val="000080"/>
      <w:sz w:val="20"/>
      <w:szCs w:val="20"/>
    </w:rPr>
  </w:style>
  <w:style w:type="character" w:customStyle="1" w:styleId="EstiloCorreo442">
    <w:name w:val="EstiloCorreo442"/>
    <w:semiHidden/>
    <w:rsid w:val="00FD53CB"/>
    <w:rPr>
      <w:rFonts w:ascii="Arial" w:hAnsi="Arial" w:cs="Arial"/>
      <w:color w:val="000080"/>
      <w:sz w:val="20"/>
      <w:szCs w:val="20"/>
    </w:rPr>
  </w:style>
  <w:style w:type="character" w:customStyle="1" w:styleId="EstiloCorreo443">
    <w:name w:val="EstiloCorreo443"/>
    <w:semiHidden/>
    <w:rsid w:val="00FD53CB"/>
    <w:rPr>
      <w:rFonts w:ascii="Arial" w:hAnsi="Arial" w:cs="Arial"/>
      <w:color w:val="000080"/>
      <w:sz w:val="20"/>
      <w:szCs w:val="20"/>
    </w:rPr>
  </w:style>
  <w:style w:type="character" w:customStyle="1" w:styleId="EstiloCorreo445">
    <w:name w:val="EstiloCorreo445"/>
    <w:semiHidden/>
    <w:rsid w:val="00FD53CB"/>
    <w:rPr>
      <w:rFonts w:ascii="Arial" w:hAnsi="Arial" w:cs="Arial"/>
      <w:color w:val="000080"/>
      <w:sz w:val="20"/>
      <w:szCs w:val="20"/>
    </w:rPr>
  </w:style>
  <w:style w:type="character" w:customStyle="1" w:styleId="EstiloCorreo446">
    <w:name w:val="EstiloCorreo446"/>
    <w:semiHidden/>
    <w:rsid w:val="00FD53CB"/>
    <w:rPr>
      <w:rFonts w:ascii="Arial" w:hAnsi="Arial" w:cs="Arial"/>
      <w:color w:val="000080"/>
      <w:sz w:val="20"/>
      <w:szCs w:val="20"/>
    </w:rPr>
  </w:style>
  <w:style w:type="character" w:customStyle="1" w:styleId="EstiloCorreo447">
    <w:name w:val="EstiloCorreo447"/>
    <w:semiHidden/>
    <w:rsid w:val="00FD53CB"/>
    <w:rPr>
      <w:rFonts w:ascii="Century Gothic" w:hAnsi="Century Gothic" w:cs="Times New Roman"/>
      <w:color w:val="0000FF"/>
      <w:sz w:val="20"/>
      <w:szCs w:val="20"/>
      <w:u w:val="none"/>
      <w:effect w:val="none"/>
    </w:rPr>
  </w:style>
  <w:style w:type="character" w:customStyle="1" w:styleId="EstiloCorreo448">
    <w:name w:val="EstiloCorreo448"/>
    <w:semiHidden/>
    <w:rsid w:val="00FD53CB"/>
    <w:rPr>
      <w:rFonts w:ascii="Century Gothic" w:hAnsi="Century Gothic" w:cs="Times New Roman"/>
      <w:color w:val="0000FF"/>
      <w:sz w:val="20"/>
      <w:szCs w:val="20"/>
      <w:u w:val="none"/>
      <w:effect w:val="none"/>
    </w:rPr>
  </w:style>
  <w:style w:type="character" w:customStyle="1" w:styleId="EstiloCorreo449">
    <w:name w:val="EstiloCorreo449"/>
    <w:semiHidden/>
    <w:rsid w:val="00FD53CB"/>
    <w:rPr>
      <w:rFonts w:ascii="Arial" w:hAnsi="Arial" w:cs="Arial"/>
      <w:color w:val="000080"/>
      <w:sz w:val="20"/>
      <w:szCs w:val="20"/>
    </w:rPr>
  </w:style>
  <w:style w:type="character" w:customStyle="1" w:styleId="EstiloCorreo450">
    <w:name w:val="EstiloCorreo450"/>
    <w:semiHidden/>
    <w:rsid w:val="00FD53CB"/>
    <w:rPr>
      <w:rFonts w:ascii="Arial" w:hAnsi="Arial" w:cs="Arial"/>
      <w:color w:val="000080"/>
      <w:sz w:val="20"/>
      <w:szCs w:val="20"/>
    </w:rPr>
  </w:style>
  <w:style w:type="character" w:customStyle="1" w:styleId="EstiloCorreo451">
    <w:name w:val="EstiloCorreo451"/>
    <w:semiHidden/>
    <w:rsid w:val="00FD53CB"/>
    <w:rPr>
      <w:rFonts w:ascii="Arial" w:hAnsi="Arial" w:cs="Arial"/>
      <w:color w:val="000080"/>
      <w:sz w:val="20"/>
      <w:szCs w:val="20"/>
    </w:rPr>
  </w:style>
  <w:style w:type="character" w:customStyle="1" w:styleId="EstiloCorreo453">
    <w:name w:val="EstiloCorreo453"/>
    <w:uiPriority w:val="99"/>
    <w:semiHidden/>
    <w:rsid w:val="00FD53CB"/>
    <w:rPr>
      <w:rFonts w:ascii="Century Gothic" w:hAnsi="Century Gothic" w:cs="Times New Roman"/>
      <w:color w:val="0000FF"/>
      <w:sz w:val="20"/>
      <w:szCs w:val="20"/>
      <w:u w:val="none"/>
      <w:effect w:val="none"/>
    </w:rPr>
  </w:style>
  <w:style w:type="character" w:customStyle="1" w:styleId="EstiloCorreo454">
    <w:name w:val="EstiloCorreo454"/>
    <w:semiHidden/>
    <w:rsid w:val="00FD53CB"/>
    <w:rPr>
      <w:rFonts w:ascii="Arial" w:hAnsi="Arial" w:cs="Arial"/>
      <w:color w:val="000080"/>
      <w:sz w:val="20"/>
      <w:szCs w:val="20"/>
    </w:rPr>
  </w:style>
  <w:style w:type="character" w:customStyle="1" w:styleId="EstiloCorreo469">
    <w:name w:val="EstiloCorreo469"/>
    <w:uiPriority w:val="99"/>
    <w:semiHidden/>
    <w:rsid w:val="00FD53CB"/>
    <w:rPr>
      <w:rFonts w:ascii="Arial" w:hAnsi="Arial" w:cs="Arial"/>
      <w:color w:val="000080"/>
      <w:sz w:val="20"/>
      <w:szCs w:val="20"/>
    </w:rPr>
  </w:style>
  <w:style w:type="character" w:customStyle="1" w:styleId="EstiloCorreo485">
    <w:name w:val="EstiloCorreo485"/>
    <w:uiPriority w:val="99"/>
    <w:semiHidden/>
    <w:rsid w:val="00FD53CB"/>
    <w:rPr>
      <w:rFonts w:ascii="Arial" w:hAnsi="Arial" w:cs="Arial"/>
      <w:color w:val="000080"/>
      <w:sz w:val="20"/>
      <w:szCs w:val="20"/>
    </w:rPr>
  </w:style>
  <w:style w:type="character" w:customStyle="1" w:styleId="EstiloCorreo486">
    <w:name w:val="EstiloCorreo486"/>
    <w:uiPriority w:val="99"/>
    <w:semiHidden/>
    <w:rsid w:val="00FD53CB"/>
    <w:rPr>
      <w:rFonts w:ascii="Arial" w:hAnsi="Arial" w:cs="Arial"/>
      <w:color w:val="000080"/>
      <w:sz w:val="20"/>
      <w:szCs w:val="20"/>
    </w:rPr>
  </w:style>
  <w:style w:type="character" w:customStyle="1" w:styleId="EstiloCorreo487">
    <w:name w:val="EstiloCorreo487"/>
    <w:uiPriority w:val="99"/>
    <w:semiHidden/>
    <w:rsid w:val="00FD53CB"/>
    <w:rPr>
      <w:rFonts w:ascii="Century Gothic" w:hAnsi="Century Gothic" w:cs="Times New Roman"/>
      <w:color w:val="0000FF"/>
      <w:sz w:val="20"/>
      <w:szCs w:val="20"/>
      <w:u w:val="none"/>
      <w:effect w:val="none"/>
    </w:rPr>
  </w:style>
  <w:style w:type="character" w:customStyle="1" w:styleId="EstiloCorreo622">
    <w:name w:val="EstiloCorreo622"/>
    <w:semiHidden/>
    <w:rsid w:val="00FD53CB"/>
    <w:rPr>
      <w:rFonts w:ascii="Arial" w:hAnsi="Arial" w:cs="Arial"/>
      <w:color w:val="000080"/>
      <w:sz w:val="20"/>
      <w:szCs w:val="20"/>
    </w:rPr>
  </w:style>
  <w:style w:type="character" w:customStyle="1" w:styleId="EstiloCorreo1772">
    <w:name w:val="EstiloCorreo1772"/>
    <w:semiHidden/>
    <w:rsid w:val="00FD53CB"/>
    <w:rPr>
      <w:rFonts w:ascii="Arial" w:hAnsi="Arial" w:cs="Arial"/>
      <w:color w:val="000080"/>
      <w:sz w:val="20"/>
      <w:szCs w:val="20"/>
    </w:rPr>
  </w:style>
  <w:style w:type="character" w:customStyle="1" w:styleId="EstiloCorreo2622">
    <w:name w:val="EstiloCorreo262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3602">
    <w:name w:val="EstiloCorreo3602"/>
    <w:semiHidden/>
    <w:rsid w:val="00FD53CB"/>
    <w:rPr>
      <w:rFonts w:ascii="Arial" w:hAnsi="Arial" w:cs="Arial"/>
      <w:color w:val="000080"/>
      <w:sz w:val="20"/>
      <w:szCs w:val="20"/>
    </w:rPr>
  </w:style>
  <w:style w:type="character" w:customStyle="1" w:styleId="EstiloCorreo3712">
    <w:name w:val="EstiloCorreo3712"/>
    <w:semiHidden/>
    <w:rsid w:val="00FD53CB"/>
    <w:rPr>
      <w:rFonts w:ascii="Arial" w:hAnsi="Arial" w:cs="Arial"/>
      <w:color w:val="000080"/>
      <w:sz w:val="20"/>
      <w:szCs w:val="20"/>
    </w:rPr>
  </w:style>
  <w:style w:type="character" w:customStyle="1" w:styleId="EstiloCorreo3732">
    <w:name w:val="EstiloCorreo373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3812">
    <w:name w:val="EstiloCorreo3812"/>
    <w:semiHidden/>
    <w:rsid w:val="00FD53CB"/>
    <w:rPr>
      <w:rFonts w:ascii="Arial" w:hAnsi="Arial" w:cs="Arial"/>
      <w:color w:val="000080"/>
      <w:sz w:val="20"/>
      <w:szCs w:val="20"/>
    </w:rPr>
  </w:style>
  <w:style w:type="character" w:customStyle="1" w:styleId="EstiloCorreo3822">
    <w:name w:val="EstiloCorreo3822"/>
    <w:semiHidden/>
    <w:rsid w:val="00FD53CB"/>
    <w:rPr>
      <w:rFonts w:ascii="Arial" w:hAnsi="Arial" w:cs="Arial"/>
      <w:color w:val="000080"/>
      <w:sz w:val="20"/>
      <w:szCs w:val="20"/>
    </w:rPr>
  </w:style>
  <w:style w:type="character" w:customStyle="1" w:styleId="EstiloCorreo3832">
    <w:name w:val="EstiloCorreo383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2">
    <w:name w:val="EstiloCorreo384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2">
    <w:name w:val="EstiloCorreo3852"/>
    <w:semiHidden/>
    <w:rsid w:val="00FD53CB"/>
    <w:rPr>
      <w:rFonts w:ascii="Arial" w:hAnsi="Arial" w:cs="Arial"/>
      <w:color w:val="000080"/>
      <w:sz w:val="20"/>
      <w:szCs w:val="20"/>
    </w:rPr>
  </w:style>
  <w:style w:type="character" w:customStyle="1" w:styleId="EstiloCorreo3862">
    <w:name w:val="EstiloCorreo3862"/>
    <w:semiHidden/>
    <w:rsid w:val="00FD53CB"/>
    <w:rPr>
      <w:rFonts w:ascii="Arial" w:hAnsi="Arial" w:cs="Arial"/>
      <w:color w:val="000080"/>
      <w:sz w:val="20"/>
      <w:szCs w:val="20"/>
    </w:rPr>
  </w:style>
  <w:style w:type="character" w:customStyle="1" w:styleId="EstiloCorreo3872">
    <w:name w:val="EstiloCorreo3872"/>
    <w:semiHidden/>
    <w:rsid w:val="00FD53CB"/>
    <w:rPr>
      <w:rFonts w:ascii="Arial" w:hAnsi="Arial" w:cs="Arial"/>
      <w:color w:val="000080"/>
      <w:sz w:val="20"/>
      <w:szCs w:val="20"/>
    </w:rPr>
  </w:style>
  <w:style w:type="character" w:customStyle="1" w:styleId="EstiloCorreo3882">
    <w:name w:val="EstiloCorreo3882"/>
    <w:semiHidden/>
    <w:rsid w:val="00FD53CB"/>
    <w:rPr>
      <w:rFonts w:ascii="Arial" w:hAnsi="Arial" w:cs="Arial"/>
      <w:color w:val="000080"/>
      <w:sz w:val="20"/>
      <w:szCs w:val="20"/>
    </w:rPr>
  </w:style>
  <w:style w:type="character" w:customStyle="1" w:styleId="EstiloCorreo3892">
    <w:name w:val="EstiloCorreo389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012">
    <w:name w:val="EstiloCorreo4012"/>
    <w:semiHidden/>
    <w:rsid w:val="00FD53CB"/>
    <w:rPr>
      <w:rFonts w:ascii="Arial" w:hAnsi="Arial" w:cs="Arial"/>
      <w:color w:val="000080"/>
      <w:sz w:val="20"/>
      <w:szCs w:val="20"/>
    </w:rPr>
  </w:style>
  <w:style w:type="character" w:customStyle="1" w:styleId="EstiloCorreo4022">
    <w:name w:val="EstiloCorreo4022"/>
    <w:semiHidden/>
    <w:rsid w:val="00FD53CB"/>
    <w:rPr>
      <w:rFonts w:ascii="Arial" w:hAnsi="Arial" w:cs="Arial"/>
      <w:color w:val="000080"/>
      <w:sz w:val="20"/>
      <w:szCs w:val="20"/>
    </w:rPr>
  </w:style>
  <w:style w:type="character" w:customStyle="1" w:styleId="EstiloCorreo4032">
    <w:name w:val="EstiloCorreo403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2">
    <w:name w:val="EstiloCorreo404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2">
    <w:name w:val="EstiloCorreo4052"/>
    <w:semiHidden/>
    <w:rsid w:val="00FD53CB"/>
    <w:rPr>
      <w:rFonts w:ascii="Arial" w:hAnsi="Arial" w:cs="Arial"/>
      <w:color w:val="000080"/>
      <w:sz w:val="20"/>
      <w:szCs w:val="20"/>
    </w:rPr>
  </w:style>
  <w:style w:type="character" w:customStyle="1" w:styleId="EstiloCorreo4062">
    <w:name w:val="EstiloCorreo4062"/>
    <w:semiHidden/>
    <w:rsid w:val="00FD53CB"/>
    <w:rPr>
      <w:rFonts w:ascii="Arial" w:hAnsi="Arial" w:cs="Arial"/>
      <w:color w:val="000080"/>
      <w:sz w:val="20"/>
      <w:szCs w:val="20"/>
    </w:rPr>
  </w:style>
  <w:style w:type="character" w:customStyle="1" w:styleId="EstiloCorreo4072">
    <w:name w:val="EstiloCorreo4072"/>
    <w:semiHidden/>
    <w:rsid w:val="00FD53CB"/>
    <w:rPr>
      <w:rFonts w:ascii="Arial" w:hAnsi="Arial" w:cs="Arial"/>
      <w:color w:val="000080"/>
      <w:sz w:val="20"/>
      <w:szCs w:val="20"/>
    </w:rPr>
  </w:style>
  <w:style w:type="character" w:customStyle="1" w:styleId="EstiloCorreo4082">
    <w:name w:val="EstiloCorreo4082"/>
    <w:semiHidden/>
    <w:rsid w:val="00FD53CB"/>
    <w:rPr>
      <w:rFonts w:ascii="Arial" w:hAnsi="Arial" w:cs="Arial"/>
      <w:color w:val="000080"/>
      <w:sz w:val="20"/>
      <w:szCs w:val="20"/>
    </w:rPr>
  </w:style>
  <w:style w:type="character" w:customStyle="1" w:styleId="EstiloCorreo4092">
    <w:name w:val="EstiloCorreo409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2">
    <w:name w:val="EstiloCorreo4102"/>
    <w:semiHidden/>
    <w:rsid w:val="00FD53CB"/>
    <w:rPr>
      <w:rFonts w:ascii="Arial" w:hAnsi="Arial" w:cs="Arial"/>
      <w:color w:val="000080"/>
      <w:sz w:val="20"/>
      <w:szCs w:val="20"/>
    </w:rPr>
  </w:style>
  <w:style w:type="character" w:customStyle="1" w:styleId="EstiloCorreo4112">
    <w:name w:val="EstiloCorreo4112"/>
    <w:semiHidden/>
    <w:rsid w:val="00FD53CB"/>
    <w:rPr>
      <w:rFonts w:ascii="Arial" w:hAnsi="Arial" w:cs="Arial"/>
      <w:color w:val="000080"/>
      <w:sz w:val="20"/>
      <w:szCs w:val="20"/>
    </w:rPr>
  </w:style>
  <w:style w:type="character" w:customStyle="1" w:styleId="EstiloCorreo4122">
    <w:name w:val="EstiloCorreo412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2">
    <w:name w:val="EstiloCorreo413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2">
    <w:name w:val="EstiloCorreo4142"/>
    <w:semiHidden/>
    <w:rsid w:val="00FD53CB"/>
    <w:rPr>
      <w:rFonts w:ascii="Arial" w:hAnsi="Arial" w:cs="Arial"/>
      <w:color w:val="000080"/>
      <w:sz w:val="20"/>
      <w:szCs w:val="20"/>
    </w:rPr>
  </w:style>
  <w:style w:type="character" w:customStyle="1" w:styleId="EstiloCorreo4152">
    <w:name w:val="EstiloCorreo4152"/>
    <w:semiHidden/>
    <w:rsid w:val="00FD53CB"/>
    <w:rPr>
      <w:rFonts w:ascii="Arial" w:hAnsi="Arial" w:cs="Arial"/>
      <w:color w:val="000080"/>
      <w:sz w:val="20"/>
      <w:szCs w:val="20"/>
    </w:rPr>
  </w:style>
  <w:style w:type="character" w:customStyle="1" w:styleId="EstiloCorreo4162">
    <w:name w:val="EstiloCorreo4162"/>
    <w:semiHidden/>
    <w:rsid w:val="00FD53CB"/>
    <w:rPr>
      <w:rFonts w:ascii="Arial" w:hAnsi="Arial" w:cs="Arial"/>
      <w:color w:val="000080"/>
      <w:sz w:val="20"/>
      <w:szCs w:val="20"/>
    </w:rPr>
  </w:style>
  <w:style w:type="character" w:customStyle="1" w:styleId="EstiloCorreo4172">
    <w:name w:val="EstiloCorreo4172"/>
    <w:semiHidden/>
    <w:rsid w:val="00FD53CB"/>
    <w:rPr>
      <w:rFonts w:ascii="Arial" w:hAnsi="Arial" w:cs="Arial"/>
      <w:color w:val="000080"/>
      <w:sz w:val="20"/>
      <w:szCs w:val="20"/>
    </w:rPr>
  </w:style>
  <w:style w:type="character" w:customStyle="1" w:styleId="EstiloCorreo4182">
    <w:name w:val="EstiloCorreo4182"/>
    <w:semiHidden/>
    <w:rsid w:val="00FD53CB"/>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2">
    <w:name w:val="EstiloCorreo4192"/>
    <w:semiHidden/>
    <w:rsid w:val="00FD53CB"/>
    <w:rPr>
      <w:rFonts w:ascii="Arial" w:hAnsi="Arial" w:cs="Arial"/>
      <w:color w:val="000080"/>
      <w:sz w:val="20"/>
      <w:szCs w:val="20"/>
    </w:rPr>
  </w:style>
  <w:style w:type="character" w:customStyle="1" w:styleId="EstiloCorreo4212">
    <w:name w:val="EstiloCorreo4212"/>
    <w:semiHidden/>
    <w:rsid w:val="00FD53CB"/>
    <w:rPr>
      <w:rFonts w:ascii="Century Gothic" w:hAnsi="Century Gothic" w:cs="Times New Roman"/>
      <w:color w:val="0000FF"/>
      <w:sz w:val="20"/>
      <w:szCs w:val="20"/>
      <w:u w:val="none"/>
      <w:effect w:val="none"/>
    </w:rPr>
  </w:style>
  <w:style w:type="character" w:customStyle="1" w:styleId="EstiloCorreo4232">
    <w:name w:val="EstiloCorreo4232"/>
    <w:semiHidden/>
    <w:rsid w:val="00FD53CB"/>
    <w:rPr>
      <w:rFonts w:ascii="Century Gothic" w:hAnsi="Century Gothic" w:cs="Times New Roman"/>
      <w:color w:val="0000FF"/>
      <w:sz w:val="20"/>
      <w:szCs w:val="20"/>
      <w:u w:val="none"/>
      <w:effect w:val="none"/>
    </w:rPr>
  </w:style>
  <w:style w:type="character" w:customStyle="1" w:styleId="EstiloCorreo4242">
    <w:name w:val="EstiloCorreo4242"/>
    <w:semiHidden/>
    <w:rsid w:val="00FD53CB"/>
    <w:rPr>
      <w:rFonts w:ascii="Arial" w:hAnsi="Arial" w:cs="Arial"/>
      <w:color w:val="000080"/>
      <w:sz w:val="20"/>
      <w:szCs w:val="20"/>
    </w:rPr>
  </w:style>
  <w:style w:type="character" w:customStyle="1" w:styleId="EstiloCorreo4262">
    <w:name w:val="EstiloCorreo4262"/>
    <w:semiHidden/>
    <w:rsid w:val="00FD53CB"/>
    <w:rPr>
      <w:rFonts w:ascii="Arial" w:hAnsi="Arial" w:cs="Arial"/>
      <w:color w:val="000080"/>
      <w:sz w:val="20"/>
      <w:szCs w:val="20"/>
    </w:rPr>
  </w:style>
  <w:style w:type="character" w:customStyle="1" w:styleId="EstiloCorreo4272">
    <w:name w:val="EstiloCorreo4272"/>
    <w:semiHidden/>
    <w:rsid w:val="00FD53CB"/>
    <w:rPr>
      <w:rFonts w:ascii="Arial" w:hAnsi="Arial" w:cs="Arial"/>
      <w:color w:val="000080"/>
      <w:sz w:val="20"/>
      <w:szCs w:val="20"/>
    </w:rPr>
  </w:style>
  <w:style w:type="character" w:customStyle="1" w:styleId="EstiloCorreo4292">
    <w:name w:val="EstiloCorreo4292"/>
    <w:semiHidden/>
    <w:rsid w:val="00FD53CB"/>
    <w:rPr>
      <w:rFonts w:ascii="Arial" w:hAnsi="Arial" w:cs="Arial"/>
      <w:color w:val="000080"/>
      <w:sz w:val="20"/>
      <w:szCs w:val="20"/>
    </w:rPr>
  </w:style>
  <w:style w:type="character" w:customStyle="1" w:styleId="EstiloCorreo4302">
    <w:name w:val="EstiloCorreo4302"/>
    <w:semiHidden/>
    <w:rsid w:val="00FD53CB"/>
    <w:rPr>
      <w:rFonts w:ascii="Arial" w:hAnsi="Arial" w:cs="Arial"/>
      <w:color w:val="000080"/>
      <w:sz w:val="20"/>
      <w:szCs w:val="20"/>
    </w:rPr>
  </w:style>
  <w:style w:type="character" w:customStyle="1" w:styleId="EstiloCorreo4382">
    <w:name w:val="EstiloCorreo4382"/>
    <w:semiHidden/>
    <w:rsid w:val="00FD53CB"/>
    <w:rPr>
      <w:rFonts w:ascii="Arial" w:hAnsi="Arial" w:cs="Arial"/>
      <w:color w:val="000080"/>
      <w:sz w:val="20"/>
      <w:szCs w:val="20"/>
    </w:rPr>
  </w:style>
  <w:style w:type="character" w:customStyle="1" w:styleId="EstiloCorreo4392">
    <w:name w:val="EstiloCorreo4392"/>
    <w:semiHidden/>
    <w:rsid w:val="00FD53CB"/>
    <w:rPr>
      <w:rFonts w:ascii="Arial" w:hAnsi="Arial" w:cs="Arial"/>
      <w:color w:val="000080"/>
      <w:sz w:val="20"/>
      <w:szCs w:val="20"/>
    </w:rPr>
  </w:style>
  <w:style w:type="character" w:customStyle="1" w:styleId="EstiloCorreo4402">
    <w:name w:val="EstiloCorreo4402"/>
    <w:semiHidden/>
    <w:rsid w:val="00FD53CB"/>
    <w:rPr>
      <w:rFonts w:ascii="Century Gothic" w:hAnsi="Century Gothic" w:cs="Times New Roman"/>
      <w:color w:val="0000FF"/>
      <w:sz w:val="20"/>
      <w:szCs w:val="20"/>
      <w:u w:val="none"/>
      <w:effect w:val="none"/>
    </w:rPr>
  </w:style>
  <w:style w:type="character" w:customStyle="1" w:styleId="EstiloCorreo4412">
    <w:name w:val="EstiloCorreo4412"/>
    <w:semiHidden/>
    <w:rsid w:val="00FD53CB"/>
    <w:rPr>
      <w:rFonts w:ascii="Century Gothic" w:hAnsi="Century Gothic" w:cs="Times New Roman"/>
      <w:color w:val="0000FF"/>
      <w:sz w:val="20"/>
      <w:szCs w:val="20"/>
      <w:u w:val="none"/>
      <w:effect w:val="none"/>
    </w:rPr>
  </w:style>
  <w:style w:type="character" w:customStyle="1" w:styleId="EstiloCorreo4422">
    <w:name w:val="EstiloCorreo4422"/>
    <w:semiHidden/>
    <w:rsid w:val="00FD53CB"/>
    <w:rPr>
      <w:rFonts w:ascii="Arial" w:hAnsi="Arial" w:cs="Arial"/>
      <w:color w:val="000080"/>
      <w:sz w:val="20"/>
      <w:szCs w:val="20"/>
    </w:rPr>
  </w:style>
  <w:style w:type="character" w:customStyle="1" w:styleId="EstiloCorreo4432">
    <w:name w:val="EstiloCorreo4432"/>
    <w:semiHidden/>
    <w:rsid w:val="00FD53CB"/>
    <w:rPr>
      <w:rFonts w:ascii="Arial" w:hAnsi="Arial" w:cs="Arial"/>
      <w:color w:val="000080"/>
      <w:sz w:val="20"/>
      <w:szCs w:val="20"/>
    </w:rPr>
  </w:style>
  <w:style w:type="character" w:customStyle="1" w:styleId="EstiloCorreo4442">
    <w:name w:val="EstiloCorreo4442"/>
    <w:semiHidden/>
    <w:rsid w:val="00FD53CB"/>
    <w:rPr>
      <w:rFonts w:ascii="Arial" w:hAnsi="Arial" w:cs="Arial"/>
      <w:color w:val="000080"/>
      <w:sz w:val="20"/>
      <w:szCs w:val="20"/>
    </w:rPr>
  </w:style>
  <w:style w:type="character" w:customStyle="1" w:styleId="EstiloCorreo4452">
    <w:name w:val="EstiloCorreo4452"/>
    <w:semiHidden/>
    <w:rsid w:val="00FD53CB"/>
    <w:rPr>
      <w:rFonts w:ascii="Arial" w:hAnsi="Arial" w:cs="Arial"/>
      <w:color w:val="000080"/>
      <w:sz w:val="20"/>
      <w:szCs w:val="20"/>
    </w:rPr>
  </w:style>
  <w:style w:type="character" w:customStyle="1" w:styleId="EstiloCorreo4462">
    <w:name w:val="EstiloCorreo4462"/>
    <w:semiHidden/>
    <w:rsid w:val="00FD53CB"/>
    <w:rPr>
      <w:rFonts w:ascii="Century Gothic" w:hAnsi="Century Gothic" w:cs="Times New Roman"/>
      <w:color w:val="0000FF"/>
      <w:sz w:val="20"/>
      <w:szCs w:val="20"/>
      <w:u w:val="none"/>
      <w:effect w:val="none"/>
    </w:rPr>
  </w:style>
  <w:style w:type="character" w:customStyle="1" w:styleId="EstiloCorreo4472">
    <w:name w:val="EstiloCorreo4472"/>
    <w:semiHidden/>
    <w:rsid w:val="00FD53CB"/>
    <w:rPr>
      <w:rFonts w:ascii="Arial" w:hAnsi="Arial" w:cs="Arial"/>
      <w:color w:val="000080"/>
      <w:sz w:val="20"/>
      <w:szCs w:val="20"/>
    </w:rPr>
  </w:style>
  <w:style w:type="character" w:customStyle="1" w:styleId="EstiloCorreo4482">
    <w:name w:val="EstiloCorreo4482"/>
    <w:semiHidden/>
    <w:rsid w:val="00FD53CB"/>
    <w:rPr>
      <w:rFonts w:ascii="Arial" w:hAnsi="Arial" w:cs="Arial"/>
      <w:color w:val="000080"/>
      <w:sz w:val="20"/>
      <w:szCs w:val="20"/>
    </w:rPr>
  </w:style>
  <w:style w:type="character" w:customStyle="1" w:styleId="EstiloCorreo4492">
    <w:name w:val="EstiloCorreo4492"/>
    <w:semiHidden/>
    <w:rsid w:val="00FD53CB"/>
    <w:rPr>
      <w:rFonts w:ascii="Century Gothic" w:hAnsi="Century Gothic" w:cs="Times New Roman"/>
      <w:color w:val="0000FF"/>
      <w:sz w:val="20"/>
      <w:szCs w:val="20"/>
      <w:u w:val="none"/>
      <w:effect w:val="none"/>
    </w:rPr>
  </w:style>
  <w:style w:type="character" w:customStyle="1" w:styleId="EstiloCorreo4502">
    <w:name w:val="EstiloCorreo4502"/>
    <w:semiHidden/>
    <w:rsid w:val="00FD53CB"/>
    <w:rPr>
      <w:rFonts w:ascii="Century Gothic" w:hAnsi="Century Gothic" w:cs="Times New Roman"/>
      <w:color w:val="0000FF"/>
      <w:sz w:val="20"/>
      <w:szCs w:val="20"/>
      <w:u w:val="none"/>
      <w:effect w:val="none"/>
    </w:rPr>
  </w:style>
  <w:style w:type="character" w:customStyle="1" w:styleId="EstiloCorreo4512">
    <w:name w:val="EstiloCorreo4512"/>
    <w:semiHidden/>
    <w:rsid w:val="00FD53CB"/>
    <w:rPr>
      <w:rFonts w:ascii="Arial" w:hAnsi="Arial" w:cs="Arial"/>
      <w:color w:val="000080"/>
      <w:sz w:val="20"/>
      <w:szCs w:val="20"/>
    </w:rPr>
  </w:style>
  <w:style w:type="character" w:customStyle="1" w:styleId="EstiloCorreo4522">
    <w:name w:val="EstiloCorreo4522"/>
    <w:semiHidden/>
    <w:rsid w:val="00FD53CB"/>
    <w:rPr>
      <w:rFonts w:ascii="Arial" w:hAnsi="Arial" w:cs="Arial"/>
      <w:color w:val="000080"/>
      <w:sz w:val="20"/>
      <w:szCs w:val="20"/>
    </w:rPr>
  </w:style>
  <w:style w:type="character" w:customStyle="1" w:styleId="EstiloCorreo4532">
    <w:name w:val="EstiloCorreo4532"/>
    <w:semiHidden/>
    <w:rsid w:val="00FD53CB"/>
    <w:rPr>
      <w:rFonts w:ascii="Arial" w:hAnsi="Arial" w:cs="Arial"/>
      <w:color w:val="000080"/>
      <w:sz w:val="20"/>
      <w:szCs w:val="20"/>
    </w:rPr>
  </w:style>
  <w:style w:type="character" w:customStyle="1" w:styleId="EstiloCorreo4542">
    <w:name w:val="EstiloCorreo4542"/>
    <w:semiHidden/>
    <w:rsid w:val="00FD53CB"/>
    <w:rPr>
      <w:rFonts w:ascii="Arial" w:hAnsi="Arial" w:cs="Arial"/>
      <w:color w:val="000080"/>
      <w:sz w:val="20"/>
      <w:szCs w:val="20"/>
    </w:rPr>
  </w:style>
  <w:style w:type="character" w:customStyle="1" w:styleId="EstiloCorreo4552">
    <w:name w:val="EstiloCorreo4552"/>
    <w:uiPriority w:val="99"/>
    <w:semiHidden/>
    <w:rsid w:val="00FD53CB"/>
    <w:rPr>
      <w:rFonts w:ascii="Century Gothic" w:hAnsi="Century Gothic" w:cs="Times New Roman"/>
      <w:color w:val="0000FF"/>
      <w:sz w:val="20"/>
      <w:szCs w:val="20"/>
      <w:u w:val="none"/>
      <w:effect w:val="none"/>
    </w:rPr>
  </w:style>
  <w:style w:type="character" w:customStyle="1" w:styleId="EstiloCorreo4562">
    <w:name w:val="EstiloCorreo4562"/>
    <w:semiHidden/>
    <w:rsid w:val="00FD53CB"/>
    <w:rPr>
      <w:rFonts w:ascii="Arial" w:hAnsi="Arial" w:cs="Arial"/>
      <w:color w:val="000080"/>
      <w:sz w:val="20"/>
      <w:szCs w:val="20"/>
    </w:rPr>
  </w:style>
  <w:style w:type="character" w:customStyle="1" w:styleId="EstiloCorreo4572">
    <w:name w:val="EstiloCorreo4572"/>
    <w:semiHidden/>
    <w:rsid w:val="00FD53CB"/>
    <w:rPr>
      <w:rFonts w:ascii="Arial" w:hAnsi="Arial" w:cs="Arial"/>
      <w:color w:val="000080"/>
      <w:sz w:val="20"/>
      <w:szCs w:val="20"/>
    </w:rPr>
  </w:style>
  <w:style w:type="character" w:customStyle="1" w:styleId="EstiloCorreo4582">
    <w:name w:val="EstiloCorreo4582"/>
    <w:semiHidden/>
    <w:rsid w:val="00FD53CB"/>
    <w:rPr>
      <w:rFonts w:ascii="Century Gothic" w:hAnsi="Century Gothic" w:cs="Times New Roman"/>
      <w:color w:val="0000FF"/>
      <w:sz w:val="20"/>
      <w:szCs w:val="20"/>
      <w:u w:val="none"/>
      <w:effect w:val="none"/>
    </w:rPr>
  </w:style>
  <w:style w:type="character" w:customStyle="1" w:styleId="EstiloCorreo4592">
    <w:name w:val="EstiloCorreo4592"/>
    <w:semiHidden/>
    <w:rsid w:val="00FD53CB"/>
    <w:rPr>
      <w:rFonts w:ascii="Century Gothic" w:hAnsi="Century Gothic" w:cs="Times New Roman"/>
      <w:color w:val="0000FF"/>
      <w:sz w:val="20"/>
      <w:szCs w:val="20"/>
      <w:u w:val="none"/>
      <w:effect w:val="none"/>
    </w:rPr>
  </w:style>
  <w:style w:type="character" w:customStyle="1" w:styleId="EstiloCorreo4602">
    <w:name w:val="EstiloCorreo4602"/>
    <w:semiHidden/>
    <w:rsid w:val="00FD53CB"/>
    <w:rPr>
      <w:rFonts w:ascii="Arial" w:hAnsi="Arial" w:cs="Arial"/>
      <w:color w:val="000080"/>
      <w:sz w:val="20"/>
      <w:szCs w:val="20"/>
    </w:rPr>
  </w:style>
  <w:style w:type="character" w:customStyle="1" w:styleId="EstiloCorreo4612">
    <w:name w:val="EstiloCorreo4612"/>
    <w:semiHidden/>
    <w:rsid w:val="00FD53CB"/>
    <w:rPr>
      <w:rFonts w:ascii="Arial" w:hAnsi="Arial" w:cs="Arial"/>
      <w:color w:val="000080"/>
      <w:sz w:val="20"/>
      <w:szCs w:val="20"/>
    </w:rPr>
  </w:style>
  <w:style w:type="character" w:customStyle="1" w:styleId="EstiloCorreo4622">
    <w:name w:val="EstiloCorreo4622"/>
    <w:semiHidden/>
    <w:rsid w:val="00FD53CB"/>
    <w:rPr>
      <w:rFonts w:ascii="Arial" w:hAnsi="Arial" w:cs="Arial"/>
      <w:color w:val="000080"/>
      <w:sz w:val="20"/>
      <w:szCs w:val="20"/>
    </w:rPr>
  </w:style>
  <w:style w:type="character" w:customStyle="1" w:styleId="EstiloCorreo4632">
    <w:name w:val="EstiloCorreo4632"/>
    <w:semiHidden/>
    <w:rsid w:val="00FD53CB"/>
    <w:rPr>
      <w:rFonts w:ascii="Arial" w:hAnsi="Arial" w:cs="Arial"/>
      <w:color w:val="000080"/>
      <w:sz w:val="20"/>
      <w:szCs w:val="20"/>
    </w:rPr>
  </w:style>
  <w:style w:type="character" w:customStyle="1" w:styleId="EstiloCorreo4642">
    <w:name w:val="EstiloCorreo4642"/>
    <w:semiHidden/>
    <w:rsid w:val="00FD53CB"/>
    <w:rPr>
      <w:rFonts w:ascii="Arial" w:hAnsi="Arial" w:cs="Arial"/>
      <w:color w:val="000080"/>
      <w:sz w:val="20"/>
      <w:szCs w:val="20"/>
    </w:rPr>
  </w:style>
  <w:style w:type="character" w:customStyle="1" w:styleId="EstiloCorreo4652">
    <w:name w:val="EstiloCorreo4652"/>
    <w:uiPriority w:val="99"/>
    <w:semiHidden/>
    <w:rsid w:val="00FD53CB"/>
    <w:rPr>
      <w:rFonts w:ascii="Arial" w:hAnsi="Arial" w:cs="Arial"/>
      <w:color w:val="000080"/>
      <w:sz w:val="20"/>
      <w:szCs w:val="20"/>
    </w:rPr>
  </w:style>
  <w:style w:type="character" w:customStyle="1" w:styleId="EstiloCorreo4662">
    <w:name w:val="EstiloCorreo4662"/>
    <w:uiPriority w:val="99"/>
    <w:semiHidden/>
    <w:rsid w:val="00FD53CB"/>
    <w:rPr>
      <w:rFonts w:ascii="Arial" w:hAnsi="Arial" w:cs="Arial"/>
      <w:color w:val="000080"/>
      <w:sz w:val="20"/>
      <w:szCs w:val="20"/>
    </w:rPr>
  </w:style>
  <w:style w:type="character" w:customStyle="1" w:styleId="EstiloCorreo4682">
    <w:name w:val="EstiloCorreo4682"/>
    <w:uiPriority w:val="99"/>
    <w:semiHidden/>
    <w:rsid w:val="00FD53CB"/>
    <w:rPr>
      <w:rFonts w:ascii="Century Gothic" w:hAnsi="Century Gothic" w:cs="Times New Roman"/>
      <w:color w:val="0000FF"/>
      <w:sz w:val="20"/>
      <w:szCs w:val="20"/>
      <w:u w:val="none"/>
      <w:effect w:val="none"/>
    </w:rPr>
  </w:style>
  <w:style w:type="character" w:customStyle="1" w:styleId="EstiloCorreo4702">
    <w:name w:val="EstiloCorreo4702"/>
    <w:uiPriority w:val="99"/>
    <w:semiHidden/>
    <w:rsid w:val="00FD53CB"/>
    <w:rPr>
      <w:rFonts w:ascii="Century Gothic" w:hAnsi="Century Gothic" w:cs="Times New Roman"/>
      <w:color w:val="0000FF"/>
      <w:sz w:val="20"/>
      <w:szCs w:val="20"/>
      <w:u w:val="none"/>
      <w:effect w:val="none"/>
    </w:rPr>
  </w:style>
  <w:style w:type="character" w:customStyle="1" w:styleId="EstiloCorreo4712">
    <w:name w:val="EstiloCorreo4712"/>
    <w:uiPriority w:val="99"/>
    <w:semiHidden/>
    <w:rsid w:val="00FD53CB"/>
    <w:rPr>
      <w:rFonts w:ascii="Arial" w:hAnsi="Arial" w:cs="Arial"/>
      <w:color w:val="000080"/>
      <w:sz w:val="20"/>
      <w:szCs w:val="20"/>
    </w:rPr>
  </w:style>
  <w:style w:type="character" w:customStyle="1" w:styleId="EstiloCorreo4722">
    <w:name w:val="EstiloCorreo4722"/>
    <w:uiPriority w:val="99"/>
    <w:semiHidden/>
    <w:rsid w:val="00FD53CB"/>
    <w:rPr>
      <w:rFonts w:ascii="Arial" w:hAnsi="Arial" w:cs="Arial"/>
      <w:color w:val="000080"/>
      <w:sz w:val="20"/>
      <w:szCs w:val="20"/>
    </w:rPr>
  </w:style>
  <w:style w:type="character" w:customStyle="1" w:styleId="EstiloCorreo4732">
    <w:name w:val="EstiloCorreo4732"/>
    <w:uiPriority w:val="99"/>
    <w:semiHidden/>
    <w:rsid w:val="00FD53CB"/>
    <w:rPr>
      <w:rFonts w:ascii="Arial" w:hAnsi="Arial" w:cs="Arial"/>
      <w:color w:val="000080"/>
      <w:sz w:val="20"/>
      <w:szCs w:val="20"/>
    </w:rPr>
  </w:style>
  <w:style w:type="character" w:customStyle="1" w:styleId="EstiloCorreo4742">
    <w:name w:val="EstiloCorreo4742"/>
    <w:uiPriority w:val="99"/>
    <w:semiHidden/>
    <w:rsid w:val="00FD53CB"/>
    <w:rPr>
      <w:rFonts w:ascii="Arial" w:hAnsi="Arial" w:cs="Arial"/>
      <w:color w:val="000080"/>
      <w:sz w:val="20"/>
      <w:szCs w:val="20"/>
    </w:rPr>
  </w:style>
  <w:style w:type="character" w:customStyle="1" w:styleId="EstiloCorreo4752">
    <w:name w:val="EstiloCorreo4752"/>
    <w:uiPriority w:val="99"/>
    <w:semiHidden/>
    <w:rsid w:val="00FD53CB"/>
    <w:rPr>
      <w:rFonts w:ascii="Century Gothic" w:hAnsi="Century Gothic" w:cs="Times New Roman"/>
      <w:color w:val="0000FF"/>
      <w:sz w:val="20"/>
      <w:szCs w:val="20"/>
      <w:u w:val="none"/>
      <w:effect w:val="none"/>
    </w:rPr>
  </w:style>
  <w:style w:type="character" w:customStyle="1" w:styleId="EstiloCorreo4762">
    <w:name w:val="EstiloCorreo4762"/>
    <w:uiPriority w:val="99"/>
    <w:semiHidden/>
    <w:rsid w:val="00FD53CB"/>
    <w:rPr>
      <w:rFonts w:ascii="Arial" w:hAnsi="Arial" w:cs="Arial"/>
      <w:color w:val="000080"/>
      <w:sz w:val="20"/>
      <w:szCs w:val="20"/>
    </w:rPr>
  </w:style>
  <w:style w:type="character" w:customStyle="1" w:styleId="EstiloCorreo4772">
    <w:name w:val="EstiloCorreo4772"/>
    <w:uiPriority w:val="99"/>
    <w:semiHidden/>
    <w:rsid w:val="00FD53CB"/>
    <w:rPr>
      <w:rFonts w:ascii="Arial" w:hAnsi="Arial" w:cs="Arial"/>
      <w:color w:val="000080"/>
      <w:sz w:val="20"/>
      <w:szCs w:val="20"/>
    </w:rPr>
  </w:style>
  <w:style w:type="character" w:customStyle="1" w:styleId="EstiloCorreo4782">
    <w:name w:val="EstiloCorreo4782"/>
    <w:uiPriority w:val="99"/>
    <w:semiHidden/>
    <w:rsid w:val="00FD53CB"/>
    <w:rPr>
      <w:rFonts w:ascii="Century Gothic" w:hAnsi="Century Gothic" w:cs="Times New Roman"/>
      <w:color w:val="0000FF"/>
      <w:sz w:val="20"/>
      <w:szCs w:val="20"/>
      <w:u w:val="none"/>
      <w:effect w:val="none"/>
    </w:rPr>
  </w:style>
  <w:style w:type="character" w:customStyle="1" w:styleId="EstiloCorreo4792">
    <w:name w:val="EstiloCorreo4792"/>
    <w:uiPriority w:val="99"/>
    <w:semiHidden/>
    <w:rsid w:val="00FD53CB"/>
    <w:rPr>
      <w:rFonts w:ascii="Century Gothic" w:hAnsi="Century Gothic" w:cs="Times New Roman"/>
      <w:color w:val="0000FF"/>
      <w:sz w:val="20"/>
      <w:szCs w:val="20"/>
      <w:u w:val="none"/>
      <w:effect w:val="none"/>
    </w:rPr>
  </w:style>
  <w:style w:type="character" w:customStyle="1" w:styleId="EstiloCorreo4802">
    <w:name w:val="EstiloCorreo4802"/>
    <w:uiPriority w:val="99"/>
    <w:semiHidden/>
    <w:rsid w:val="00FD53CB"/>
    <w:rPr>
      <w:rFonts w:ascii="Arial" w:hAnsi="Arial" w:cs="Arial"/>
      <w:color w:val="000080"/>
      <w:sz w:val="20"/>
      <w:szCs w:val="20"/>
    </w:rPr>
  </w:style>
  <w:style w:type="character" w:customStyle="1" w:styleId="EstiloCorreo4812">
    <w:name w:val="EstiloCorreo4812"/>
    <w:uiPriority w:val="99"/>
    <w:semiHidden/>
    <w:rsid w:val="00FD53CB"/>
    <w:rPr>
      <w:rFonts w:ascii="Arial" w:hAnsi="Arial" w:cs="Arial"/>
      <w:color w:val="000080"/>
      <w:sz w:val="20"/>
      <w:szCs w:val="20"/>
    </w:rPr>
  </w:style>
  <w:style w:type="character" w:customStyle="1" w:styleId="EstiloCorreo4822">
    <w:name w:val="EstiloCorreo4822"/>
    <w:uiPriority w:val="99"/>
    <w:semiHidden/>
    <w:rsid w:val="00FD53CB"/>
    <w:rPr>
      <w:rFonts w:ascii="Arial" w:hAnsi="Arial" w:cs="Arial"/>
      <w:color w:val="000080"/>
      <w:sz w:val="20"/>
      <w:szCs w:val="20"/>
    </w:rPr>
  </w:style>
  <w:style w:type="character" w:customStyle="1" w:styleId="EstiloCorreo4832">
    <w:name w:val="EstiloCorreo4832"/>
    <w:uiPriority w:val="99"/>
    <w:semiHidden/>
    <w:rsid w:val="00FD53CB"/>
    <w:rPr>
      <w:rFonts w:ascii="Arial" w:hAnsi="Arial" w:cs="Arial"/>
      <w:color w:val="000080"/>
      <w:sz w:val="20"/>
      <w:szCs w:val="20"/>
    </w:rPr>
  </w:style>
  <w:style w:type="character" w:customStyle="1" w:styleId="EstiloCorreo4842">
    <w:name w:val="EstiloCorreo4842"/>
    <w:uiPriority w:val="99"/>
    <w:semiHidden/>
    <w:rsid w:val="00FD53CB"/>
    <w:rPr>
      <w:rFonts w:ascii="Century Gothic" w:hAnsi="Century Gothic" w:cs="Times New Roman"/>
      <w:color w:val="0000FF"/>
      <w:sz w:val="20"/>
      <w:szCs w:val="20"/>
      <w:u w:val="none"/>
      <w:effect w:val="none"/>
    </w:rPr>
  </w:style>
  <w:style w:type="character" w:customStyle="1" w:styleId="EstiloCorreo4882">
    <w:name w:val="EstiloCorreo4882"/>
    <w:uiPriority w:val="99"/>
    <w:semiHidden/>
    <w:rsid w:val="00FD53CB"/>
    <w:rPr>
      <w:rFonts w:ascii="Arial" w:hAnsi="Arial" w:cs="Arial"/>
      <w:color w:val="000080"/>
      <w:sz w:val="20"/>
      <w:szCs w:val="20"/>
    </w:rPr>
  </w:style>
  <w:style w:type="character" w:customStyle="1" w:styleId="EstiloCorreo4892">
    <w:name w:val="EstiloCorreo4892"/>
    <w:uiPriority w:val="99"/>
    <w:semiHidden/>
    <w:rsid w:val="00FD53CB"/>
    <w:rPr>
      <w:rFonts w:ascii="Arial" w:hAnsi="Arial" w:cs="Arial"/>
      <w:color w:val="000080"/>
      <w:sz w:val="20"/>
      <w:szCs w:val="20"/>
    </w:rPr>
  </w:style>
  <w:style w:type="character" w:customStyle="1" w:styleId="EstiloCorreo4902">
    <w:name w:val="EstiloCorreo4902"/>
    <w:uiPriority w:val="99"/>
    <w:semiHidden/>
    <w:rsid w:val="00FD53CB"/>
    <w:rPr>
      <w:rFonts w:ascii="Century Gothic" w:hAnsi="Century Gothic" w:cs="Times New Roman"/>
      <w:color w:val="0000FF"/>
      <w:sz w:val="20"/>
      <w:szCs w:val="20"/>
      <w:u w:val="none"/>
      <w:effect w:val="none"/>
    </w:rPr>
  </w:style>
  <w:style w:type="character" w:customStyle="1" w:styleId="EstiloCorreo4912">
    <w:name w:val="EstiloCorreo4912"/>
    <w:uiPriority w:val="99"/>
    <w:semiHidden/>
    <w:rsid w:val="00FD53CB"/>
    <w:rPr>
      <w:rFonts w:ascii="Century Gothic" w:hAnsi="Century Gothic" w:cs="Times New Roman"/>
      <w:color w:val="0000FF"/>
      <w:sz w:val="20"/>
      <w:szCs w:val="20"/>
      <w:u w:val="none"/>
      <w:effect w:val="none"/>
    </w:rPr>
  </w:style>
  <w:style w:type="character" w:customStyle="1" w:styleId="EstiloCorreo4922">
    <w:name w:val="EstiloCorreo4922"/>
    <w:uiPriority w:val="99"/>
    <w:semiHidden/>
    <w:rsid w:val="00FD53CB"/>
    <w:rPr>
      <w:rFonts w:ascii="Arial" w:hAnsi="Arial" w:cs="Arial"/>
      <w:color w:val="000080"/>
      <w:sz w:val="20"/>
      <w:szCs w:val="20"/>
    </w:rPr>
  </w:style>
  <w:style w:type="character" w:customStyle="1" w:styleId="EstiloCorreo4932">
    <w:name w:val="EstiloCorreo4932"/>
    <w:uiPriority w:val="99"/>
    <w:semiHidden/>
    <w:rsid w:val="00FD53CB"/>
    <w:rPr>
      <w:rFonts w:ascii="Arial" w:hAnsi="Arial" w:cs="Arial"/>
      <w:color w:val="000080"/>
      <w:sz w:val="20"/>
      <w:szCs w:val="20"/>
    </w:rPr>
  </w:style>
  <w:style w:type="character" w:customStyle="1" w:styleId="EstiloCorreo4942">
    <w:name w:val="EstiloCorreo4942"/>
    <w:uiPriority w:val="99"/>
    <w:semiHidden/>
    <w:rsid w:val="00FD53CB"/>
    <w:rPr>
      <w:rFonts w:ascii="Arial" w:hAnsi="Arial" w:cs="Arial"/>
      <w:color w:val="000080"/>
      <w:sz w:val="20"/>
      <w:szCs w:val="20"/>
    </w:rPr>
  </w:style>
  <w:style w:type="character" w:customStyle="1" w:styleId="EstiloCorreo4952">
    <w:name w:val="EstiloCorreo4952"/>
    <w:uiPriority w:val="99"/>
    <w:semiHidden/>
    <w:rsid w:val="00FD53CB"/>
    <w:rPr>
      <w:rFonts w:ascii="Arial" w:hAnsi="Arial" w:cs="Arial"/>
      <w:color w:val="000080"/>
      <w:sz w:val="20"/>
      <w:szCs w:val="20"/>
    </w:rPr>
  </w:style>
  <w:style w:type="character" w:customStyle="1" w:styleId="EstiloCorreo4962">
    <w:name w:val="EstiloCorreo4962"/>
    <w:uiPriority w:val="99"/>
    <w:semiHidden/>
    <w:rsid w:val="00FD53CB"/>
    <w:rPr>
      <w:rFonts w:ascii="Century Gothic" w:hAnsi="Century Gothic" w:cs="Times New Roman"/>
      <w:color w:val="0000FF"/>
      <w:sz w:val="20"/>
      <w:szCs w:val="20"/>
      <w:u w:val="none"/>
      <w:effect w:val="none"/>
    </w:rPr>
  </w:style>
  <w:style w:type="character" w:customStyle="1" w:styleId="EstiloCorreo4972">
    <w:name w:val="EstiloCorreo4972"/>
    <w:uiPriority w:val="99"/>
    <w:semiHidden/>
    <w:rsid w:val="00FD53CB"/>
    <w:rPr>
      <w:rFonts w:ascii="Arial" w:hAnsi="Arial" w:cs="Arial"/>
      <w:color w:val="000080"/>
      <w:sz w:val="20"/>
      <w:szCs w:val="20"/>
    </w:rPr>
  </w:style>
  <w:style w:type="character" w:customStyle="1" w:styleId="EstiloCorreo4982">
    <w:name w:val="EstiloCorreo4982"/>
    <w:uiPriority w:val="99"/>
    <w:semiHidden/>
    <w:rsid w:val="00FD53CB"/>
    <w:rPr>
      <w:rFonts w:ascii="Arial" w:hAnsi="Arial" w:cs="Arial"/>
      <w:color w:val="000080"/>
      <w:sz w:val="20"/>
      <w:szCs w:val="20"/>
    </w:rPr>
  </w:style>
  <w:style w:type="character" w:customStyle="1" w:styleId="EstiloCorreo4992">
    <w:name w:val="EstiloCorreo4992"/>
    <w:uiPriority w:val="99"/>
    <w:semiHidden/>
    <w:rsid w:val="00FD53CB"/>
    <w:rPr>
      <w:rFonts w:ascii="Century Gothic" w:hAnsi="Century Gothic" w:cs="Times New Roman"/>
      <w:color w:val="0000FF"/>
      <w:sz w:val="20"/>
      <w:szCs w:val="20"/>
      <w:u w:val="none"/>
      <w:effect w:val="none"/>
    </w:rPr>
  </w:style>
  <w:style w:type="character" w:customStyle="1" w:styleId="EstiloCorreo5002">
    <w:name w:val="EstiloCorreo5002"/>
    <w:uiPriority w:val="99"/>
    <w:semiHidden/>
    <w:rsid w:val="00FD53CB"/>
    <w:rPr>
      <w:rFonts w:ascii="Century Gothic" w:hAnsi="Century Gothic" w:cs="Times New Roman"/>
      <w:color w:val="0000FF"/>
      <w:sz w:val="20"/>
      <w:szCs w:val="20"/>
      <w:u w:val="none"/>
      <w:effect w:val="none"/>
    </w:rPr>
  </w:style>
  <w:style w:type="character" w:customStyle="1" w:styleId="EstiloCorreo5012">
    <w:name w:val="EstiloCorreo5012"/>
    <w:uiPriority w:val="99"/>
    <w:semiHidden/>
    <w:rsid w:val="00FD53CB"/>
    <w:rPr>
      <w:rFonts w:ascii="Arial" w:hAnsi="Arial" w:cs="Arial"/>
      <w:color w:val="000080"/>
      <w:sz w:val="20"/>
      <w:szCs w:val="20"/>
    </w:rPr>
  </w:style>
  <w:style w:type="character" w:customStyle="1" w:styleId="EstiloCorreo5022">
    <w:name w:val="EstiloCorreo5022"/>
    <w:uiPriority w:val="99"/>
    <w:semiHidden/>
    <w:rsid w:val="00FD53CB"/>
    <w:rPr>
      <w:rFonts w:ascii="Arial" w:hAnsi="Arial" w:cs="Arial"/>
      <w:color w:val="000080"/>
      <w:sz w:val="20"/>
      <w:szCs w:val="20"/>
    </w:rPr>
  </w:style>
  <w:style w:type="character" w:customStyle="1" w:styleId="EstiloCorreo5032">
    <w:name w:val="EstiloCorreo5032"/>
    <w:uiPriority w:val="99"/>
    <w:semiHidden/>
    <w:rsid w:val="00FD53CB"/>
    <w:rPr>
      <w:rFonts w:ascii="Arial" w:hAnsi="Arial" w:cs="Arial"/>
      <w:color w:val="000080"/>
      <w:sz w:val="20"/>
      <w:szCs w:val="20"/>
    </w:rPr>
  </w:style>
  <w:style w:type="character" w:customStyle="1" w:styleId="EstiloCorreo5042">
    <w:name w:val="EstiloCorreo5042"/>
    <w:uiPriority w:val="99"/>
    <w:semiHidden/>
    <w:rsid w:val="00FD53CB"/>
    <w:rPr>
      <w:rFonts w:ascii="Arial" w:hAnsi="Arial" w:cs="Arial"/>
      <w:color w:val="000080"/>
      <w:sz w:val="20"/>
      <w:szCs w:val="20"/>
    </w:rPr>
  </w:style>
  <w:style w:type="character" w:customStyle="1" w:styleId="EstiloCorreo5052">
    <w:name w:val="EstiloCorreo5052"/>
    <w:uiPriority w:val="99"/>
    <w:semiHidden/>
    <w:rsid w:val="00FD53CB"/>
    <w:rPr>
      <w:rFonts w:ascii="Century Gothic" w:hAnsi="Century Gothic" w:cs="Times New Roman"/>
      <w:color w:val="0000FF"/>
      <w:sz w:val="20"/>
      <w:szCs w:val="20"/>
      <w:u w:val="none"/>
      <w:effect w:val="none"/>
    </w:rPr>
  </w:style>
  <w:style w:type="character" w:customStyle="1" w:styleId="EstiloCorreo5062">
    <w:name w:val="EstiloCorreo5062"/>
    <w:uiPriority w:val="99"/>
    <w:semiHidden/>
    <w:rsid w:val="00FD53CB"/>
    <w:rPr>
      <w:rFonts w:ascii="Arial" w:hAnsi="Arial" w:cs="Arial"/>
      <w:color w:val="000080"/>
      <w:sz w:val="20"/>
      <w:szCs w:val="20"/>
    </w:rPr>
  </w:style>
  <w:style w:type="character" w:customStyle="1" w:styleId="EstiloCorreo5072">
    <w:name w:val="EstiloCorreo5072"/>
    <w:uiPriority w:val="99"/>
    <w:semiHidden/>
    <w:rsid w:val="00FD53CB"/>
    <w:rPr>
      <w:rFonts w:ascii="Century Gothic" w:hAnsi="Century Gothic" w:cs="Times New Roman"/>
      <w:color w:val="0000FF"/>
      <w:sz w:val="20"/>
      <w:szCs w:val="20"/>
      <w:u w:val="none"/>
      <w:effect w:val="none"/>
    </w:rPr>
  </w:style>
  <w:style w:type="character" w:customStyle="1" w:styleId="EstiloCorreo5082">
    <w:name w:val="EstiloCorreo5082"/>
    <w:uiPriority w:val="99"/>
    <w:semiHidden/>
    <w:rsid w:val="00FD53CB"/>
    <w:rPr>
      <w:rFonts w:ascii="Century Gothic" w:hAnsi="Century Gothic" w:cs="Times New Roman"/>
      <w:color w:val="0000FF"/>
      <w:sz w:val="20"/>
      <w:szCs w:val="20"/>
      <w:u w:val="none"/>
      <w:effect w:val="none"/>
    </w:rPr>
  </w:style>
  <w:style w:type="character" w:customStyle="1" w:styleId="EstiloCorreo5092">
    <w:name w:val="EstiloCorreo5092"/>
    <w:uiPriority w:val="99"/>
    <w:semiHidden/>
    <w:rsid w:val="00FD53CB"/>
    <w:rPr>
      <w:rFonts w:ascii="Arial" w:hAnsi="Arial" w:cs="Arial"/>
      <w:color w:val="000080"/>
      <w:sz w:val="20"/>
      <w:szCs w:val="20"/>
    </w:rPr>
  </w:style>
  <w:style w:type="character" w:customStyle="1" w:styleId="EstiloCorreo5102">
    <w:name w:val="EstiloCorreo5102"/>
    <w:uiPriority w:val="99"/>
    <w:semiHidden/>
    <w:rsid w:val="00FD53CB"/>
    <w:rPr>
      <w:rFonts w:ascii="Arial" w:hAnsi="Arial" w:cs="Arial"/>
      <w:color w:val="000080"/>
      <w:sz w:val="20"/>
      <w:szCs w:val="20"/>
    </w:rPr>
  </w:style>
  <w:style w:type="character" w:customStyle="1" w:styleId="EstiloCorreo5112">
    <w:name w:val="EstiloCorreo5112"/>
    <w:uiPriority w:val="99"/>
    <w:semiHidden/>
    <w:rsid w:val="00FD53CB"/>
    <w:rPr>
      <w:rFonts w:ascii="Arial" w:hAnsi="Arial" w:cs="Arial"/>
      <w:color w:val="000080"/>
      <w:sz w:val="20"/>
      <w:szCs w:val="20"/>
    </w:rPr>
  </w:style>
  <w:style w:type="character" w:customStyle="1" w:styleId="EstiloCorreo5122">
    <w:name w:val="EstiloCorreo5122"/>
    <w:uiPriority w:val="99"/>
    <w:semiHidden/>
    <w:rsid w:val="00FD53CB"/>
    <w:rPr>
      <w:rFonts w:ascii="Arial" w:hAnsi="Arial" w:cs="Arial"/>
      <w:color w:val="000080"/>
      <w:sz w:val="20"/>
      <w:szCs w:val="20"/>
    </w:rPr>
  </w:style>
  <w:style w:type="character" w:customStyle="1" w:styleId="EstiloCorreo5132">
    <w:name w:val="EstiloCorreo5132"/>
    <w:uiPriority w:val="99"/>
    <w:semiHidden/>
    <w:rsid w:val="00FD53CB"/>
    <w:rPr>
      <w:rFonts w:ascii="Arial" w:hAnsi="Arial" w:cs="Arial"/>
      <w:color w:val="000080"/>
      <w:sz w:val="20"/>
      <w:szCs w:val="20"/>
    </w:rPr>
  </w:style>
  <w:style w:type="character" w:customStyle="1" w:styleId="EstiloCorreo5142">
    <w:name w:val="EstiloCorreo5142"/>
    <w:uiPriority w:val="99"/>
    <w:semiHidden/>
    <w:rsid w:val="00FD53CB"/>
    <w:rPr>
      <w:rFonts w:ascii="Arial" w:hAnsi="Arial" w:cs="Arial"/>
      <w:color w:val="000080"/>
      <w:sz w:val="20"/>
      <w:szCs w:val="20"/>
    </w:rPr>
  </w:style>
  <w:style w:type="character" w:customStyle="1" w:styleId="EstiloCorreo5152">
    <w:name w:val="EstiloCorreo5152"/>
    <w:uiPriority w:val="99"/>
    <w:semiHidden/>
    <w:rsid w:val="00FD53CB"/>
    <w:rPr>
      <w:rFonts w:ascii="Century Gothic" w:hAnsi="Century Gothic" w:cs="Times New Roman"/>
      <w:color w:val="0000FF"/>
      <w:sz w:val="20"/>
      <w:szCs w:val="20"/>
      <w:u w:val="none"/>
      <w:effect w:val="none"/>
    </w:rPr>
  </w:style>
  <w:style w:type="character" w:customStyle="1" w:styleId="EstiloCorreo5162">
    <w:name w:val="EstiloCorreo5162"/>
    <w:uiPriority w:val="99"/>
    <w:semiHidden/>
    <w:rsid w:val="00FD53CB"/>
    <w:rPr>
      <w:rFonts w:ascii="Century Gothic" w:hAnsi="Century Gothic" w:cs="Times New Roman"/>
      <w:color w:val="0000FF"/>
      <w:sz w:val="20"/>
      <w:szCs w:val="20"/>
      <w:u w:val="none"/>
      <w:effect w:val="none"/>
    </w:rPr>
  </w:style>
  <w:style w:type="character" w:customStyle="1" w:styleId="EstiloCorreo5172">
    <w:name w:val="EstiloCorreo5172"/>
    <w:uiPriority w:val="99"/>
    <w:semiHidden/>
    <w:rsid w:val="00FD53CB"/>
    <w:rPr>
      <w:rFonts w:ascii="Arial" w:hAnsi="Arial" w:cs="Arial"/>
      <w:color w:val="000080"/>
      <w:sz w:val="20"/>
      <w:szCs w:val="20"/>
    </w:rPr>
  </w:style>
  <w:style w:type="character" w:customStyle="1" w:styleId="EstiloCorreo5182">
    <w:name w:val="EstiloCorreo5182"/>
    <w:uiPriority w:val="99"/>
    <w:semiHidden/>
    <w:rsid w:val="00FD53CB"/>
    <w:rPr>
      <w:rFonts w:ascii="Arial" w:hAnsi="Arial" w:cs="Arial"/>
      <w:color w:val="000080"/>
      <w:sz w:val="20"/>
      <w:szCs w:val="20"/>
    </w:rPr>
  </w:style>
  <w:style w:type="character" w:customStyle="1" w:styleId="EstiloCorreo5192">
    <w:name w:val="EstiloCorreo5192"/>
    <w:uiPriority w:val="99"/>
    <w:semiHidden/>
    <w:rsid w:val="00FD53CB"/>
    <w:rPr>
      <w:rFonts w:ascii="Arial" w:hAnsi="Arial" w:cs="Arial"/>
      <w:color w:val="000080"/>
      <w:sz w:val="20"/>
      <w:szCs w:val="20"/>
    </w:rPr>
  </w:style>
  <w:style w:type="character" w:customStyle="1" w:styleId="EstiloCorreo5202">
    <w:name w:val="EstiloCorreo5202"/>
    <w:uiPriority w:val="99"/>
    <w:semiHidden/>
    <w:rsid w:val="00FD53CB"/>
    <w:rPr>
      <w:rFonts w:ascii="Arial" w:hAnsi="Arial" w:cs="Arial"/>
      <w:color w:val="000080"/>
      <w:sz w:val="20"/>
      <w:szCs w:val="20"/>
    </w:rPr>
  </w:style>
  <w:style w:type="character" w:customStyle="1" w:styleId="EstiloCorreo5212">
    <w:name w:val="EstiloCorreo5212"/>
    <w:uiPriority w:val="99"/>
    <w:semiHidden/>
    <w:rsid w:val="00FD53CB"/>
    <w:rPr>
      <w:rFonts w:ascii="Century Gothic" w:hAnsi="Century Gothic" w:cs="Times New Roman"/>
      <w:color w:val="0000FF"/>
      <w:sz w:val="20"/>
      <w:szCs w:val="20"/>
      <w:u w:val="none"/>
      <w:effect w:val="none"/>
    </w:rPr>
  </w:style>
  <w:style w:type="character" w:customStyle="1" w:styleId="EstiloCorreo5222">
    <w:name w:val="EstiloCorreo5222"/>
    <w:uiPriority w:val="99"/>
    <w:semiHidden/>
    <w:rsid w:val="00FD53CB"/>
    <w:rPr>
      <w:rFonts w:ascii="Arial" w:hAnsi="Arial" w:cs="Arial"/>
      <w:color w:val="000080"/>
      <w:sz w:val="20"/>
      <w:szCs w:val="20"/>
    </w:rPr>
  </w:style>
  <w:style w:type="character" w:customStyle="1" w:styleId="EstiloCorreo5232">
    <w:name w:val="EstiloCorreo5232"/>
    <w:uiPriority w:val="99"/>
    <w:semiHidden/>
    <w:rsid w:val="00FD53CB"/>
    <w:rPr>
      <w:rFonts w:ascii="Arial" w:hAnsi="Arial" w:cs="Arial"/>
      <w:color w:val="000080"/>
      <w:sz w:val="20"/>
      <w:szCs w:val="20"/>
    </w:rPr>
  </w:style>
  <w:style w:type="character" w:customStyle="1" w:styleId="EstiloCorreo5242">
    <w:name w:val="EstiloCorreo5242"/>
    <w:uiPriority w:val="99"/>
    <w:semiHidden/>
    <w:rsid w:val="00FD53CB"/>
    <w:rPr>
      <w:rFonts w:ascii="Century Gothic" w:hAnsi="Century Gothic" w:cs="Times New Roman"/>
      <w:color w:val="0000FF"/>
      <w:sz w:val="20"/>
      <w:szCs w:val="20"/>
      <w:u w:val="none"/>
      <w:effect w:val="none"/>
    </w:rPr>
  </w:style>
  <w:style w:type="character" w:customStyle="1" w:styleId="EstiloCorreo5252">
    <w:name w:val="EstiloCorreo5252"/>
    <w:uiPriority w:val="99"/>
    <w:semiHidden/>
    <w:rsid w:val="00FD53CB"/>
    <w:rPr>
      <w:rFonts w:ascii="Century Gothic" w:hAnsi="Century Gothic" w:cs="Times New Roman"/>
      <w:color w:val="0000FF"/>
      <w:sz w:val="20"/>
      <w:szCs w:val="20"/>
      <w:u w:val="none"/>
      <w:effect w:val="none"/>
    </w:rPr>
  </w:style>
  <w:style w:type="character" w:customStyle="1" w:styleId="EstiloCorreo5262">
    <w:name w:val="EstiloCorreo5262"/>
    <w:uiPriority w:val="99"/>
    <w:semiHidden/>
    <w:rsid w:val="00FD53CB"/>
    <w:rPr>
      <w:rFonts w:ascii="Arial" w:hAnsi="Arial" w:cs="Arial"/>
      <w:color w:val="000080"/>
      <w:sz w:val="20"/>
      <w:szCs w:val="20"/>
    </w:rPr>
  </w:style>
  <w:style w:type="character" w:customStyle="1" w:styleId="EstiloCorreo5272">
    <w:name w:val="EstiloCorreo5272"/>
    <w:uiPriority w:val="99"/>
    <w:semiHidden/>
    <w:rsid w:val="00FD53CB"/>
    <w:rPr>
      <w:rFonts w:ascii="Arial" w:hAnsi="Arial" w:cs="Arial"/>
      <w:color w:val="000080"/>
      <w:sz w:val="20"/>
      <w:szCs w:val="20"/>
    </w:rPr>
  </w:style>
  <w:style w:type="character" w:customStyle="1" w:styleId="EstiloCorreo5282">
    <w:name w:val="EstiloCorreo5282"/>
    <w:uiPriority w:val="99"/>
    <w:semiHidden/>
    <w:rsid w:val="00FD53CB"/>
    <w:rPr>
      <w:rFonts w:ascii="Arial" w:hAnsi="Arial" w:cs="Arial"/>
      <w:color w:val="000080"/>
      <w:sz w:val="20"/>
      <w:szCs w:val="20"/>
    </w:rPr>
  </w:style>
  <w:style w:type="character" w:customStyle="1" w:styleId="EstiloCorreo5292">
    <w:name w:val="EstiloCorreo5292"/>
    <w:uiPriority w:val="99"/>
    <w:semiHidden/>
    <w:rsid w:val="00FD53CB"/>
    <w:rPr>
      <w:rFonts w:ascii="Arial" w:hAnsi="Arial" w:cs="Arial"/>
      <w:color w:val="000080"/>
      <w:sz w:val="20"/>
      <w:szCs w:val="20"/>
    </w:rPr>
  </w:style>
  <w:style w:type="character" w:customStyle="1" w:styleId="EstiloCorreo5302">
    <w:name w:val="EstiloCorreo5302"/>
    <w:uiPriority w:val="99"/>
    <w:semiHidden/>
    <w:rsid w:val="00FD53CB"/>
    <w:rPr>
      <w:rFonts w:ascii="Century Gothic" w:hAnsi="Century Gothic" w:cs="Times New Roman"/>
      <w:color w:val="0000FF"/>
      <w:sz w:val="20"/>
      <w:szCs w:val="20"/>
      <w:u w:val="none"/>
      <w:effect w:val="none"/>
    </w:rPr>
  </w:style>
  <w:style w:type="paragraph" w:customStyle="1" w:styleId="xl207">
    <w:name w:val="xl207"/>
    <w:basedOn w:val="Normal"/>
    <w:uiPriority w:val="99"/>
    <w:rsid w:val="00FD53CB"/>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n-US" w:eastAsia="en-US"/>
    </w:rPr>
  </w:style>
  <w:style w:type="paragraph" w:customStyle="1" w:styleId="xl208">
    <w:name w:val="xl208"/>
    <w:basedOn w:val="Normal"/>
    <w:uiPriority w:val="99"/>
    <w:rsid w:val="00FD53CB"/>
    <w:pPr>
      <w:pBdr>
        <w:top w:val="single" w:sz="8" w:space="0" w:color="auto"/>
        <w:left w:val="single" w:sz="4" w:space="0" w:color="auto"/>
        <w:right w:val="single" w:sz="4" w:space="0" w:color="auto"/>
      </w:pBdr>
      <w:spacing w:before="100" w:beforeAutospacing="1" w:after="100" w:afterAutospacing="1"/>
      <w:jc w:val="center"/>
      <w:textAlignment w:val="center"/>
    </w:pPr>
    <w:rPr>
      <w:rFonts w:cs="Arial"/>
      <w:sz w:val="18"/>
      <w:szCs w:val="18"/>
      <w:lang w:val="en-US" w:eastAsia="en-US"/>
    </w:rPr>
  </w:style>
  <w:style w:type="paragraph" w:customStyle="1" w:styleId="xl209">
    <w:name w:val="xl209"/>
    <w:basedOn w:val="Normal"/>
    <w:uiPriority w:val="99"/>
    <w:rsid w:val="00FD53CB"/>
    <w:pPr>
      <w:pBdr>
        <w:left w:val="single" w:sz="4" w:space="0" w:color="auto"/>
        <w:right w:val="single" w:sz="4" w:space="0" w:color="auto"/>
      </w:pBdr>
      <w:spacing w:before="100" w:beforeAutospacing="1" w:after="100" w:afterAutospacing="1"/>
      <w:jc w:val="center"/>
      <w:textAlignment w:val="center"/>
    </w:pPr>
    <w:rPr>
      <w:rFonts w:cs="Arial"/>
      <w:sz w:val="18"/>
      <w:szCs w:val="18"/>
      <w:lang w:val="en-US" w:eastAsia="en-US"/>
    </w:rPr>
  </w:style>
  <w:style w:type="paragraph" w:customStyle="1" w:styleId="xl210">
    <w:name w:val="xl210"/>
    <w:basedOn w:val="Normal"/>
    <w:uiPriority w:val="99"/>
    <w:rsid w:val="00FD53CB"/>
    <w:pPr>
      <w:pBdr>
        <w:top w:val="single" w:sz="4" w:space="0" w:color="auto"/>
        <w:left w:val="single" w:sz="8" w:space="0" w:color="auto"/>
        <w:bottom w:val="single" w:sz="4" w:space="0" w:color="auto"/>
      </w:pBdr>
      <w:shd w:val="clear" w:color="000000" w:fill="D8D8D8"/>
      <w:spacing w:before="100" w:beforeAutospacing="1" w:after="100" w:afterAutospacing="1"/>
      <w:jc w:val="center"/>
      <w:textAlignment w:val="center"/>
    </w:pPr>
    <w:rPr>
      <w:rFonts w:cs="Arial"/>
      <w:b/>
      <w:bCs/>
      <w:lang w:val="en-US" w:eastAsia="en-US"/>
    </w:rPr>
  </w:style>
  <w:style w:type="paragraph" w:customStyle="1" w:styleId="xl211">
    <w:name w:val="xl211"/>
    <w:basedOn w:val="Normal"/>
    <w:uiPriority w:val="99"/>
    <w:rsid w:val="00FD53CB"/>
    <w:pPr>
      <w:pBdr>
        <w:top w:val="single" w:sz="4" w:space="0" w:color="auto"/>
        <w:bottom w:val="single" w:sz="4" w:space="0" w:color="auto"/>
      </w:pBdr>
      <w:shd w:val="clear" w:color="000000" w:fill="D8D8D8"/>
      <w:spacing w:before="100" w:beforeAutospacing="1" w:after="100" w:afterAutospacing="1"/>
      <w:jc w:val="center"/>
      <w:textAlignment w:val="center"/>
    </w:pPr>
    <w:rPr>
      <w:rFonts w:cs="Arial"/>
      <w:b/>
      <w:bCs/>
      <w:lang w:val="en-US" w:eastAsia="en-US"/>
    </w:rPr>
  </w:style>
  <w:style w:type="paragraph" w:customStyle="1" w:styleId="xl212">
    <w:name w:val="xl212"/>
    <w:basedOn w:val="Normal"/>
    <w:uiPriority w:val="99"/>
    <w:rsid w:val="00FD53CB"/>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cs="Arial"/>
      <w:b/>
      <w:bCs/>
      <w:lang w:val="en-US" w:eastAsia="en-US"/>
    </w:rPr>
  </w:style>
  <w:style w:type="paragraph" w:customStyle="1" w:styleId="xl213">
    <w:name w:val="xl213"/>
    <w:basedOn w:val="Normal"/>
    <w:uiPriority w:val="99"/>
    <w:rsid w:val="00FD53CB"/>
    <w:pPr>
      <w:pBdr>
        <w:left w:val="single" w:sz="8" w:space="0" w:color="auto"/>
        <w:bottom w:val="single" w:sz="4" w:space="0" w:color="auto"/>
      </w:pBdr>
      <w:shd w:val="clear" w:color="000000" w:fill="D8D8D8"/>
      <w:spacing w:before="100" w:beforeAutospacing="1" w:after="100" w:afterAutospacing="1"/>
      <w:jc w:val="center"/>
    </w:pPr>
    <w:rPr>
      <w:rFonts w:cs="Arial"/>
      <w:b/>
      <w:bCs/>
      <w:sz w:val="18"/>
      <w:szCs w:val="18"/>
      <w:lang w:val="en-US" w:eastAsia="en-US"/>
    </w:rPr>
  </w:style>
  <w:style w:type="paragraph" w:customStyle="1" w:styleId="xl214">
    <w:name w:val="xl214"/>
    <w:basedOn w:val="Normal"/>
    <w:uiPriority w:val="99"/>
    <w:rsid w:val="00FD53CB"/>
    <w:pPr>
      <w:pBdr>
        <w:bottom w:val="single" w:sz="4" w:space="0" w:color="auto"/>
      </w:pBdr>
      <w:shd w:val="clear" w:color="000000" w:fill="D8D8D8"/>
      <w:spacing w:before="100" w:beforeAutospacing="1" w:after="100" w:afterAutospacing="1"/>
      <w:jc w:val="center"/>
    </w:pPr>
    <w:rPr>
      <w:rFonts w:cs="Arial"/>
      <w:b/>
      <w:bCs/>
      <w:sz w:val="18"/>
      <w:szCs w:val="18"/>
      <w:lang w:val="en-US" w:eastAsia="en-US"/>
    </w:rPr>
  </w:style>
  <w:style w:type="paragraph" w:customStyle="1" w:styleId="xl215">
    <w:name w:val="xl215"/>
    <w:basedOn w:val="Normal"/>
    <w:uiPriority w:val="99"/>
    <w:rsid w:val="00FD53CB"/>
    <w:pPr>
      <w:pBdr>
        <w:bottom w:val="single" w:sz="4" w:space="0" w:color="auto"/>
        <w:right w:val="single" w:sz="4" w:space="0" w:color="auto"/>
      </w:pBdr>
      <w:shd w:val="clear" w:color="000000" w:fill="D8D8D8"/>
      <w:spacing w:before="100" w:beforeAutospacing="1" w:after="100" w:afterAutospacing="1"/>
      <w:jc w:val="center"/>
    </w:pPr>
    <w:rPr>
      <w:rFonts w:cs="Arial"/>
      <w:b/>
      <w:bCs/>
      <w:sz w:val="18"/>
      <w:szCs w:val="18"/>
      <w:lang w:val="en-US" w:eastAsia="en-US"/>
    </w:rPr>
  </w:style>
  <w:style w:type="paragraph" w:customStyle="1" w:styleId="xl216">
    <w:name w:val="xl216"/>
    <w:basedOn w:val="Normal"/>
    <w:uiPriority w:val="99"/>
    <w:rsid w:val="00FD53C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lang w:val="en-US" w:eastAsia="en-US"/>
    </w:rPr>
  </w:style>
  <w:style w:type="paragraph" w:customStyle="1" w:styleId="xl217">
    <w:name w:val="xl217"/>
    <w:basedOn w:val="Normal"/>
    <w:uiPriority w:val="99"/>
    <w:rsid w:val="00FD53CB"/>
    <w:pPr>
      <w:pBdr>
        <w:top w:val="single" w:sz="8" w:space="0" w:color="auto"/>
        <w:left w:val="single" w:sz="4" w:space="0" w:color="auto"/>
      </w:pBdr>
      <w:spacing w:before="100" w:beforeAutospacing="1" w:after="100" w:afterAutospacing="1"/>
      <w:jc w:val="center"/>
      <w:textAlignment w:val="center"/>
    </w:pPr>
    <w:rPr>
      <w:rFonts w:cs="Arial"/>
      <w:sz w:val="18"/>
      <w:szCs w:val="18"/>
      <w:lang w:val="en-US" w:eastAsia="en-US"/>
    </w:rPr>
  </w:style>
  <w:style w:type="paragraph" w:customStyle="1" w:styleId="xl218">
    <w:name w:val="xl218"/>
    <w:basedOn w:val="Normal"/>
    <w:uiPriority w:val="99"/>
    <w:rsid w:val="00FD53CB"/>
    <w:pPr>
      <w:pBdr>
        <w:left w:val="single" w:sz="4" w:space="0" w:color="auto"/>
        <w:bottom w:val="single" w:sz="8" w:space="0" w:color="auto"/>
      </w:pBdr>
      <w:spacing w:before="100" w:beforeAutospacing="1" w:after="100" w:afterAutospacing="1"/>
      <w:jc w:val="center"/>
      <w:textAlignment w:val="center"/>
    </w:pPr>
    <w:rPr>
      <w:rFonts w:cs="Arial"/>
      <w:sz w:val="18"/>
      <w:szCs w:val="18"/>
      <w:lang w:val="en-US" w:eastAsia="en-US"/>
    </w:rPr>
  </w:style>
  <w:style w:type="paragraph" w:customStyle="1" w:styleId="xl219">
    <w:name w:val="xl219"/>
    <w:basedOn w:val="Normal"/>
    <w:uiPriority w:val="99"/>
    <w:rsid w:val="00FD53CB"/>
    <w:pPr>
      <w:pBdr>
        <w:top w:val="single" w:sz="4" w:space="0" w:color="auto"/>
        <w:left w:val="single" w:sz="4" w:space="0" w:color="auto"/>
      </w:pBdr>
      <w:spacing w:before="100" w:beforeAutospacing="1" w:after="100" w:afterAutospacing="1"/>
      <w:jc w:val="center"/>
      <w:textAlignment w:val="top"/>
    </w:pPr>
    <w:rPr>
      <w:rFonts w:cs="Arial"/>
      <w:sz w:val="18"/>
      <w:szCs w:val="18"/>
      <w:lang w:val="en-US" w:eastAsia="en-US"/>
    </w:rPr>
  </w:style>
  <w:style w:type="paragraph" w:customStyle="1" w:styleId="xl220">
    <w:name w:val="xl220"/>
    <w:basedOn w:val="Normal"/>
    <w:uiPriority w:val="99"/>
    <w:rsid w:val="00FD53CB"/>
    <w:pPr>
      <w:pBdr>
        <w:top w:val="single" w:sz="4" w:space="0" w:color="auto"/>
        <w:right w:val="single" w:sz="4" w:space="0" w:color="auto"/>
      </w:pBdr>
      <w:spacing w:before="100" w:beforeAutospacing="1" w:after="100" w:afterAutospacing="1"/>
      <w:jc w:val="center"/>
      <w:textAlignment w:val="top"/>
    </w:pPr>
    <w:rPr>
      <w:rFonts w:cs="Arial"/>
      <w:sz w:val="18"/>
      <w:szCs w:val="18"/>
      <w:lang w:val="en-US" w:eastAsia="en-US"/>
    </w:rPr>
  </w:style>
  <w:style w:type="paragraph" w:customStyle="1" w:styleId="xl221">
    <w:name w:val="xl221"/>
    <w:basedOn w:val="Normal"/>
    <w:uiPriority w:val="99"/>
    <w:rsid w:val="00FD53CB"/>
    <w:pPr>
      <w:pBdr>
        <w:left w:val="single" w:sz="4" w:space="0" w:color="auto"/>
      </w:pBdr>
      <w:spacing w:before="100" w:beforeAutospacing="1" w:after="100" w:afterAutospacing="1"/>
      <w:jc w:val="center"/>
      <w:textAlignment w:val="top"/>
    </w:pPr>
    <w:rPr>
      <w:rFonts w:cs="Arial"/>
      <w:sz w:val="18"/>
      <w:szCs w:val="18"/>
      <w:lang w:val="en-US" w:eastAsia="en-US"/>
    </w:rPr>
  </w:style>
  <w:style w:type="paragraph" w:customStyle="1" w:styleId="xl222">
    <w:name w:val="xl222"/>
    <w:basedOn w:val="Normal"/>
    <w:uiPriority w:val="99"/>
    <w:rsid w:val="00FD53CB"/>
    <w:pPr>
      <w:pBdr>
        <w:right w:val="single" w:sz="4" w:space="0" w:color="auto"/>
      </w:pBdr>
      <w:spacing w:before="100" w:beforeAutospacing="1" w:after="100" w:afterAutospacing="1"/>
      <w:jc w:val="center"/>
      <w:textAlignment w:val="top"/>
    </w:pPr>
    <w:rPr>
      <w:rFonts w:cs="Arial"/>
      <w:sz w:val="18"/>
      <w:szCs w:val="18"/>
      <w:lang w:val="en-US" w:eastAsia="en-US"/>
    </w:rPr>
  </w:style>
  <w:style w:type="paragraph" w:customStyle="1" w:styleId="xl223">
    <w:name w:val="xl223"/>
    <w:basedOn w:val="Normal"/>
    <w:uiPriority w:val="99"/>
    <w:rsid w:val="00FD53CB"/>
    <w:pPr>
      <w:pBdr>
        <w:left w:val="single" w:sz="4" w:space="0" w:color="auto"/>
        <w:bottom w:val="single" w:sz="4" w:space="0" w:color="auto"/>
      </w:pBdr>
      <w:spacing w:before="100" w:beforeAutospacing="1" w:after="100" w:afterAutospacing="1"/>
      <w:jc w:val="center"/>
      <w:textAlignment w:val="top"/>
    </w:pPr>
    <w:rPr>
      <w:rFonts w:cs="Arial"/>
      <w:sz w:val="18"/>
      <w:szCs w:val="18"/>
      <w:lang w:val="en-US" w:eastAsia="en-US"/>
    </w:rPr>
  </w:style>
  <w:style w:type="paragraph" w:customStyle="1" w:styleId="xl224">
    <w:name w:val="xl224"/>
    <w:basedOn w:val="Normal"/>
    <w:uiPriority w:val="99"/>
    <w:rsid w:val="00FD53CB"/>
    <w:pPr>
      <w:pBdr>
        <w:bottom w:val="single" w:sz="4" w:space="0" w:color="auto"/>
        <w:right w:val="single" w:sz="4" w:space="0" w:color="auto"/>
      </w:pBdr>
      <w:spacing w:before="100" w:beforeAutospacing="1" w:after="100" w:afterAutospacing="1"/>
      <w:jc w:val="center"/>
      <w:textAlignment w:val="top"/>
    </w:pPr>
    <w:rPr>
      <w:rFonts w:cs="Arial"/>
      <w:sz w:val="18"/>
      <w:szCs w:val="18"/>
      <w:lang w:val="en-US" w:eastAsia="en-US"/>
    </w:rPr>
  </w:style>
  <w:style w:type="paragraph" w:customStyle="1" w:styleId="xl225">
    <w:name w:val="xl225"/>
    <w:basedOn w:val="Normal"/>
    <w:uiPriority w:val="99"/>
    <w:rsid w:val="00FD53CB"/>
    <w:pPr>
      <w:pBdr>
        <w:top w:val="single" w:sz="4" w:space="0" w:color="auto"/>
        <w:right w:val="single" w:sz="4" w:space="0" w:color="auto"/>
      </w:pBdr>
      <w:spacing w:before="100" w:beforeAutospacing="1" w:after="100" w:afterAutospacing="1"/>
      <w:jc w:val="center"/>
      <w:textAlignment w:val="center"/>
    </w:pPr>
    <w:rPr>
      <w:rFonts w:cs="Arial"/>
      <w:sz w:val="18"/>
      <w:szCs w:val="18"/>
      <w:lang w:val="en-US" w:eastAsia="en-US"/>
    </w:rPr>
  </w:style>
  <w:style w:type="paragraph" w:customStyle="1" w:styleId="xl226">
    <w:name w:val="xl226"/>
    <w:basedOn w:val="Normal"/>
    <w:uiPriority w:val="99"/>
    <w:rsid w:val="00FD53CB"/>
    <w:pPr>
      <w:pBdr>
        <w:right w:val="single" w:sz="4" w:space="0" w:color="auto"/>
      </w:pBdr>
      <w:spacing w:before="100" w:beforeAutospacing="1" w:after="100" w:afterAutospacing="1"/>
      <w:jc w:val="center"/>
      <w:textAlignment w:val="center"/>
    </w:pPr>
    <w:rPr>
      <w:rFonts w:cs="Arial"/>
      <w:sz w:val="18"/>
      <w:szCs w:val="18"/>
      <w:lang w:val="en-US" w:eastAsia="en-US"/>
    </w:rPr>
  </w:style>
  <w:style w:type="paragraph" w:customStyle="1" w:styleId="xl227">
    <w:name w:val="xl227"/>
    <w:basedOn w:val="Normal"/>
    <w:uiPriority w:val="99"/>
    <w:rsid w:val="00FD53CB"/>
    <w:pPr>
      <w:pBdr>
        <w:bottom w:val="single" w:sz="4" w:space="0" w:color="auto"/>
        <w:right w:val="single" w:sz="4" w:space="0" w:color="auto"/>
      </w:pBdr>
      <w:spacing w:before="100" w:beforeAutospacing="1" w:after="100" w:afterAutospacing="1"/>
      <w:jc w:val="center"/>
      <w:textAlignment w:val="center"/>
    </w:pPr>
    <w:rPr>
      <w:rFonts w:cs="Arial"/>
      <w:sz w:val="18"/>
      <w:szCs w:val="18"/>
      <w:lang w:val="en-US" w:eastAsia="en-US"/>
    </w:rPr>
  </w:style>
  <w:style w:type="paragraph" w:customStyle="1" w:styleId="Texto-ICar">
    <w:name w:val="Texto-I Car"/>
    <w:link w:val="Texto-ICarCar"/>
    <w:autoRedefine/>
    <w:rsid w:val="00FD53CB"/>
    <w:pPr>
      <w:spacing w:after="0" w:line="240" w:lineRule="auto"/>
      <w:ind w:right="-234"/>
    </w:pPr>
    <w:rPr>
      <w:rFonts w:ascii="Tahoma" w:eastAsia="Times New Roman" w:hAnsi="Tahoma" w:cs="Tahoma"/>
      <w:b/>
      <w:bCs/>
      <w:sz w:val="20"/>
      <w:szCs w:val="20"/>
      <w:lang w:eastAsia="es-ES"/>
    </w:rPr>
  </w:style>
  <w:style w:type="character" w:customStyle="1" w:styleId="Texto-ICarCar">
    <w:name w:val="Texto-I Car Car"/>
    <w:link w:val="Texto-ICar"/>
    <w:rsid w:val="00FD53CB"/>
    <w:rPr>
      <w:rFonts w:ascii="Tahoma" w:eastAsia="Times New Roman" w:hAnsi="Tahoma" w:cs="Tahoma"/>
      <w:b/>
      <w:bCs/>
      <w:sz w:val="20"/>
      <w:szCs w:val="20"/>
      <w:lang w:eastAsia="es-ES"/>
    </w:rPr>
  </w:style>
  <w:style w:type="paragraph" w:customStyle="1" w:styleId="SubtituloI">
    <w:name w:val="Subtitulo I"/>
    <w:basedOn w:val="Normal"/>
    <w:autoRedefine/>
    <w:uiPriority w:val="99"/>
    <w:rsid w:val="00FD53CB"/>
    <w:pPr>
      <w:spacing w:before="240" w:after="120" w:line="312" w:lineRule="auto"/>
      <w:jc w:val="both"/>
    </w:pPr>
    <w:rPr>
      <w:rFonts w:ascii="Tahoma" w:hAnsi="Tahoma" w:cs="Tahoma"/>
      <w:b/>
      <w:color w:val="333399"/>
      <w:sz w:val="20"/>
      <w:szCs w:val="20"/>
      <w:lang w:val="es-MX" w:eastAsia="es-MX"/>
    </w:rPr>
  </w:style>
  <w:style w:type="paragraph" w:customStyle="1" w:styleId="NoteText">
    <w:name w:val="Note Text"/>
    <w:basedOn w:val="Textodebloque"/>
    <w:uiPriority w:val="99"/>
    <w:rsid w:val="00FD53CB"/>
    <w:pPr>
      <w:autoSpaceDE/>
      <w:autoSpaceDN/>
      <w:adjustRightInd/>
    </w:pPr>
    <w:rPr>
      <w:rFonts w:ascii="Times New Roman" w:hAnsi="Times New Roman"/>
      <w:szCs w:val="20"/>
      <w:lang w:val="es-MX"/>
    </w:rPr>
  </w:style>
  <w:style w:type="paragraph" w:customStyle="1" w:styleId="TableHeaderText">
    <w:name w:val="Table Header Text"/>
    <w:basedOn w:val="TableText"/>
    <w:uiPriority w:val="99"/>
    <w:rsid w:val="00FD53CB"/>
    <w:pPr>
      <w:jc w:val="center"/>
    </w:pPr>
    <w:rPr>
      <w:b/>
      <w:snapToGrid/>
      <w:color w:val="auto"/>
      <w:lang w:val="es-MX" w:eastAsia="es-ES"/>
    </w:rPr>
  </w:style>
  <w:style w:type="paragraph" w:customStyle="1" w:styleId="TT-TEXTO">
    <w:name w:val="TT - TEXTO"/>
    <w:uiPriority w:val="99"/>
    <w:qFormat/>
    <w:rsid w:val="00FD53CB"/>
    <w:pPr>
      <w:spacing w:before="40" w:after="120" w:line="240" w:lineRule="auto"/>
      <w:jc w:val="both"/>
    </w:pPr>
    <w:rPr>
      <w:rFonts w:ascii="Tahoma" w:eastAsia="Times New Roman" w:hAnsi="Tahoma" w:cs="Times New Roman"/>
      <w:color w:val="000000"/>
      <w:spacing w:val="10"/>
      <w:sz w:val="18"/>
      <w:szCs w:val="24"/>
      <w:lang w:val="es-ES" w:eastAsia="es-MX"/>
    </w:rPr>
  </w:style>
  <w:style w:type="paragraph" w:customStyle="1" w:styleId="Espacio">
    <w:name w:val="Espacio"/>
    <w:uiPriority w:val="99"/>
    <w:qFormat/>
    <w:rsid w:val="00FD53CB"/>
    <w:pPr>
      <w:spacing w:after="0" w:line="240" w:lineRule="auto"/>
    </w:pPr>
    <w:rPr>
      <w:rFonts w:ascii="Tahoma" w:eastAsia="Times New Roman" w:hAnsi="Tahoma" w:cs="Times New Roman"/>
      <w:color w:val="000000"/>
      <w:spacing w:val="12"/>
      <w:sz w:val="16"/>
      <w:szCs w:val="24"/>
      <w:lang w:val="es-ES" w:eastAsia="ar-SA"/>
    </w:rPr>
  </w:style>
  <w:style w:type="paragraph" w:customStyle="1" w:styleId="Imagen">
    <w:name w:val="Imagen"/>
    <w:uiPriority w:val="99"/>
    <w:qFormat/>
    <w:rsid w:val="00FD53CB"/>
    <w:pPr>
      <w:spacing w:before="80" w:after="200" w:line="240" w:lineRule="auto"/>
      <w:jc w:val="center"/>
    </w:pPr>
    <w:rPr>
      <w:rFonts w:ascii="Tahoma" w:eastAsia="Times New Roman" w:hAnsi="Tahoma" w:cs="Tahoma"/>
      <w:noProof/>
      <w:color w:val="000000"/>
      <w:spacing w:val="12"/>
      <w:sz w:val="16"/>
      <w:szCs w:val="20"/>
      <w:lang w:val="en-US"/>
    </w:rPr>
  </w:style>
  <w:style w:type="paragraph" w:customStyle="1" w:styleId="Vieta4">
    <w:name w:val="Viñeta4"/>
    <w:autoRedefine/>
    <w:uiPriority w:val="99"/>
    <w:rsid w:val="00FD53CB"/>
    <w:pPr>
      <w:spacing w:before="80" w:after="80" w:line="264" w:lineRule="auto"/>
      <w:contextualSpacing/>
      <w:jc w:val="both"/>
    </w:pPr>
    <w:rPr>
      <w:rFonts w:ascii="Tahoma" w:eastAsia="Calibri" w:hAnsi="Tahoma" w:cs="Tahoma"/>
      <w:bCs/>
      <w:color w:val="FF0000"/>
      <w:spacing w:val="10"/>
      <w:sz w:val="18"/>
      <w:szCs w:val="16"/>
      <w:lang w:val="es-ES"/>
    </w:rPr>
  </w:style>
  <w:style w:type="paragraph" w:customStyle="1" w:styleId="TableContents">
    <w:name w:val="Table Contents"/>
    <w:basedOn w:val="Normal"/>
    <w:uiPriority w:val="99"/>
    <w:rsid w:val="00FD53CB"/>
    <w:pPr>
      <w:widowControl w:val="0"/>
      <w:suppressLineNumbers/>
      <w:suppressAutoHyphens/>
    </w:pPr>
    <w:rPr>
      <w:rFonts w:ascii="Times New Roman" w:eastAsia="Tahoma" w:hAnsi="Times New Roman" w:cs="Lohit Hindi"/>
      <w:kern w:val="1"/>
      <w:lang w:val="es-MX" w:eastAsia="hi-IN" w:bidi="hi-IN"/>
    </w:rPr>
  </w:style>
  <w:style w:type="paragraph" w:customStyle="1" w:styleId="L-11">
    <w:name w:val="L-11"/>
    <w:link w:val="L-11Car"/>
    <w:autoRedefine/>
    <w:qFormat/>
    <w:rsid w:val="00FD53CB"/>
    <w:pPr>
      <w:spacing w:after="0" w:line="240" w:lineRule="auto"/>
      <w:ind w:right="-234"/>
      <w:jc w:val="both"/>
    </w:pPr>
    <w:rPr>
      <w:rFonts w:ascii="Tahoma" w:eastAsia="Times New Roman" w:hAnsi="Tahoma" w:cs="Tahoma"/>
      <w:b/>
      <w:bCs/>
      <w:iCs/>
      <w:sz w:val="20"/>
      <w:szCs w:val="20"/>
    </w:rPr>
  </w:style>
  <w:style w:type="character" w:customStyle="1" w:styleId="L-11Car">
    <w:name w:val="L-11 Car"/>
    <w:link w:val="L-11"/>
    <w:rsid w:val="00FD53CB"/>
    <w:rPr>
      <w:rFonts w:ascii="Tahoma" w:eastAsia="Times New Roman" w:hAnsi="Tahoma" w:cs="Tahoma"/>
      <w:b/>
      <w:bCs/>
      <w:iCs/>
      <w:sz w:val="20"/>
      <w:szCs w:val="20"/>
    </w:rPr>
  </w:style>
  <w:style w:type="paragraph" w:customStyle="1" w:styleId="Subtitulo-stps">
    <w:name w:val="Subtitulo - stps"/>
    <w:uiPriority w:val="99"/>
    <w:qFormat/>
    <w:rsid w:val="00FD53CB"/>
    <w:pPr>
      <w:numPr>
        <w:numId w:val="210"/>
      </w:numPr>
      <w:spacing w:after="20" w:line="240" w:lineRule="auto"/>
      <w:ind w:right="51"/>
      <w:jc w:val="both"/>
    </w:pPr>
    <w:rPr>
      <w:rFonts w:ascii="Tahoma" w:eastAsia="Times New Roman" w:hAnsi="Tahoma" w:cs="Tahoma"/>
      <w:b/>
      <w:spacing w:val="12"/>
      <w:sz w:val="16"/>
      <w:szCs w:val="16"/>
      <w:lang w:val="es-ES_tradnl" w:eastAsia="es-ES"/>
    </w:rPr>
  </w:style>
  <w:style w:type="paragraph" w:customStyle="1" w:styleId="Subtitulo1">
    <w:name w:val="Subtitulo"/>
    <w:uiPriority w:val="99"/>
    <w:qFormat/>
    <w:rsid w:val="00FD53CB"/>
    <w:pPr>
      <w:spacing w:after="0" w:line="240" w:lineRule="auto"/>
    </w:pPr>
    <w:rPr>
      <w:rFonts w:ascii="Tahoma" w:eastAsia="Times New Roman" w:hAnsi="Tahoma" w:cs="Times New Roman"/>
      <w:b/>
      <w:color w:val="000000"/>
      <w:spacing w:val="12"/>
      <w:sz w:val="16"/>
      <w:szCs w:val="20"/>
      <w:u w:val="single"/>
      <w:lang w:val="es-ES_tradnl" w:eastAsia="es-ES"/>
    </w:rPr>
  </w:style>
  <w:style w:type="character" w:customStyle="1" w:styleId="hps">
    <w:name w:val="hps"/>
    <w:rsid w:val="00FD53CB"/>
  </w:style>
  <w:style w:type="paragraph" w:customStyle="1" w:styleId="Tabla1">
    <w:name w:val="Tabla1"/>
    <w:basedOn w:val="Normal"/>
    <w:uiPriority w:val="99"/>
    <w:qFormat/>
    <w:rsid w:val="00FD53CB"/>
    <w:rPr>
      <w:rFonts w:ascii="Tahoma" w:eastAsia="Calibri" w:hAnsi="Tahoma" w:cs="Tahoma"/>
      <w:sz w:val="16"/>
      <w:szCs w:val="16"/>
      <w:lang w:val="es-MX" w:eastAsia="es-MX"/>
    </w:rPr>
  </w:style>
  <w:style w:type="character" w:customStyle="1" w:styleId="longtext">
    <w:name w:val="long_text"/>
    <w:rsid w:val="00FD53CB"/>
  </w:style>
  <w:style w:type="paragraph" w:customStyle="1" w:styleId="TT-Toptel">
    <w:name w:val="TT - Toptel"/>
    <w:uiPriority w:val="99"/>
    <w:qFormat/>
    <w:rsid w:val="00FD53CB"/>
    <w:pPr>
      <w:spacing w:before="120" w:after="120" w:line="240" w:lineRule="auto"/>
      <w:jc w:val="both"/>
    </w:pPr>
    <w:rPr>
      <w:rFonts w:ascii="Calibri" w:eastAsia="Times New Roman" w:hAnsi="Calibri" w:cs="Arial"/>
      <w:szCs w:val="20"/>
      <w:lang w:eastAsia="es-ES"/>
    </w:rPr>
  </w:style>
  <w:style w:type="paragraph" w:customStyle="1" w:styleId="TT-TablaTIT">
    <w:name w:val="TT - Tabla TIT"/>
    <w:uiPriority w:val="99"/>
    <w:qFormat/>
    <w:rsid w:val="00FD53CB"/>
    <w:pPr>
      <w:spacing w:after="0" w:line="240" w:lineRule="auto"/>
      <w:jc w:val="center"/>
    </w:pPr>
    <w:rPr>
      <w:rFonts w:ascii="Tahoma" w:eastAsia="Times New Roman" w:hAnsi="Tahoma" w:cs="Times New Roman"/>
      <w:b/>
      <w:color w:val="000000"/>
      <w:spacing w:val="12"/>
      <w:sz w:val="14"/>
      <w:szCs w:val="14"/>
      <w:lang w:val="es-ES" w:eastAsia="es-ES"/>
    </w:rPr>
  </w:style>
  <w:style w:type="paragraph" w:customStyle="1" w:styleId="TT-TEXTO1">
    <w:name w:val="TT - TEXTO1"/>
    <w:uiPriority w:val="99"/>
    <w:qFormat/>
    <w:rsid w:val="00FD53CB"/>
    <w:pPr>
      <w:spacing w:after="0" w:line="240" w:lineRule="auto"/>
      <w:ind w:left="993"/>
    </w:pPr>
    <w:rPr>
      <w:rFonts w:ascii="Tahoma" w:eastAsia="Times New Roman" w:hAnsi="Tahoma" w:cs="Times New Roman"/>
      <w:color w:val="000000"/>
      <w:spacing w:val="10"/>
      <w:sz w:val="18"/>
      <w:szCs w:val="24"/>
      <w:lang w:val="es-ES" w:eastAsia="es-MX"/>
    </w:rPr>
  </w:style>
  <w:style w:type="paragraph" w:customStyle="1" w:styleId="IMSS-TEXTTABLA">
    <w:name w:val="IMSS - TEXT TABLA"/>
    <w:uiPriority w:val="99"/>
    <w:qFormat/>
    <w:rsid w:val="00FD53CB"/>
    <w:pPr>
      <w:spacing w:before="60" w:after="60" w:line="240" w:lineRule="auto"/>
    </w:pPr>
    <w:rPr>
      <w:rFonts w:ascii="Tahoma" w:eastAsia="Times New Roman" w:hAnsi="Tahoma" w:cs="Arial"/>
      <w:bCs/>
      <w:color w:val="A6A6A6"/>
      <w:sz w:val="16"/>
      <w:szCs w:val="16"/>
      <w:lang w:val="es-ES" w:eastAsia="es-MX"/>
    </w:rPr>
  </w:style>
  <w:style w:type="paragraph" w:customStyle="1" w:styleId="s-s">
    <w:name w:val="s-s"/>
    <w:basedOn w:val="Normal"/>
    <w:uiPriority w:val="99"/>
    <w:rsid w:val="00FD53CB"/>
    <w:pPr>
      <w:spacing w:before="100" w:beforeAutospacing="1" w:after="100" w:afterAutospacing="1"/>
    </w:pPr>
    <w:rPr>
      <w:rFonts w:ascii="Times New Roman" w:hAnsi="Times New Roman"/>
      <w:lang w:val="es-MX" w:eastAsia="es-MX"/>
    </w:rPr>
  </w:style>
  <w:style w:type="numbering" w:customStyle="1" w:styleId="Sinlista6">
    <w:name w:val="Sin lista6"/>
    <w:next w:val="Sinlista"/>
    <w:uiPriority w:val="99"/>
    <w:semiHidden/>
    <w:unhideWhenUsed/>
    <w:rsid w:val="00FD53CB"/>
  </w:style>
  <w:style w:type="table" w:customStyle="1" w:styleId="Tablaconcuadrcula100">
    <w:name w:val="Tabla con cuadrícula10"/>
    <w:basedOn w:val="Tablanormal"/>
    <w:next w:val="Tablaconcuadrcula"/>
    <w:rsid w:val="00FD53C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Sinlista"/>
    <w:next w:val="111111"/>
    <w:rsid w:val="00FD53CB"/>
  </w:style>
  <w:style w:type="table" w:customStyle="1" w:styleId="Tablaconcuadrcula110">
    <w:name w:val="Tabla con cuadrícula 11"/>
    <w:basedOn w:val="Tablanormal"/>
    <w:next w:val="Tablaconcuadrcula10"/>
    <w:uiPriority w:val="99"/>
    <w:rsid w:val="00FD53CB"/>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elegante1">
    <w:name w:val="Tabla elegante1"/>
    <w:basedOn w:val="Tablanormal"/>
    <w:next w:val="Tablaelegante"/>
    <w:uiPriority w:val="99"/>
    <w:rsid w:val="00FD53CB"/>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Estilo212">
    <w:name w:val="Estilo212"/>
    <w:rsid w:val="00FD53CB"/>
  </w:style>
  <w:style w:type="table" w:customStyle="1" w:styleId="Listaclara-nfasis111">
    <w:name w:val="Lista clara - Énfasis 111"/>
    <w:basedOn w:val="Tablanormal"/>
    <w:uiPriority w:val="99"/>
    <w:rsid w:val="00FD53CB"/>
    <w:pPr>
      <w:spacing w:after="0" w:line="240" w:lineRule="auto"/>
    </w:pPr>
    <w:rPr>
      <w:rFonts w:ascii="Calibri" w:eastAsia="Calibri" w:hAnsi="Calibri" w:cs="Times New Roman"/>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tuloCar3">
    <w:name w:val="Título Car3"/>
    <w:uiPriority w:val="10"/>
    <w:rsid w:val="00FD53CB"/>
    <w:rPr>
      <w:rFonts w:ascii="Cambria" w:eastAsia="Times New Roman" w:hAnsi="Cambria" w:cs="Times New Roman"/>
      <w:color w:val="17365D"/>
      <w:spacing w:val="5"/>
      <w:kern w:val="28"/>
      <w:sz w:val="52"/>
      <w:szCs w:val="52"/>
      <w:lang w:val="es-ES" w:eastAsia="es-ES"/>
    </w:rPr>
  </w:style>
  <w:style w:type="character" w:customStyle="1" w:styleId="TtuloCar2">
    <w:name w:val="Título Car2"/>
    <w:locked/>
    <w:rsid w:val="00FD53CB"/>
    <w:rPr>
      <w:rFonts w:ascii="Arial" w:eastAsia="Times New Roman" w:hAnsi="Arial" w:cs="Times New Roman"/>
      <w:sz w:val="24"/>
      <w:szCs w:val="24"/>
      <w:lang w:val="es-ES" w:eastAsia="es-ES"/>
    </w:rPr>
  </w:style>
  <w:style w:type="table" w:customStyle="1" w:styleId="Tabladecuadrcula1clara1">
    <w:name w:val="Tabla de cuadrícula 1 clara1"/>
    <w:basedOn w:val="Tablanormal"/>
    <w:uiPriority w:val="46"/>
    <w:rsid w:val="00FD53CB"/>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WW8Num1z0">
    <w:name w:val="WW8Num1z0"/>
    <w:rsid w:val="00FD53CB"/>
  </w:style>
  <w:style w:type="character" w:customStyle="1" w:styleId="WW8Num1z1">
    <w:name w:val="WW8Num1z1"/>
    <w:rsid w:val="00FD53CB"/>
  </w:style>
  <w:style w:type="character" w:customStyle="1" w:styleId="WW8Num1z2">
    <w:name w:val="WW8Num1z2"/>
    <w:rsid w:val="00FD53CB"/>
  </w:style>
  <w:style w:type="character" w:customStyle="1" w:styleId="WW8Num1z3">
    <w:name w:val="WW8Num1z3"/>
    <w:rsid w:val="00FD53CB"/>
  </w:style>
  <w:style w:type="character" w:customStyle="1" w:styleId="WW8Num1z4">
    <w:name w:val="WW8Num1z4"/>
    <w:rsid w:val="00FD53CB"/>
  </w:style>
  <w:style w:type="character" w:customStyle="1" w:styleId="WW8Num1z5">
    <w:name w:val="WW8Num1z5"/>
    <w:rsid w:val="00FD53CB"/>
  </w:style>
  <w:style w:type="character" w:customStyle="1" w:styleId="WW8Num1z6">
    <w:name w:val="WW8Num1z6"/>
    <w:rsid w:val="00FD53CB"/>
  </w:style>
  <w:style w:type="character" w:customStyle="1" w:styleId="WW8Num1z7">
    <w:name w:val="WW8Num1z7"/>
    <w:rsid w:val="00FD53CB"/>
  </w:style>
  <w:style w:type="character" w:customStyle="1" w:styleId="WW8Num1z8">
    <w:name w:val="WW8Num1z8"/>
    <w:rsid w:val="00FD53CB"/>
  </w:style>
  <w:style w:type="character" w:customStyle="1" w:styleId="WW8Num2z0">
    <w:name w:val="WW8Num2z0"/>
    <w:rsid w:val="00FD53CB"/>
    <w:rPr>
      <w:b/>
      <w:sz w:val="24"/>
      <w:szCs w:val="24"/>
    </w:rPr>
  </w:style>
  <w:style w:type="character" w:customStyle="1" w:styleId="WW8Num2z1">
    <w:name w:val="WW8Num2z1"/>
    <w:rsid w:val="00FD53CB"/>
  </w:style>
  <w:style w:type="character" w:customStyle="1" w:styleId="WW8Num2z2">
    <w:name w:val="WW8Num2z2"/>
    <w:rsid w:val="00FD53CB"/>
  </w:style>
  <w:style w:type="character" w:customStyle="1" w:styleId="WW8Num2z3">
    <w:name w:val="WW8Num2z3"/>
    <w:rsid w:val="00FD53CB"/>
  </w:style>
  <w:style w:type="character" w:customStyle="1" w:styleId="WW8Num2z4">
    <w:name w:val="WW8Num2z4"/>
    <w:rsid w:val="00FD53CB"/>
  </w:style>
  <w:style w:type="character" w:customStyle="1" w:styleId="WW8Num2z5">
    <w:name w:val="WW8Num2z5"/>
    <w:rsid w:val="00FD53CB"/>
  </w:style>
  <w:style w:type="character" w:customStyle="1" w:styleId="WW8Num2z6">
    <w:name w:val="WW8Num2z6"/>
    <w:rsid w:val="00FD53CB"/>
  </w:style>
  <w:style w:type="character" w:customStyle="1" w:styleId="WW8Num2z7">
    <w:name w:val="WW8Num2z7"/>
    <w:rsid w:val="00FD53CB"/>
  </w:style>
  <w:style w:type="character" w:customStyle="1" w:styleId="WW8Num2z8">
    <w:name w:val="WW8Num2z8"/>
    <w:rsid w:val="00FD53CB"/>
  </w:style>
  <w:style w:type="character" w:customStyle="1" w:styleId="WW8Num3z0">
    <w:name w:val="WW8Num3z0"/>
    <w:rsid w:val="00FD53CB"/>
    <w:rPr>
      <w:rFonts w:ascii="Symbol" w:hAnsi="Symbol" w:cs="Symbol"/>
    </w:rPr>
  </w:style>
  <w:style w:type="character" w:customStyle="1" w:styleId="WW8Num3z1">
    <w:name w:val="WW8Num3z1"/>
    <w:rsid w:val="00FD53CB"/>
    <w:rPr>
      <w:rFonts w:ascii="Courier New" w:hAnsi="Courier New" w:cs="Courier New"/>
    </w:rPr>
  </w:style>
  <w:style w:type="character" w:customStyle="1" w:styleId="WW8Num3z2">
    <w:name w:val="WW8Num3z2"/>
    <w:rsid w:val="00FD53CB"/>
    <w:rPr>
      <w:rFonts w:ascii="Wingdings" w:hAnsi="Wingdings" w:cs="Wingdings"/>
    </w:rPr>
  </w:style>
  <w:style w:type="character" w:customStyle="1" w:styleId="WW8Num4z0">
    <w:name w:val="WW8Num4z0"/>
    <w:rsid w:val="00FD53CB"/>
    <w:rPr>
      <w:b w:val="0"/>
    </w:rPr>
  </w:style>
  <w:style w:type="character" w:customStyle="1" w:styleId="WW8Num4z1">
    <w:name w:val="WW8Num4z1"/>
    <w:rsid w:val="00FD53CB"/>
  </w:style>
  <w:style w:type="character" w:customStyle="1" w:styleId="WW8Num4z2">
    <w:name w:val="WW8Num4z2"/>
    <w:rsid w:val="00FD53CB"/>
  </w:style>
  <w:style w:type="character" w:customStyle="1" w:styleId="WW8Num4z3">
    <w:name w:val="WW8Num4z3"/>
    <w:rsid w:val="00FD53CB"/>
  </w:style>
  <w:style w:type="character" w:customStyle="1" w:styleId="WW8Num4z4">
    <w:name w:val="WW8Num4z4"/>
    <w:rsid w:val="00FD53CB"/>
  </w:style>
  <w:style w:type="character" w:customStyle="1" w:styleId="WW8Num4z5">
    <w:name w:val="WW8Num4z5"/>
    <w:rsid w:val="00FD53CB"/>
  </w:style>
  <w:style w:type="character" w:customStyle="1" w:styleId="WW8Num4z6">
    <w:name w:val="WW8Num4z6"/>
    <w:rsid w:val="00FD53CB"/>
  </w:style>
  <w:style w:type="character" w:customStyle="1" w:styleId="WW8Num4z7">
    <w:name w:val="WW8Num4z7"/>
    <w:rsid w:val="00FD53CB"/>
  </w:style>
  <w:style w:type="character" w:customStyle="1" w:styleId="WW8Num4z8">
    <w:name w:val="WW8Num4z8"/>
    <w:rsid w:val="00FD53CB"/>
  </w:style>
  <w:style w:type="character" w:customStyle="1" w:styleId="WW8Num5z0">
    <w:name w:val="WW8Num5z0"/>
    <w:rsid w:val="00FD53CB"/>
    <w:rPr>
      <w:b/>
    </w:rPr>
  </w:style>
  <w:style w:type="character" w:customStyle="1" w:styleId="WW8Num5z1">
    <w:name w:val="WW8Num5z1"/>
    <w:rsid w:val="00FD53CB"/>
  </w:style>
  <w:style w:type="character" w:customStyle="1" w:styleId="WW8Num5z2">
    <w:name w:val="WW8Num5z2"/>
    <w:rsid w:val="00FD53CB"/>
  </w:style>
  <w:style w:type="character" w:customStyle="1" w:styleId="WW8Num5z3">
    <w:name w:val="WW8Num5z3"/>
    <w:rsid w:val="00FD53CB"/>
  </w:style>
  <w:style w:type="character" w:customStyle="1" w:styleId="WW8Num5z4">
    <w:name w:val="WW8Num5z4"/>
    <w:rsid w:val="00FD53CB"/>
  </w:style>
  <w:style w:type="character" w:customStyle="1" w:styleId="WW8Num5z5">
    <w:name w:val="WW8Num5z5"/>
    <w:rsid w:val="00FD53CB"/>
  </w:style>
  <w:style w:type="character" w:customStyle="1" w:styleId="WW8Num5z6">
    <w:name w:val="WW8Num5z6"/>
    <w:rsid w:val="00FD53CB"/>
  </w:style>
  <w:style w:type="character" w:customStyle="1" w:styleId="WW8Num5z7">
    <w:name w:val="WW8Num5z7"/>
    <w:rsid w:val="00FD53CB"/>
  </w:style>
  <w:style w:type="character" w:customStyle="1" w:styleId="WW8Num5z8">
    <w:name w:val="WW8Num5z8"/>
    <w:rsid w:val="00FD53CB"/>
  </w:style>
  <w:style w:type="character" w:customStyle="1" w:styleId="WW8Num6z0">
    <w:name w:val="WW8Num6z0"/>
    <w:rsid w:val="00FD53CB"/>
    <w:rPr>
      <w:rFonts w:ascii="Symbol" w:hAnsi="Symbol" w:cs="Symbol"/>
    </w:rPr>
  </w:style>
  <w:style w:type="character" w:customStyle="1" w:styleId="WW8Num6z1">
    <w:name w:val="WW8Num6z1"/>
    <w:rsid w:val="00FD53CB"/>
    <w:rPr>
      <w:rFonts w:ascii="Courier New" w:hAnsi="Courier New" w:cs="Courier New"/>
    </w:rPr>
  </w:style>
  <w:style w:type="character" w:customStyle="1" w:styleId="WW8Num6z2">
    <w:name w:val="WW8Num6z2"/>
    <w:rsid w:val="00FD53CB"/>
    <w:rPr>
      <w:rFonts w:ascii="Wingdings" w:hAnsi="Wingdings" w:cs="Wingdings"/>
    </w:rPr>
  </w:style>
  <w:style w:type="character" w:customStyle="1" w:styleId="WW8Num7z0">
    <w:name w:val="WW8Num7z0"/>
    <w:rsid w:val="00FD53CB"/>
  </w:style>
  <w:style w:type="character" w:customStyle="1" w:styleId="WW8Num7z1">
    <w:name w:val="WW8Num7z1"/>
    <w:rsid w:val="00FD53CB"/>
  </w:style>
  <w:style w:type="character" w:customStyle="1" w:styleId="WW8Num7z2">
    <w:name w:val="WW8Num7z2"/>
    <w:rsid w:val="00FD53CB"/>
  </w:style>
  <w:style w:type="character" w:customStyle="1" w:styleId="WW8Num7z3">
    <w:name w:val="WW8Num7z3"/>
    <w:rsid w:val="00FD53CB"/>
  </w:style>
  <w:style w:type="character" w:customStyle="1" w:styleId="WW8Num7z4">
    <w:name w:val="WW8Num7z4"/>
    <w:rsid w:val="00FD53CB"/>
  </w:style>
  <w:style w:type="character" w:customStyle="1" w:styleId="WW8Num7z5">
    <w:name w:val="WW8Num7z5"/>
    <w:rsid w:val="00FD53CB"/>
  </w:style>
  <w:style w:type="character" w:customStyle="1" w:styleId="WW8Num7z6">
    <w:name w:val="WW8Num7z6"/>
    <w:rsid w:val="00FD53CB"/>
  </w:style>
  <w:style w:type="character" w:customStyle="1" w:styleId="WW8Num7z7">
    <w:name w:val="WW8Num7z7"/>
    <w:rsid w:val="00FD53CB"/>
  </w:style>
  <w:style w:type="character" w:customStyle="1" w:styleId="WW8Num7z8">
    <w:name w:val="WW8Num7z8"/>
    <w:rsid w:val="00FD53CB"/>
  </w:style>
  <w:style w:type="character" w:customStyle="1" w:styleId="WW8Num8z0">
    <w:name w:val="WW8Num8z0"/>
    <w:rsid w:val="00FD53CB"/>
    <w:rPr>
      <w:rFonts w:ascii="Adobe Caslon Pro Bold" w:hAnsi="Adobe Caslon Pro Bold" w:cs="Adobe Caslon Pro Bold"/>
      <w:b/>
      <w:i w:val="0"/>
    </w:rPr>
  </w:style>
  <w:style w:type="character" w:customStyle="1" w:styleId="WW8Num8z1">
    <w:name w:val="WW8Num8z1"/>
    <w:rsid w:val="00FD53CB"/>
  </w:style>
  <w:style w:type="character" w:customStyle="1" w:styleId="WW8Num8z2">
    <w:name w:val="WW8Num8z2"/>
    <w:rsid w:val="00FD53CB"/>
  </w:style>
  <w:style w:type="character" w:customStyle="1" w:styleId="WW8Num8z3">
    <w:name w:val="WW8Num8z3"/>
    <w:rsid w:val="00FD53CB"/>
  </w:style>
  <w:style w:type="character" w:customStyle="1" w:styleId="WW8Num8z4">
    <w:name w:val="WW8Num8z4"/>
    <w:rsid w:val="00FD53CB"/>
  </w:style>
  <w:style w:type="character" w:customStyle="1" w:styleId="WW8Num8z5">
    <w:name w:val="WW8Num8z5"/>
    <w:rsid w:val="00FD53CB"/>
  </w:style>
  <w:style w:type="character" w:customStyle="1" w:styleId="WW8Num8z6">
    <w:name w:val="WW8Num8z6"/>
    <w:rsid w:val="00FD53CB"/>
  </w:style>
  <w:style w:type="character" w:customStyle="1" w:styleId="WW8Num8z7">
    <w:name w:val="WW8Num8z7"/>
    <w:rsid w:val="00FD53CB"/>
  </w:style>
  <w:style w:type="character" w:customStyle="1" w:styleId="WW8Num8z8">
    <w:name w:val="WW8Num8z8"/>
    <w:rsid w:val="00FD53CB"/>
  </w:style>
  <w:style w:type="character" w:customStyle="1" w:styleId="WW8Num9z0">
    <w:name w:val="WW8Num9z0"/>
    <w:rsid w:val="00FD53CB"/>
  </w:style>
  <w:style w:type="character" w:customStyle="1" w:styleId="WW8Num9z1">
    <w:name w:val="WW8Num9z1"/>
    <w:rsid w:val="00FD53CB"/>
  </w:style>
  <w:style w:type="character" w:customStyle="1" w:styleId="WW8Num9z2">
    <w:name w:val="WW8Num9z2"/>
    <w:rsid w:val="00FD53CB"/>
  </w:style>
  <w:style w:type="character" w:customStyle="1" w:styleId="WW8Num9z3">
    <w:name w:val="WW8Num9z3"/>
    <w:rsid w:val="00FD53CB"/>
  </w:style>
  <w:style w:type="character" w:customStyle="1" w:styleId="WW8Num9z4">
    <w:name w:val="WW8Num9z4"/>
    <w:rsid w:val="00FD53CB"/>
  </w:style>
  <w:style w:type="character" w:customStyle="1" w:styleId="WW8Num9z5">
    <w:name w:val="WW8Num9z5"/>
    <w:rsid w:val="00FD53CB"/>
  </w:style>
  <w:style w:type="character" w:customStyle="1" w:styleId="WW8Num9z6">
    <w:name w:val="WW8Num9z6"/>
    <w:rsid w:val="00FD53CB"/>
  </w:style>
  <w:style w:type="character" w:customStyle="1" w:styleId="WW8Num9z7">
    <w:name w:val="WW8Num9z7"/>
    <w:rsid w:val="00FD53CB"/>
  </w:style>
  <w:style w:type="character" w:customStyle="1" w:styleId="WW8Num9z8">
    <w:name w:val="WW8Num9z8"/>
    <w:rsid w:val="00FD53CB"/>
  </w:style>
  <w:style w:type="character" w:customStyle="1" w:styleId="WW8Num10z0">
    <w:name w:val="WW8Num10z0"/>
    <w:rsid w:val="00FD53CB"/>
    <w:rPr>
      <w:b/>
    </w:rPr>
  </w:style>
  <w:style w:type="character" w:customStyle="1" w:styleId="WW8Num10z1">
    <w:name w:val="WW8Num10z1"/>
    <w:rsid w:val="00FD53CB"/>
  </w:style>
  <w:style w:type="character" w:customStyle="1" w:styleId="WW8Num10z2">
    <w:name w:val="WW8Num10z2"/>
    <w:rsid w:val="00FD53CB"/>
  </w:style>
  <w:style w:type="character" w:customStyle="1" w:styleId="WW8Num10z3">
    <w:name w:val="WW8Num10z3"/>
    <w:rsid w:val="00FD53CB"/>
  </w:style>
  <w:style w:type="character" w:customStyle="1" w:styleId="WW8Num10z4">
    <w:name w:val="WW8Num10z4"/>
    <w:rsid w:val="00FD53CB"/>
  </w:style>
  <w:style w:type="character" w:customStyle="1" w:styleId="WW8Num10z5">
    <w:name w:val="WW8Num10z5"/>
    <w:rsid w:val="00FD53CB"/>
  </w:style>
  <w:style w:type="character" w:customStyle="1" w:styleId="WW8Num10z6">
    <w:name w:val="WW8Num10z6"/>
    <w:rsid w:val="00FD53CB"/>
  </w:style>
  <w:style w:type="character" w:customStyle="1" w:styleId="WW8Num10z7">
    <w:name w:val="WW8Num10z7"/>
    <w:rsid w:val="00FD53CB"/>
  </w:style>
  <w:style w:type="character" w:customStyle="1" w:styleId="WW8Num10z8">
    <w:name w:val="WW8Num10z8"/>
    <w:rsid w:val="00FD53CB"/>
  </w:style>
  <w:style w:type="character" w:customStyle="1" w:styleId="WW8Num11z0">
    <w:name w:val="WW8Num11z0"/>
    <w:rsid w:val="00FD53CB"/>
    <w:rPr>
      <w:b/>
    </w:rPr>
  </w:style>
  <w:style w:type="character" w:customStyle="1" w:styleId="WW8Num11z1">
    <w:name w:val="WW8Num11z1"/>
    <w:rsid w:val="00FD53CB"/>
  </w:style>
  <w:style w:type="character" w:customStyle="1" w:styleId="WW8Num11z2">
    <w:name w:val="WW8Num11z2"/>
    <w:rsid w:val="00FD53CB"/>
  </w:style>
  <w:style w:type="character" w:customStyle="1" w:styleId="WW8Num11z3">
    <w:name w:val="WW8Num11z3"/>
    <w:rsid w:val="00FD53CB"/>
  </w:style>
  <w:style w:type="character" w:customStyle="1" w:styleId="WW8Num11z4">
    <w:name w:val="WW8Num11z4"/>
    <w:rsid w:val="00FD53CB"/>
  </w:style>
  <w:style w:type="character" w:customStyle="1" w:styleId="WW8Num11z5">
    <w:name w:val="WW8Num11z5"/>
    <w:rsid w:val="00FD53CB"/>
  </w:style>
  <w:style w:type="character" w:customStyle="1" w:styleId="WW8Num11z6">
    <w:name w:val="WW8Num11z6"/>
    <w:rsid w:val="00FD53CB"/>
  </w:style>
  <w:style w:type="character" w:customStyle="1" w:styleId="WW8Num11z7">
    <w:name w:val="WW8Num11z7"/>
    <w:rsid w:val="00FD53CB"/>
  </w:style>
  <w:style w:type="character" w:customStyle="1" w:styleId="WW8Num11z8">
    <w:name w:val="WW8Num11z8"/>
    <w:rsid w:val="00FD53CB"/>
  </w:style>
  <w:style w:type="character" w:customStyle="1" w:styleId="WW8Num12z0">
    <w:name w:val="WW8Num12z0"/>
    <w:rsid w:val="00FD53CB"/>
  </w:style>
  <w:style w:type="character" w:customStyle="1" w:styleId="WW8Num12z1">
    <w:name w:val="WW8Num12z1"/>
    <w:rsid w:val="00FD53CB"/>
  </w:style>
  <w:style w:type="character" w:customStyle="1" w:styleId="WW8Num12z2">
    <w:name w:val="WW8Num12z2"/>
    <w:rsid w:val="00FD53CB"/>
  </w:style>
  <w:style w:type="character" w:customStyle="1" w:styleId="WW8Num12z3">
    <w:name w:val="WW8Num12z3"/>
    <w:rsid w:val="00FD53CB"/>
  </w:style>
  <w:style w:type="character" w:customStyle="1" w:styleId="WW8Num12z4">
    <w:name w:val="WW8Num12z4"/>
    <w:rsid w:val="00FD53CB"/>
  </w:style>
  <w:style w:type="character" w:customStyle="1" w:styleId="WW8Num12z5">
    <w:name w:val="WW8Num12z5"/>
    <w:rsid w:val="00FD53CB"/>
  </w:style>
  <w:style w:type="character" w:customStyle="1" w:styleId="WW8Num12z6">
    <w:name w:val="WW8Num12z6"/>
    <w:rsid w:val="00FD53CB"/>
  </w:style>
  <w:style w:type="character" w:customStyle="1" w:styleId="WW8Num12z7">
    <w:name w:val="WW8Num12z7"/>
    <w:rsid w:val="00FD53CB"/>
  </w:style>
  <w:style w:type="character" w:customStyle="1" w:styleId="WW8Num12z8">
    <w:name w:val="WW8Num12z8"/>
    <w:rsid w:val="00FD53CB"/>
  </w:style>
  <w:style w:type="character" w:customStyle="1" w:styleId="WW8Num13z0">
    <w:name w:val="WW8Num13z0"/>
    <w:rsid w:val="00FD53CB"/>
    <w:rPr>
      <w:rFonts w:ascii="Symbol" w:hAnsi="Symbol" w:cs="Symbol"/>
    </w:rPr>
  </w:style>
  <w:style w:type="character" w:customStyle="1" w:styleId="WW8Num13z1">
    <w:name w:val="WW8Num13z1"/>
    <w:rsid w:val="00FD53CB"/>
    <w:rPr>
      <w:rFonts w:ascii="Courier New" w:hAnsi="Courier New" w:cs="Courier New"/>
    </w:rPr>
  </w:style>
  <w:style w:type="character" w:customStyle="1" w:styleId="WW8Num13z2">
    <w:name w:val="WW8Num13z2"/>
    <w:rsid w:val="00FD53CB"/>
    <w:rPr>
      <w:rFonts w:ascii="Wingdings" w:hAnsi="Wingdings" w:cs="Wingdings"/>
    </w:rPr>
  </w:style>
  <w:style w:type="character" w:customStyle="1" w:styleId="WW8Num14z0">
    <w:name w:val="WW8Num14z0"/>
    <w:rsid w:val="00FD53CB"/>
    <w:rPr>
      <w:rFonts w:ascii="Symbol" w:hAnsi="Symbol" w:cs="Symbol"/>
    </w:rPr>
  </w:style>
  <w:style w:type="character" w:customStyle="1" w:styleId="WW8Num14z1">
    <w:name w:val="WW8Num14z1"/>
    <w:rsid w:val="00FD53CB"/>
    <w:rPr>
      <w:rFonts w:ascii="Courier New" w:hAnsi="Courier New" w:cs="Courier New"/>
    </w:rPr>
  </w:style>
  <w:style w:type="character" w:customStyle="1" w:styleId="WW8Num14z2">
    <w:name w:val="WW8Num14z2"/>
    <w:rsid w:val="00FD53CB"/>
    <w:rPr>
      <w:rFonts w:ascii="Wingdings" w:hAnsi="Wingdings" w:cs="Wingdings"/>
    </w:rPr>
  </w:style>
  <w:style w:type="character" w:customStyle="1" w:styleId="WW8Num15z0">
    <w:name w:val="WW8Num15z0"/>
    <w:rsid w:val="00FD53CB"/>
    <w:rPr>
      <w:rFonts w:ascii="Symbol" w:hAnsi="Symbol" w:cs="Symbol"/>
    </w:rPr>
  </w:style>
  <w:style w:type="character" w:customStyle="1" w:styleId="WW8Num15z1">
    <w:name w:val="WW8Num15z1"/>
    <w:rsid w:val="00FD53CB"/>
    <w:rPr>
      <w:rFonts w:ascii="Courier New" w:hAnsi="Courier New" w:cs="Courier New"/>
    </w:rPr>
  </w:style>
  <w:style w:type="character" w:customStyle="1" w:styleId="WW8Num15z2">
    <w:name w:val="WW8Num15z2"/>
    <w:rsid w:val="00FD53CB"/>
    <w:rPr>
      <w:rFonts w:ascii="Wingdings" w:hAnsi="Wingdings" w:cs="Wingdings"/>
    </w:rPr>
  </w:style>
  <w:style w:type="character" w:customStyle="1" w:styleId="WW8Num16z0">
    <w:name w:val="WW8Num16z0"/>
    <w:rsid w:val="00FD53CB"/>
  </w:style>
  <w:style w:type="character" w:customStyle="1" w:styleId="WW8Num16z1">
    <w:name w:val="WW8Num16z1"/>
    <w:rsid w:val="00FD53CB"/>
  </w:style>
  <w:style w:type="character" w:customStyle="1" w:styleId="WW8Num16z2">
    <w:name w:val="WW8Num16z2"/>
    <w:rsid w:val="00FD53CB"/>
  </w:style>
  <w:style w:type="character" w:customStyle="1" w:styleId="WW8Num16z3">
    <w:name w:val="WW8Num16z3"/>
    <w:rsid w:val="00FD53CB"/>
  </w:style>
  <w:style w:type="character" w:customStyle="1" w:styleId="WW8Num16z4">
    <w:name w:val="WW8Num16z4"/>
    <w:rsid w:val="00FD53CB"/>
  </w:style>
  <w:style w:type="character" w:customStyle="1" w:styleId="WW8Num16z5">
    <w:name w:val="WW8Num16z5"/>
    <w:rsid w:val="00FD53CB"/>
  </w:style>
  <w:style w:type="character" w:customStyle="1" w:styleId="WW8Num16z6">
    <w:name w:val="WW8Num16z6"/>
    <w:rsid w:val="00FD53CB"/>
  </w:style>
  <w:style w:type="character" w:customStyle="1" w:styleId="WW8Num16z7">
    <w:name w:val="WW8Num16z7"/>
    <w:rsid w:val="00FD53CB"/>
  </w:style>
  <w:style w:type="character" w:customStyle="1" w:styleId="WW8Num16z8">
    <w:name w:val="WW8Num16z8"/>
    <w:rsid w:val="00FD53CB"/>
  </w:style>
  <w:style w:type="character" w:customStyle="1" w:styleId="WW8Num17z0">
    <w:name w:val="WW8Num17z0"/>
    <w:rsid w:val="00FD53CB"/>
  </w:style>
  <w:style w:type="character" w:customStyle="1" w:styleId="WW8Num17z1">
    <w:name w:val="WW8Num17z1"/>
    <w:rsid w:val="00FD53CB"/>
  </w:style>
  <w:style w:type="character" w:customStyle="1" w:styleId="WW8Num17z2">
    <w:name w:val="WW8Num17z2"/>
    <w:rsid w:val="00FD53CB"/>
  </w:style>
  <w:style w:type="character" w:customStyle="1" w:styleId="WW8Num17z3">
    <w:name w:val="WW8Num17z3"/>
    <w:rsid w:val="00FD53CB"/>
  </w:style>
  <w:style w:type="character" w:customStyle="1" w:styleId="WW8Num17z4">
    <w:name w:val="WW8Num17z4"/>
    <w:rsid w:val="00FD53CB"/>
  </w:style>
  <w:style w:type="character" w:customStyle="1" w:styleId="WW8Num17z5">
    <w:name w:val="WW8Num17z5"/>
    <w:rsid w:val="00FD53CB"/>
  </w:style>
  <w:style w:type="character" w:customStyle="1" w:styleId="WW8Num17z6">
    <w:name w:val="WW8Num17z6"/>
    <w:rsid w:val="00FD53CB"/>
  </w:style>
  <w:style w:type="character" w:customStyle="1" w:styleId="WW8Num17z7">
    <w:name w:val="WW8Num17z7"/>
    <w:rsid w:val="00FD53CB"/>
  </w:style>
  <w:style w:type="character" w:customStyle="1" w:styleId="WW8Num17z8">
    <w:name w:val="WW8Num17z8"/>
    <w:rsid w:val="00FD53CB"/>
  </w:style>
  <w:style w:type="character" w:customStyle="1" w:styleId="WW8Num18z0">
    <w:name w:val="WW8Num18z0"/>
    <w:rsid w:val="00FD53CB"/>
    <w:rPr>
      <w:b/>
    </w:rPr>
  </w:style>
  <w:style w:type="character" w:customStyle="1" w:styleId="WW8Num18z1">
    <w:name w:val="WW8Num18z1"/>
    <w:rsid w:val="00FD53CB"/>
    <w:rPr>
      <w:rFonts w:ascii="Courier New" w:hAnsi="Courier New" w:cs="Courier New"/>
    </w:rPr>
  </w:style>
  <w:style w:type="character" w:customStyle="1" w:styleId="WW8Num18z2">
    <w:name w:val="WW8Num18z2"/>
    <w:rsid w:val="00FD53CB"/>
    <w:rPr>
      <w:rFonts w:ascii="Wingdings" w:hAnsi="Wingdings" w:cs="Wingdings"/>
    </w:rPr>
  </w:style>
  <w:style w:type="character" w:customStyle="1" w:styleId="WW8Num18z3">
    <w:name w:val="WW8Num18z3"/>
    <w:rsid w:val="00FD53CB"/>
    <w:rPr>
      <w:rFonts w:ascii="Symbol" w:hAnsi="Symbol" w:cs="Symbol"/>
    </w:rPr>
  </w:style>
  <w:style w:type="character" w:customStyle="1" w:styleId="WW8Num19z0">
    <w:name w:val="WW8Num19z0"/>
    <w:rsid w:val="00FD53CB"/>
  </w:style>
  <w:style w:type="character" w:customStyle="1" w:styleId="WW8Num19z1">
    <w:name w:val="WW8Num19z1"/>
    <w:rsid w:val="00FD53CB"/>
  </w:style>
  <w:style w:type="character" w:customStyle="1" w:styleId="WW8Num19z2">
    <w:name w:val="WW8Num19z2"/>
    <w:rsid w:val="00FD53CB"/>
  </w:style>
  <w:style w:type="character" w:customStyle="1" w:styleId="WW8Num19z3">
    <w:name w:val="WW8Num19z3"/>
    <w:rsid w:val="00FD53CB"/>
  </w:style>
  <w:style w:type="character" w:customStyle="1" w:styleId="WW8Num19z4">
    <w:name w:val="WW8Num19z4"/>
    <w:rsid w:val="00FD53CB"/>
  </w:style>
  <w:style w:type="character" w:customStyle="1" w:styleId="WW8Num19z5">
    <w:name w:val="WW8Num19z5"/>
    <w:rsid w:val="00FD53CB"/>
  </w:style>
  <w:style w:type="character" w:customStyle="1" w:styleId="WW8Num19z6">
    <w:name w:val="WW8Num19z6"/>
    <w:rsid w:val="00FD53CB"/>
  </w:style>
  <w:style w:type="character" w:customStyle="1" w:styleId="WW8Num19z7">
    <w:name w:val="WW8Num19z7"/>
    <w:rsid w:val="00FD53CB"/>
  </w:style>
  <w:style w:type="character" w:customStyle="1" w:styleId="WW8Num19z8">
    <w:name w:val="WW8Num19z8"/>
    <w:rsid w:val="00FD53CB"/>
  </w:style>
  <w:style w:type="character" w:customStyle="1" w:styleId="WW8Num20z0">
    <w:name w:val="WW8Num20z0"/>
    <w:rsid w:val="00FD53CB"/>
    <w:rPr>
      <w:rFonts w:ascii="Symbol" w:hAnsi="Symbol" w:cs="Symbol"/>
    </w:rPr>
  </w:style>
  <w:style w:type="character" w:customStyle="1" w:styleId="WW8Num20z1">
    <w:name w:val="WW8Num20z1"/>
    <w:rsid w:val="00FD53CB"/>
    <w:rPr>
      <w:rFonts w:ascii="Courier New" w:hAnsi="Courier New" w:cs="Courier New"/>
    </w:rPr>
  </w:style>
  <w:style w:type="character" w:customStyle="1" w:styleId="WW8Num20z2">
    <w:name w:val="WW8Num20z2"/>
    <w:rsid w:val="00FD53CB"/>
    <w:rPr>
      <w:rFonts w:ascii="Wingdings" w:hAnsi="Wingdings" w:cs="Wingdings"/>
    </w:rPr>
  </w:style>
  <w:style w:type="character" w:customStyle="1" w:styleId="WW8Num21z0">
    <w:name w:val="WW8Num21z0"/>
    <w:rsid w:val="00FD53CB"/>
    <w:rPr>
      <w:rFonts w:eastAsia="Cambria" w:cs="Times New Roman"/>
      <w:b/>
      <w:color w:val="auto"/>
    </w:rPr>
  </w:style>
  <w:style w:type="character" w:customStyle="1" w:styleId="WW8Num21z1">
    <w:name w:val="WW8Num21z1"/>
    <w:rsid w:val="00FD53CB"/>
  </w:style>
  <w:style w:type="character" w:customStyle="1" w:styleId="WW8Num21z2">
    <w:name w:val="WW8Num21z2"/>
    <w:rsid w:val="00FD53CB"/>
  </w:style>
  <w:style w:type="character" w:customStyle="1" w:styleId="WW8Num21z3">
    <w:name w:val="WW8Num21z3"/>
    <w:rsid w:val="00FD53CB"/>
  </w:style>
  <w:style w:type="character" w:customStyle="1" w:styleId="WW8Num21z4">
    <w:name w:val="WW8Num21z4"/>
    <w:rsid w:val="00FD53CB"/>
  </w:style>
  <w:style w:type="character" w:customStyle="1" w:styleId="WW8Num21z5">
    <w:name w:val="WW8Num21z5"/>
    <w:rsid w:val="00FD53CB"/>
  </w:style>
  <w:style w:type="character" w:customStyle="1" w:styleId="WW8Num21z6">
    <w:name w:val="WW8Num21z6"/>
    <w:rsid w:val="00FD53CB"/>
  </w:style>
  <w:style w:type="character" w:customStyle="1" w:styleId="WW8Num21z7">
    <w:name w:val="WW8Num21z7"/>
    <w:rsid w:val="00FD53CB"/>
  </w:style>
  <w:style w:type="character" w:customStyle="1" w:styleId="WW8Num21z8">
    <w:name w:val="WW8Num21z8"/>
    <w:rsid w:val="00FD53CB"/>
  </w:style>
  <w:style w:type="character" w:customStyle="1" w:styleId="WW8Num22z0">
    <w:name w:val="WW8Num22z0"/>
    <w:rsid w:val="00FD53CB"/>
    <w:rPr>
      <w:rFonts w:ascii="Soberana Sans" w:hAnsi="Soberana Sans" w:cs="Soberana Sans"/>
      <w:b/>
      <w:sz w:val="24"/>
      <w:szCs w:val="24"/>
    </w:rPr>
  </w:style>
  <w:style w:type="character" w:customStyle="1" w:styleId="WW8Num22z1">
    <w:name w:val="WW8Num22z1"/>
    <w:rsid w:val="00FD53CB"/>
  </w:style>
  <w:style w:type="character" w:customStyle="1" w:styleId="WW8Num22z2">
    <w:name w:val="WW8Num22z2"/>
    <w:rsid w:val="00FD53CB"/>
  </w:style>
  <w:style w:type="character" w:customStyle="1" w:styleId="WW8Num22z3">
    <w:name w:val="WW8Num22z3"/>
    <w:rsid w:val="00FD53CB"/>
  </w:style>
  <w:style w:type="character" w:customStyle="1" w:styleId="WW8Num22z4">
    <w:name w:val="WW8Num22z4"/>
    <w:rsid w:val="00FD53CB"/>
  </w:style>
  <w:style w:type="character" w:customStyle="1" w:styleId="WW8Num22z5">
    <w:name w:val="WW8Num22z5"/>
    <w:rsid w:val="00FD53CB"/>
  </w:style>
  <w:style w:type="character" w:customStyle="1" w:styleId="WW8Num22z6">
    <w:name w:val="WW8Num22z6"/>
    <w:rsid w:val="00FD53CB"/>
  </w:style>
  <w:style w:type="character" w:customStyle="1" w:styleId="WW8Num22z7">
    <w:name w:val="WW8Num22z7"/>
    <w:rsid w:val="00FD53CB"/>
  </w:style>
  <w:style w:type="character" w:customStyle="1" w:styleId="WW8Num22z8">
    <w:name w:val="WW8Num22z8"/>
    <w:rsid w:val="00FD53CB"/>
  </w:style>
  <w:style w:type="character" w:customStyle="1" w:styleId="WW8Num23z0">
    <w:name w:val="WW8Num23z0"/>
    <w:rsid w:val="00FD53CB"/>
    <w:rPr>
      <w:rFonts w:ascii="Wingdings" w:hAnsi="Wingdings" w:cs="Wingdings"/>
    </w:rPr>
  </w:style>
  <w:style w:type="character" w:customStyle="1" w:styleId="WW8Num23z1">
    <w:name w:val="WW8Num23z1"/>
    <w:rsid w:val="00FD53CB"/>
    <w:rPr>
      <w:rFonts w:ascii="Courier New" w:hAnsi="Courier New" w:cs="Courier New"/>
    </w:rPr>
  </w:style>
  <w:style w:type="character" w:customStyle="1" w:styleId="WW8Num23z3">
    <w:name w:val="WW8Num23z3"/>
    <w:rsid w:val="00FD53CB"/>
    <w:rPr>
      <w:rFonts w:ascii="Symbol" w:hAnsi="Symbol" w:cs="Symbol"/>
    </w:rPr>
  </w:style>
  <w:style w:type="character" w:customStyle="1" w:styleId="WW8Num24z0">
    <w:name w:val="WW8Num24z0"/>
    <w:rsid w:val="00FD53CB"/>
    <w:rPr>
      <w:rFonts w:ascii="Symbol" w:hAnsi="Symbol" w:cs="Symbol"/>
    </w:rPr>
  </w:style>
  <w:style w:type="character" w:customStyle="1" w:styleId="WW8Num24z1">
    <w:name w:val="WW8Num24z1"/>
    <w:rsid w:val="00FD53CB"/>
    <w:rPr>
      <w:rFonts w:ascii="Courier New" w:hAnsi="Courier New" w:cs="Courier New"/>
    </w:rPr>
  </w:style>
  <w:style w:type="character" w:customStyle="1" w:styleId="WW8Num24z2">
    <w:name w:val="WW8Num24z2"/>
    <w:rsid w:val="00FD53CB"/>
    <w:rPr>
      <w:rFonts w:ascii="Wingdings" w:hAnsi="Wingdings" w:cs="Wingdings"/>
    </w:rPr>
  </w:style>
  <w:style w:type="character" w:customStyle="1" w:styleId="WW8Num25z0">
    <w:name w:val="WW8Num25z0"/>
    <w:rsid w:val="00FD53CB"/>
    <w:rPr>
      <w:rFonts w:ascii="Symbol" w:hAnsi="Symbol" w:cs="Symbol"/>
    </w:rPr>
  </w:style>
  <w:style w:type="character" w:customStyle="1" w:styleId="WW8Num25z1">
    <w:name w:val="WW8Num25z1"/>
    <w:rsid w:val="00FD53CB"/>
    <w:rPr>
      <w:rFonts w:ascii="Courier New" w:hAnsi="Courier New" w:cs="Courier New"/>
    </w:rPr>
  </w:style>
  <w:style w:type="character" w:customStyle="1" w:styleId="WW8Num25z2">
    <w:name w:val="WW8Num25z2"/>
    <w:rsid w:val="00FD53CB"/>
    <w:rPr>
      <w:rFonts w:ascii="Wingdings" w:hAnsi="Wingdings" w:cs="Wingdings"/>
    </w:rPr>
  </w:style>
  <w:style w:type="character" w:customStyle="1" w:styleId="WW8Num26z0">
    <w:name w:val="WW8Num26z0"/>
    <w:rsid w:val="00FD53CB"/>
  </w:style>
  <w:style w:type="character" w:customStyle="1" w:styleId="WW8Num26z1">
    <w:name w:val="WW8Num26z1"/>
    <w:rsid w:val="00FD53CB"/>
  </w:style>
  <w:style w:type="character" w:customStyle="1" w:styleId="WW8Num26z2">
    <w:name w:val="WW8Num26z2"/>
    <w:rsid w:val="00FD53CB"/>
  </w:style>
  <w:style w:type="character" w:customStyle="1" w:styleId="WW8Num26z3">
    <w:name w:val="WW8Num26z3"/>
    <w:rsid w:val="00FD53CB"/>
  </w:style>
  <w:style w:type="character" w:customStyle="1" w:styleId="WW8Num26z4">
    <w:name w:val="WW8Num26z4"/>
    <w:rsid w:val="00FD53CB"/>
  </w:style>
  <w:style w:type="character" w:customStyle="1" w:styleId="WW8Num26z5">
    <w:name w:val="WW8Num26z5"/>
    <w:rsid w:val="00FD53CB"/>
  </w:style>
  <w:style w:type="character" w:customStyle="1" w:styleId="WW8Num26z6">
    <w:name w:val="WW8Num26z6"/>
    <w:rsid w:val="00FD53CB"/>
  </w:style>
  <w:style w:type="character" w:customStyle="1" w:styleId="WW8Num26z7">
    <w:name w:val="WW8Num26z7"/>
    <w:rsid w:val="00FD53CB"/>
  </w:style>
  <w:style w:type="character" w:customStyle="1" w:styleId="WW8Num26z8">
    <w:name w:val="WW8Num26z8"/>
    <w:rsid w:val="00FD53CB"/>
  </w:style>
  <w:style w:type="character" w:customStyle="1" w:styleId="WW8Num27z0">
    <w:name w:val="WW8Num27z0"/>
    <w:rsid w:val="00FD53CB"/>
    <w:rPr>
      <w:b/>
    </w:rPr>
  </w:style>
  <w:style w:type="character" w:customStyle="1" w:styleId="WW8Num27z1">
    <w:name w:val="WW8Num27z1"/>
    <w:rsid w:val="00FD53CB"/>
  </w:style>
  <w:style w:type="character" w:customStyle="1" w:styleId="WW8Num27z2">
    <w:name w:val="WW8Num27z2"/>
    <w:rsid w:val="00FD53CB"/>
  </w:style>
  <w:style w:type="character" w:customStyle="1" w:styleId="WW8Num27z3">
    <w:name w:val="WW8Num27z3"/>
    <w:rsid w:val="00FD53CB"/>
  </w:style>
  <w:style w:type="character" w:customStyle="1" w:styleId="WW8Num27z4">
    <w:name w:val="WW8Num27z4"/>
    <w:rsid w:val="00FD53CB"/>
  </w:style>
  <w:style w:type="character" w:customStyle="1" w:styleId="WW8Num27z5">
    <w:name w:val="WW8Num27z5"/>
    <w:rsid w:val="00FD53CB"/>
  </w:style>
  <w:style w:type="character" w:customStyle="1" w:styleId="WW8Num27z6">
    <w:name w:val="WW8Num27z6"/>
    <w:rsid w:val="00FD53CB"/>
  </w:style>
  <w:style w:type="character" w:customStyle="1" w:styleId="WW8Num27z7">
    <w:name w:val="WW8Num27z7"/>
    <w:rsid w:val="00FD53CB"/>
  </w:style>
  <w:style w:type="character" w:customStyle="1" w:styleId="WW8Num27z8">
    <w:name w:val="WW8Num27z8"/>
    <w:rsid w:val="00FD53CB"/>
  </w:style>
  <w:style w:type="character" w:customStyle="1" w:styleId="WW8Num28z0">
    <w:name w:val="WW8Num28z0"/>
    <w:rsid w:val="00FD53CB"/>
    <w:rPr>
      <w:rFonts w:ascii="Soberana Sans" w:hAnsi="Soberana Sans" w:cs="Soberana Sans"/>
    </w:rPr>
  </w:style>
  <w:style w:type="character" w:customStyle="1" w:styleId="WW8Num28z1">
    <w:name w:val="WW8Num28z1"/>
    <w:rsid w:val="00FD53CB"/>
  </w:style>
  <w:style w:type="character" w:customStyle="1" w:styleId="WW8Num28z2">
    <w:name w:val="WW8Num28z2"/>
    <w:rsid w:val="00FD53CB"/>
  </w:style>
  <w:style w:type="character" w:customStyle="1" w:styleId="WW8Num28z3">
    <w:name w:val="WW8Num28z3"/>
    <w:rsid w:val="00FD53CB"/>
  </w:style>
  <w:style w:type="character" w:customStyle="1" w:styleId="WW8Num28z4">
    <w:name w:val="WW8Num28z4"/>
    <w:rsid w:val="00FD53CB"/>
  </w:style>
  <w:style w:type="character" w:customStyle="1" w:styleId="WW8Num28z5">
    <w:name w:val="WW8Num28z5"/>
    <w:rsid w:val="00FD53CB"/>
  </w:style>
  <w:style w:type="character" w:customStyle="1" w:styleId="WW8Num28z6">
    <w:name w:val="WW8Num28z6"/>
    <w:rsid w:val="00FD53CB"/>
  </w:style>
  <w:style w:type="character" w:customStyle="1" w:styleId="WW8Num28z7">
    <w:name w:val="WW8Num28z7"/>
    <w:rsid w:val="00FD53CB"/>
  </w:style>
  <w:style w:type="character" w:customStyle="1" w:styleId="WW8Num28z8">
    <w:name w:val="WW8Num28z8"/>
    <w:rsid w:val="00FD53CB"/>
  </w:style>
  <w:style w:type="character" w:customStyle="1" w:styleId="WW8Num29z0">
    <w:name w:val="WW8Num29z0"/>
    <w:rsid w:val="00FD53CB"/>
  </w:style>
  <w:style w:type="character" w:customStyle="1" w:styleId="WW8Num29z1">
    <w:name w:val="WW8Num29z1"/>
    <w:rsid w:val="00FD53CB"/>
  </w:style>
  <w:style w:type="character" w:customStyle="1" w:styleId="WW8Num29z2">
    <w:name w:val="WW8Num29z2"/>
    <w:rsid w:val="00FD53CB"/>
  </w:style>
  <w:style w:type="character" w:customStyle="1" w:styleId="WW8Num29z3">
    <w:name w:val="WW8Num29z3"/>
    <w:rsid w:val="00FD53CB"/>
  </w:style>
  <w:style w:type="character" w:customStyle="1" w:styleId="WW8Num29z4">
    <w:name w:val="WW8Num29z4"/>
    <w:rsid w:val="00FD53CB"/>
  </w:style>
  <w:style w:type="character" w:customStyle="1" w:styleId="WW8Num29z5">
    <w:name w:val="WW8Num29z5"/>
    <w:rsid w:val="00FD53CB"/>
  </w:style>
  <w:style w:type="character" w:customStyle="1" w:styleId="WW8Num29z6">
    <w:name w:val="WW8Num29z6"/>
    <w:rsid w:val="00FD53CB"/>
  </w:style>
  <w:style w:type="character" w:customStyle="1" w:styleId="WW8Num29z7">
    <w:name w:val="WW8Num29z7"/>
    <w:rsid w:val="00FD53CB"/>
  </w:style>
  <w:style w:type="character" w:customStyle="1" w:styleId="WW8Num29z8">
    <w:name w:val="WW8Num29z8"/>
    <w:rsid w:val="00FD53CB"/>
  </w:style>
  <w:style w:type="character" w:customStyle="1" w:styleId="WW8Num30z0">
    <w:name w:val="WW8Num30z0"/>
    <w:rsid w:val="00FD53CB"/>
    <w:rPr>
      <w:rFonts w:ascii="Soberana Sans" w:hAnsi="Soberana Sans" w:cs="Soberana Sans"/>
      <w:b/>
      <w:i w:val="0"/>
    </w:rPr>
  </w:style>
  <w:style w:type="character" w:customStyle="1" w:styleId="WW8Num30z1">
    <w:name w:val="WW8Num30z1"/>
    <w:rsid w:val="00FD53CB"/>
  </w:style>
  <w:style w:type="character" w:customStyle="1" w:styleId="WW8Num30z2">
    <w:name w:val="WW8Num30z2"/>
    <w:rsid w:val="00FD53CB"/>
  </w:style>
  <w:style w:type="character" w:customStyle="1" w:styleId="WW8Num30z3">
    <w:name w:val="WW8Num30z3"/>
    <w:rsid w:val="00FD53CB"/>
  </w:style>
  <w:style w:type="character" w:customStyle="1" w:styleId="WW8Num30z4">
    <w:name w:val="WW8Num30z4"/>
    <w:rsid w:val="00FD53CB"/>
  </w:style>
  <w:style w:type="character" w:customStyle="1" w:styleId="WW8Num30z5">
    <w:name w:val="WW8Num30z5"/>
    <w:rsid w:val="00FD53CB"/>
  </w:style>
  <w:style w:type="character" w:customStyle="1" w:styleId="WW8Num30z6">
    <w:name w:val="WW8Num30z6"/>
    <w:rsid w:val="00FD53CB"/>
  </w:style>
  <w:style w:type="character" w:customStyle="1" w:styleId="WW8Num30z7">
    <w:name w:val="WW8Num30z7"/>
    <w:rsid w:val="00FD53CB"/>
  </w:style>
  <w:style w:type="character" w:customStyle="1" w:styleId="WW8Num30z8">
    <w:name w:val="WW8Num30z8"/>
    <w:rsid w:val="00FD53CB"/>
  </w:style>
  <w:style w:type="character" w:customStyle="1" w:styleId="WW8Num31z0">
    <w:name w:val="WW8Num31z0"/>
    <w:rsid w:val="00FD53CB"/>
    <w:rPr>
      <w:b/>
    </w:rPr>
  </w:style>
  <w:style w:type="character" w:customStyle="1" w:styleId="WW8Num31z1">
    <w:name w:val="WW8Num31z1"/>
    <w:rsid w:val="00FD53CB"/>
  </w:style>
  <w:style w:type="character" w:customStyle="1" w:styleId="WW8Num31z2">
    <w:name w:val="WW8Num31z2"/>
    <w:rsid w:val="00FD53CB"/>
  </w:style>
  <w:style w:type="character" w:customStyle="1" w:styleId="WW8Num31z3">
    <w:name w:val="WW8Num31z3"/>
    <w:rsid w:val="00FD53CB"/>
  </w:style>
  <w:style w:type="character" w:customStyle="1" w:styleId="WW8Num31z4">
    <w:name w:val="WW8Num31z4"/>
    <w:rsid w:val="00FD53CB"/>
  </w:style>
  <w:style w:type="character" w:customStyle="1" w:styleId="WW8Num31z5">
    <w:name w:val="WW8Num31z5"/>
    <w:rsid w:val="00FD53CB"/>
  </w:style>
  <w:style w:type="character" w:customStyle="1" w:styleId="WW8Num31z6">
    <w:name w:val="WW8Num31z6"/>
    <w:rsid w:val="00FD53CB"/>
  </w:style>
  <w:style w:type="character" w:customStyle="1" w:styleId="WW8Num31z7">
    <w:name w:val="WW8Num31z7"/>
    <w:rsid w:val="00FD53CB"/>
  </w:style>
  <w:style w:type="character" w:customStyle="1" w:styleId="WW8Num31z8">
    <w:name w:val="WW8Num31z8"/>
    <w:rsid w:val="00FD53CB"/>
  </w:style>
  <w:style w:type="character" w:customStyle="1" w:styleId="WW8Num32z0">
    <w:name w:val="WW8Num32z0"/>
    <w:rsid w:val="00FD53CB"/>
    <w:rPr>
      <w:rFonts w:ascii="Wingdings" w:hAnsi="Wingdings" w:cs="Wingdings"/>
    </w:rPr>
  </w:style>
  <w:style w:type="character" w:customStyle="1" w:styleId="WW8Num32z1">
    <w:name w:val="WW8Num32z1"/>
    <w:rsid w:val="00FD53CB"/>
    <w:rPr>
      <w:rFonts w:ascii="Courier New" w:hAnsi="Courier New" w:cs="Courier New"/>
    </w:rPr>
  </w:style>
  <w:style w:type="character" w:customStyle="1" w:styleId="WW8Num32z3">
    <w:name w:val="WW8Num32z3"/>
    <w:rsid w:val="00FD53CB"/>
    <w:rPr>
      <w:rFonts w:ascii="Symbol" w:hAnsi="Symbol" w:cs="Symbol"/>
    </w:rPr>
  </w:style>
  <w:style w:type="character" w:customStyle="1" w:styleId="WW8Num33z0">
    <w:name w:val="WW8Num33z0"/>
    <w:rsid w:val="00FD53CB"/>
  </w:style>
  <w:style w:type="character" w:customStyle="1" w:styleId="WW8Num33z1">
    <w:name w:val="WW8Num33z1"/>
    <w:rsid w:val="00FD53CB"/>
  </w:style>
  <w:style w:type="character" w:customStyle="1" w:styleId="WW8Num33z2">
    <w:name w:val="WW8Num33z2"/>
    <w:rsid w:val="00FD53CB"/>
  </w:style>
  <w:style w:type="character" w:customStyle="1" w:styleId="WW8Num33z3">
    <w:name w:val="WW8Num33z3"/>
    <w:rsid w:val="00FD53CB"/>
  </w:style>
  <w:style w:type="character" w:customStyle="1" w:styleId="WW8Num33z4">
    <w:name w:val="WW8Num33z4"/>
    <w:rsid w:val="00FD53CB"/>
  </w:style>
  <w:style w:type="character" w:customStyle="1" w:styleId="WW8Num33z5">
    <w:name w:val="WW8Num33z5"/>
    <w:rsid w:val="00FD53CB"/>
  </w:style>
  <w:style w:type="character" w:customStyle="1" w:styleId="WW8Num33z6">
    <w:name w:val="WW8Num33z6"/>
    <w:rsid w:val="00FD53CB"/>
  </w:style>
  <w:style w:type="character" w:customStyle="1" w:styleId="WW8Num33z7">
    <w:name w:val="WW8Num33z7"/>
    <w:rsid w:val="00FD53CB"/>
  </w:style>
  <w:style w:type="character" w:customStyle="1" w:styleId="WW8Num33z8">
    <w:name w:val="WW8Num33z8"/>
    <w:rsid w:val="00FD53CB"/>
  </w:style>
  <w:style w:type="character" w:customStyle="1" w:styleId="WW8Num34z0">
    <w:name w:val="WW8Num34z0"/>
    <w:rsid w:val="00FD53CB"/>
    <w:rPr>
      <w:rFonts w:ascii="Soberana Sans" w:eastAsia="Cambria" w:hAnsi="Soberana Sans" w:cs="Soberana Sans"/>
      <w:b/>
      <w:szCs w:val="24"/>
      <w:lang w:val="es-MX" w:eastAsia="en-US"/>
    </w:rPr>
  </w:style>
  <w:style w:type="character" w:customStyle="1" w:styleId="WW8Num34z1">
    <w:name w:val="WW8Num34z1"/>
    <w:rsid w:val="00FD53CB"/>
  </w:style>
  <w:style w:type="character" w:customStyle="1" w:styleId="WW8Num34z2">
    <w:name w:val="WW8Num34z2"/>
    <w:rsid w:val="00FD53CB"/>
  </w:style>
  <w:style w:type="character" w:customStyle="1" w:styleId="WW8Num34z3">
    <w:name w:val="WW8Num34z3"/>
    <w:rsid w:val="00FD53CB"/>
  </w:style>
  <w:style w:type="character" w:customStyle="1" w:styleId="WW8Num34z4">
    <w:name w:val="WW8Num34z4"/>
    <w:rsid w:val="00FD53CB"/>
  </w:style>
  <w:style w:type="character" w:customStyle="1" w:styleId="WW8Num34z5">
    <w:name w:val="WW8Num34z5"/>
    <w:rsid w:val="00FD53CB"/>
  </w:style>
  <w:style w:type="character" w:customStyle="1" w:styleId="WW8Num34z6">
    <w:name w:val="WW8Num34z6"/>
    <w:rsid w:val="00FD53CB"/>
  </w:style>
  <w:style w:type="character" w:customStyle="1" w:styleId="WW8Num34z7">
    <w:name w:val="WW8Num34z7"/>
    <w:rsid w:val="00FD53CB"/>
  </w:style>
  <w:style w:type="character" w:customStyle="1" w:styleId="WW8Num34z8">
    <w:name w:val="WW8Num34z8"/>
    <w:rsid w:val="00FD53CB"/>
  </w:style>
  <w:style w:type="character" w:customStyle="1" w:styleId="WW8Num35z0">
    <w:name w:val="WW8Num35z0"/>
    <w:rsid w:val="00FD53CB"/>
  </w:style>
  <w:style w:type="character" w:customStyle="1" w:styleId="WW8Num35z1">
    <w:name w:val="WW8Num35z1"/>
    <w:rsid w:val="00FD53CB"/>
  </w:style>
  <w:style w:type="character" w:customStyle="1" w:styleId="WW8Num35z2">
    <w:name w:val="WW8Num35z2"/>
    <w:rsid w:val="00FD53CB"/>
  </w:style>
  <w:style w:type="character" w:customStyle="1" w:styleId="WW8Num35z3">
    <w:name w:val="WW8Num35z3"/>
    <w:rsid w:val="00FD53CB"/>
  </w:style>
  <w:style w:type="character" w:customStyle="1" w:styleId="WW8Num35z4">
    <w:name w:val="WW8Num35z4"/>
    <w:rsid w:val="00FD53CB"/>
  </w:style>
  <w:style w:type="character" w:customStyle="1" w:styleId="WW8Num35z5">
    <w:name w:val="WW8Num35z5"/>
    <w:rsid w:val="00FD53CB"/>
  </w:style>
  <w:style w:type="character" w:customStyle="1" w:styleId="WW8Num35z6">
    <w:name w:val="WW8Num35z6"/>
    <w:rsid w:val="00FD53CB"/>
  </w:style>
  <w:style w:type="character" w:customStyle="1" w:styleId="WW8Num35z7">
    <w:name w:val="WW8Num35z7"/>
    <w:rsid w:val="00FD53CB"/>
  </w:style>
  <w:style w:type="character" w:customStyle="1" w:styleId="WW8Num35z8">
    <w:name w:val="WW8Num35z8"/>
    <w:rsid w:val="00FD53CB"/>
  </w:style>
  <w:style w:type="character" w:customStyle="1" w:styleId="WW8Num36z0">
    <w:name w:val="WW8Num36z0"/>
    <w:rsid w:val="00FD53CB"/>
    <w:rPr>
      <w:b/>
      <w:sz w:val="22"/>
      <w:szCs w:val="22"/>
    </w:rPr>
  </w:style>
  <w:style w:type="character" w:customStyle="1" w:styleId="WW8Num36z1">
    <w:name w:val="WW8Num36z1"/>
    <w:rsid w:val="00FD53CB"/>
  </w:style>
  <w:style w:type="character" w:customStyle="1" w:styleId="WW8Num36z2">
    <w:name w:val="WW8Num36z2"/>
    <w:rsid w:val="00FD53CB"/>
  </w:style>
  <w:style w:type="character" w:customStyle="1" w:styleId="WW8Num36z3">
    <w:name w:val="WW8Num36z3"/>
    <w:rsid w:val="00FD53CB"/>
  </w:style>
  <w:style w:type="character" w:customStyle="1" w:styleId="WW8Num36z4">
    <w:name w:val="WW8Num36z4"/>
    <w:rsid w:val="00FD53CB"/>
  </w:style>
  <w:style w:type="character" w:customStyle="1" w:styleId="WW8Num36z5">
    <w:name w:val="WW8Num36z5"/>
    <w:rsid w:val="00FD53CB"/>
  </w:style>
  <w:style w:type="character" w:customStyle="1" w:styleId="WW8Num36z6">
    <w:name w:val="WW8Num36z6"/>
    <w:rsid w:val="00FD53CB"/>
  </w:style>
  <w:style w:type="character" w:customStyle="1" w:styleId="WW8Num36z7">
    <w:name w:val="WW8Num36z7"/>
    <w:rsid w:val="00FD53CB"/>
  </w:style>
  <w:style w:type="character" w:customStyle="1" w:styleId="WW8Num36z8">
    <w:name w:val="WW8Num36z8"/>
    <w:rsid w:val="00FD53CB"/>
  </w:style>
  <w:style w:type="character" w:customStyle="1" w:styleId="WW8Num37z0">
    <w:name w:val="WW8Num37z0"/>
    <w:rsid w:val="00FD53CB"/>
  </w:style>
  <w:style w:type="character" w:customStyle="1" w:styleId="WW8Num37z1">
    <w:name w:val="WW8Num37z1"/>
    <w:rsid w:val="00FD53CB"/>
  </w:style>
  <w:style w:type="character" w:customStyle="1" w:styleId="WW8Num37z2">
    <w:name w:val="WW8Num37z2"/>
    <w:rsid w:val="00FD53CB"/>
  </w:style>
  <w:style w:type="character" w:customStyle="1" w:styleId="WW8Num37z3">
    <w:name w:val="WW8Num37z3"/>
    <w:rsid w:val="00FD53CB"/>
  </w:style>
  <w:style w:type="character" w:customStyle="1" w:styleId="WW8Num37z4">
    <w:name w:val="WW8Num37z4"/>
    <w:rsid w:val="00FD53CB"/>
  </w:style>
  <w:style w:type="character" w:customStyle="1" w:styleId="WW8Num37z5">
    <w:name w:val="WW8Num37z5"/>
    <w:rsid w:val="00FD53CB"/>
  </w:style>
  <w:style w:type="character" w:customStyle="1" w:styleId="WW8Num37z6">
    <w:name w:val="WW8Num37z6"/>
    <w:rsid w:val="00FD53CB"/>
  </w:style>
  <w:style w:type="character" w:customStyle="1" w:styleId="WW8Num37z7">
    <w:name w:val="WW8Num37z7"/>
    <w:rsid w:val="00FD53CB"/>
  </w:style>
  <w:style w:type="character" w:customStyle="1" w:styleId="WW8Num37z8">
    <w:name w:val="WW8Num37z8"/>
    <w:rsid w:val="00FD53CB"/>
  </w:style>
  <w:style w:type="character" w:customStyle="1" w:styleId="WW8Num38z0">
    <w:name w:val="WW8Num38z0"/>
    <w:rsid w:val="00FD53CB"/>
    <w:rPr>
      <w:rFonts w:ascii="Soberana Sans" w:eastAsia="MS Mincho" w:hAnsi="Soberana Sans" w:cs="Times New Roman"/>
      <w:b w:val="0"/>
    </w:rPr>
  </w:style>
  <w:style w:type="character" w:customStyle="1" w:styleId="WW8Num38z1">
    <w:name w:val="WW8Num38z1"/>
    <w:rsid w:val="00FD53CB"/>
    <w:rPr>
      <w:rFonts w:ascii="Courier New" w:hAnsi="Courier New" w:cs="Courier New"/>
    </w:rPr>
  </w:style>
  <w:style w:type="character" w:customStyle="1" w:styleId="WW8Num38z2">
    <w:name w:val="WW8Num38z2"/>
    <w:rsid w:val="00FD53CB"/>
    <w:rPr>
      <w:rFonts w:ascii="Wingdings" w:hAnsi="Wingdings" w:cs="Wingdings"/>
    </w:rPr>
  </w:style>
  <w:style w:type="character" w:customStyle="1" w:styleId="WW8Num38z3">
    <w:name w:val="WW8Num38z3"/>
    <w:rsid w:val="00FD53CB"/>
    <w:rPr>
      <w:rFonts w:ascii="Symbol" w:hAnsi="Symbol" w:cs="Symbol"/>
    </w:rPr>
  </w:style>
  <w:style w:type="character" w:customStyle="1" w:styleId="WW8Num39z0">
    <w:name w:val="WW8Num39z0"/>
    <w:rsid w:val="00FD53CB"/>
    <w:rPr>
      <w:rFonts w:ascii="Symbol" w:hAnsi="Symbol" w:cs="Symbol"/>
    </w:rPr>
  </w:style>
  <w:style w:type="character" w:customStyle="1" w:styleId="WW8Num39z1">
    <w:name w:val="WW8Num39z1"/>
    <w:rsid w:val="00FD53CB"/>
    <w:rPr>
      <w:rFonts w:ascii="Courier New" w:hAnsi="Courier New" w:cs="Courier New"/>
    </w:rPr>
  </w:style>
  <w:style w:type="character" w:customStyle="1" w:styleId="WW8Num39z2">
    <w:name w:val="WW8Num39z2"/>
    <w:rsid w:val="00FD53CB"/>
    <w:rPr>
      <w:rFonts w:ascii="Wingdings" w:hAnsi="Wingdings" w:cs="Wingdings"/>
    </w:rPr>
  </w:style>
  <w:style w:type="character" w:customStyle="1" w:styleId="WW8Num40z0">
    <w:name w:val="WW8Num40z0"/>
    <w:rsid w:val="00FD53CB"/>
    <w:rPr>
      <w:rFonts w:ascii="Symbol" w:hAnsi="Symbol" w:cs="Symbol"/>
    </w:rPr>
  </w:style>
  <w:style w:type="character" w:customStyle="1" w:styleId="WW8Num40z1">
    <w:name w:val="WW8Num40z1"/>
    <w:rsid w:val="00FD53CB"/>
    <w:rPr>
      <w:rFonts w:ascii="Courier New" w:hAnsi="Courier New" w:cs="Courier New"/>
    </w:rPr>
  </w:style>
  <w:style w:type="character" w:customStyle="1" w:styleId="WW8Num40z2">
    <w:name w:val="WW8Num40z2"/>
    <w:rsid w:val="00FD53CB"/>
    <w:rPr>
      <w:rFonts w:ascii="Wingdings" w:hAnsi="Wingdings" w:cs="Wingdings"/>
    </w:rPr>
  </w:style>
  <w:style w:type="character" w:customStyle="1" w:styleId="WW8Num41z0">
    <w:name w:val="WW8Num41z0"/>
    <w:rsid w:val="00FD53CB"/>
    <w:rPr>
      <w:rFonts w:ascii="Symbol" w:hAnsi="Symbol" w:cs="Symbol"/>
    </w:rPr>
  </w:style>
  <w:style w:type="character" w:customStyle="1" w:styleId="WW8Num41z1">
    <w:name w:val="WW8Num41z1"/>
    <w:rsid w:val="00FD53CB"/>
    <w:rPr>
      <w:rFonts w:ascii="Courier New" w:hAnsi="Courier New" w:cs="Courier New"/>
    </w:rPr>
  </w:style>
  <w:style w:type="character" w:customStyle="1" w:styleId="WW8Num41z2">
    <w:name w:val="WW8Num41z2"/>
    <w:rsid w:val="00FD53CB"/>
    <w:rPr>
      <w:rFonts w:ascii="Wingdings" w:hAnsi="Wingdings" w:cs="Wingdings"/>
    </w:rPr>
  </w:style>
  <w:style w:type="character" w:customStyle="1" w:styleId="WW8Num42z0">
    <w:name w:val="WW8Num42z0"/>
    <w:rsid w:val="00FD53CB"/>
    <w:rPr>
      <w:rFonts w:ascii="Soberana Sans" w:eastAsia="Cambria" w:hAnsi="Soberana Sans" w:cs="Soberana Sans"/>
      <w:b/>
      <w:szCs w:val="24"/>
      <w:lang w:val="es-MX" w:eastAsia="en-US"/>
    </w:rPr>
  </w:style>
  <w:style w:type="character" w:customStyle="1" w:styleId="WW8Num42z1">
    <w:name w:val="WW8Num42z1"/>
    <w:rsid w:val="00FD53CB"/>
  </w:style>
  <w:style w:type="character" w:customStyle="1" w:styleId="WW8Num42z2">
    <w:name w:val="WW8Num42z2"/>
    <w:rsid w:val="00FD53CB"/>
  </w:style>
  <w:style w:type="character" w:customStyle="1" w:styleId="WW8Num42z3">
    <w:name w:val="WW8Num42z3"/>
    <w:rsid w:val="00FD53CB"/>
  </w:style>
  <w:style w:type="character" w:customStyle="1" w:styleId="WW8Num42z4">
    <w:name w:val="WW8Num42z4"/>
    <w:rsid w:val="00FD53CB"/>
  </w:style>
  <w:style w:type="character" w:customStyle="1" w:styleId="WW8Num42z5">
    <w:name w:val="WW8Num42z5"/>
    <w:rsid w:val="00FD53CB"/>
  </w:style>
  <w:style w:type="character" w:customStyle="1" w:styleId="WW8Num42z6">
    <w:name w:val="WW8Num42z6"/>
    <w:rsid w:val="00FD53CB"/>
  </w:style>
  <w:style w:type="character" w:customStyle="1" w:styleId="WW8Num42z7">
    <w:name w:val="WW8Num42z7"/>
    <w:rsid w:val="00FD53CB"/>
  </w:style>
  <w:style w:type="character" w:customStyle="1" w:styleId="WW8Num42z8">
    <w:name w:val="WW8Num42z8"/>
    <w:rsid w:val="00FD53CB"/>
  </w:style>
  <w:style w:type="character" w:customStyle="1" w:styleId="WW8Num43z0">
    <w:name w:val="WW8Num43z0"/>
    <w:rsid w:val="00FD53CB"/>
  </w:style>
  <w:style w:type="character" w:customStyle="1" w:styleId="WW8Num43z1">
    <w:name w:val="WW8Num43z1"/>
    <w:rsid w:val="00FD53CB"/>
  </w:style>
  <w:style w:type="character" w:customStyle="1" w:styleId="WW8Num43z2">
    <w:name w:val="WW8Num43z2"/>
    <w:rsid w:val="00FD53CB"/>
  </w:style>
  <w:style w:type="character" w:customStyle="1" w:styleId="WW8Num43z3">
    <w:name w:val="WW8Num43z3"/>
    <w:rsid w:val="00FD53CB"/>
  </w:style>
  <w:style w:type="character" w:customStyle="1" w:styleId="WW8Num43z4">
    <w:name w:val="WW8Num43z4"/>
    <w:rsid w:val="00FD53CB"/>
  </w:style>
  <w:style w:type="character" w:customStyle="1" w:styleId="WW8Num43z5">
    <w:name w:val="WW8Num43z5"/>
    <w:rsid w:val="00FD53CB"/>
  </w:style>
  <w:style w:type="character" w:customStyle="1" w:styleId="WW8Num43z6">
    <w:name w:val="WW8Num43z6"/>
    <w:rsid w:val="00FD53CB"/>
  </w:style>
  <w:style w:type="character" w:customStyle="1" w:styleId="WW8Num43z7">
    <w:name w:val="WW8Num43z7"/>
    <w:rsid w:val="00FD53CB"/>
  </w:style>
  <w:style w:type="character" w:customStyle="1" w:styleId="WW8Num43z8">
    <w:name w:val="WW8Num43z8"/>
    <w:rsid w:val="00FD53CB"/>
  </w:style>
  <w:style w:type="character" w:customStyle="1" w:styleId="WW8Num44z0">
    <w:name w:val="WW8Num44z0"/>
    <w:rsid w:val="00FD53CB"/>
  </w:style>
  <w:style w:type="character" w:customStyle="1" w:styleId="WW8Num44z1">
    <w:name w:val="WW8Num44z1"/>
    <w:rsid w:val="00FD53CB"/>
  </w:style>
  <w:style w:type="character" w:customStyle="1" w:styleId="WW8Num44z2">
    <w:name w:val="WW8Num44z2"/>
    <w:rsid w:val="00FD53CB"/>
  </w:style>
  <w:style w:type="character" w:customStyle="1" w:styleId="WW8Num44z3">
    <w:name w:val="WW8Num44z3"/>
    <w:rsid w:val="00FD53CB"/>
  </w:style>
  <w:style w:type="character" w:customStyle="1" w:styleId="WW8Num44z4">
    <w:name w:val="WW8Num44z4"/>
    <w:rsid w:val="00FD53CB"/>
  </w:style>
  <w:style w:type="character" w:customStyle="1" w:styleId="WW8Num44z5">
    <w:name w:val="WW8Num44z5"/>
    <w:rsid w:val="00FD53CB"/>
  </w:style>
  <w:style w:type="character" w:customStyle="1" w:styleId="WW8Num44z6">
    <w:name w:val="WW8Num44z6"/>
    <w:rsid w:val="00FD53CB"/>
  </w:style>
  <w:style w:type="character" w:customStyle="1" w:styleId="WW8Num44z7">
    <w:name w:val="WW8Num44z7"/>
    <w:rsid w:val="00FD53CB"/>
  </w:style>
  <w:style w:type="character" w:customStyle="1" w:styleId="WW8Num44z8">
    <w:name w:val="WW8Num44z8"/>
    <w:rsid w:val="00FD53CB"/>
  </w:style>
  <w:style w:type="character" w:customStyle="1" w:styleId="WW8Num45z0">
    <w:name w:val="WW8Num45z0"/>
    <w:rsid w:val="00FD53CB"/>
  </w:style>
  <w:style w:type="character" w:customStyle="1" w:styleId="WW8Num45z1">
    <w:name w:val="WW8Num45z1"/>
    <w:rsid w:val="00FD53CB"/>
  </w:style>
  <w:style w:type="character" w:customStyle="1" w:styleId="WW8Num45z2">
    <w:name w:val="WW8Num45z2"/>
    <w:rsid w:val="00FD53CB"/>
  </w:style>
  <w:style w:type="character" w:customStyle="1" w:styleId="WW8Num45z3">
    <w:name w:val="WW8Num45z3"/>
    <w:rsid w:val="00FD53CB"/>
  </w:style>
  <w:style w:type="character" w:customStyle="1" w:styleId="WW8Num45z4">
    <w:name w:val="WW8Num45z4"/>
    <w:rsid w:val="00FD53CB"/>
  </w:style>
  <w:style w:type="character" w:customStyle="1" w:styleId="WW8Num45z5">
    <w:name w:val="WW8Num45z5"/>
    <w:rsid w:val="00FD53CB"/>
  </w:style>
  <w:style w:type="character" w:customStyle="1" w:styleId="WW8Num45z6">
    <w:name w:val="WW8Num45z6"/>
    <w:rsid w:val="00FD53CB"/>
  </w:style>
  <w:style w:type="character" w:customStyle="1" w:styleId="WW8Num45z7">
    <w:name w:val="WW8Num45z7"/>
    <w:rsid w:val="00FD53CB"/>
  </w:style>
  <w:style w:type="character" w:customStyle="1" w:styleId="WW8Num45z8">
    <w:name w:val="WW8Num45z8"/>
    <w:rsid w:val="00FD53CB"/>
  </w:style>
  <w:style w:type="character" w:customStyle="1" w:styleId="WW8Num46z0">
    <w:name w:val="WW8Num46z0"/>
    <w:rsid w:val="00FD53CB"/>
    <w:rPr>
      <w:rFonts w:ascii="Soberana Sans" w:eastAsia="Cambria" w:hAnsi="Soberana Sans" w:cs="Soberana Sans"/>
      <w:b/>
      <w:szCs w:val="24"/>
      <w:lang w:val="es-MX" w:eastAsia="en-US"/>
    </w:rPr>
  </w:style>
  <w:style w:type="character" w:customStyle="1" w:styleId="WW8Num46z1">
    <w:name w:val="WW8Num46z1"/>
    <w:rsid w:val="00FD53CB"/>
  </w:style>
  <w:style w:type="character" w:customStyle="1" w:styleId="WW8Num46z2">
    <w:name w:val="WW8Num46z2"/>
    <w:rsid w:val="00FD53CB"/>
  </w:style>
  <w:style w:type="character" w:customStyle="1" w:styleId="WW8Num46z3">
    <w:name w:val="WW8Num46z3"/>
    <w:rsid w:val="00FD53CB"/>
  </w:style>
  <w:style w:type="character" w:customStyle="1" w:styleId="WW8Num46z4">
    <w:name w:val="WW8Num46z4"/>
    <w:rsid w:val="00FD53CB"/>
  </w:style>
  <w:style w:type="character" w:customStyle="1" w:styleId="WW8Num46z5">
    <w:name w:val="WW8Num46z5"/>
    <w:rsid w:val="00FD53CB"/>
  </w:style>
  <w:style w:type="character" w:customStyle="1" w:styleId="WW8Num46z6">
    <w:name w:val="WW8Num46z6"/>
    <w:rsid w:val="00FD53CB"/>
  </w:style>
  <w:style w:type="character" w:customStyle="1" w:styleId="WW8Num46z7">
    <w:name w:val="WW8Num46z7"/>
    <w:rsid w:val="00FD53CB"/>
  </w:style>
  <w:style w:type="character" w:customStyle="1" w:styleId="WW8Num46z8">
    <w:name w:val="WW8Num46z8"/>
    <w:rsid w:val="00FD53CB"/>
  </w:style>
  <w:style w:type="character" w:customStyle="1" w:styleId="WW8Num47z0">
    <w:name w:val="WW8Num47z0"/>
    <w:rsid w:val="00FD53CB"/>
    <w:rPr>
      <w:rFonts w:ascii="Symbol" w:hAnsi="Symbol" w:cs="Symbol"/>
    </w:rPr>
  </w:style>
  <w:style w:type="character" w:customStyle="1" w:styleId="WW8Num47z1">
    <w:name w:val="WW8Num47z1"/>
    <w:rsid w:val="00FD53CB"/>
    <w:rPr>
      <w:rFonts w:ascii="Courier New" w:hAnsi="Courier New" w:cs="Courier New"/>
    </w:rPr>
  </w:style>
  <w:style w:type="character" w:customStyle="1" w:styleId="WW8Num47z2">
    <w:name w:val="WW8Num47z2"/>
    <w:rsid w:val="00FD53CB"/>
    <w:rPr>
      <w:rFonts w:ascii="Wingdings" w:hAnsi="Wingdings" w:cs="Wingdings"/>
    </w:rPr>
  </w:style>
  <w:style w:type="character" w:customStyle="1" w:styleId="Fuentedeprrafopredeter1">
    <w:name w:val="Fuente de párrafo predeter.1"/>
    <w:rsid w:val="00FD53CB"/>
  </w:style>
  <w:style w:type="character" w:customStyle="1" w:styleId="Caracteresdenotaalpie">
    <w:name w:val="Caracteres de nota al pie"/>
    <w:rsid w:val="00FD53CB"/>
    <w:rPr>
      <w:vertAlign w:val="superscript"/>
    </w:rPr>
  </w:style>
  <w:style w:type="character" w:customStyle="1" w:styleId="txt-black11">
    <w:name w:val="txt-black11"/>
    <w:rsid w:val="00FD53CB"/>
    <w:rPr>
      <w:rFonts w:ascii="Arial" w:hAnsi="Arial" w:cs="Arial"/>
      <w:color w:val="000000"/>
      <w:sz w:val="20"/>
      <w:szCs w:val="20"/>
    </w:rPr>
  </w:style>
  <w:style w:type="character" w:customStyle="1" w:styleId="Listavistosa-nfasis1Car">
    <w:name w:val="Lista vistosa - Énfasis 1 Car"/>
    <w:rsid w:val="00FD53CB"/>
    <w:rPr>
      <w:rFonts w:ascii="Arial Narrow" w:eastAsia="Calibri" w:hAnsi="Arial Narrow" w:cs="Arial Narrow"/>
      <w:sz w:val="24"/>
      <w:szCs w:val="24"/>
      <w:lang w:val="es-ES"/>
    </w:rPr>
  </w:style>
  <w:style w:type="character" w:customStyle="1" w:styleId="direccion1">
    <w:name w:val="direccion1"/>
    <w:rsid w:val="00FD53CB"/>
    <w:rPr>
      <w:color w:val="009966"/>
      <w:sz w:val="15"/>
      <w:szCs w:val="15"/>
    </w:rPr>
  </w:style>
  <w:style w:type="character" w:customStyle="1" w:styleId="Refdecomentario1">
    <w:name w:val="Ref. de comentario1"/>
    <w:rsid w:val="00FD53CB"/>
    <w:rPr>
      <w:sz w:val="16"/>
      <w:szCs w:val="16"/>
    </w:rPr>
  </w:style>
  <w:style w:type="character" w:customStyle="1" w:styleId="Cuadrculamedia2Car">
    <w:name w:val="Cuadrícula media 2 Car"/>
    <w:rsid w:val="00FD53CB"/>
    <w:rPr>
      <w:rFonts w:ascii="Cambria" w:eastAsia="Cambria" w:hAnsi="Cambria" w:cs="Cambria"/>
      <w:sz w:val="22"/>
      <w:szCs w:val="22"/>
      <w:lang w:bidi="ar-SA"/>
    </w:rPr>
  </w:style>
  <w:style w:type="character" w:customStyle="1" w:styleId="gs">
    <w:name w:val="_gs"/>
    <w:rsid w:val="00FD53CB"/>
  </w:style>
  <w:style w:type="character" w:customStyle="1" w:styleId="ta">
    <w:name w:val="_ta"/>
    <w:rsid w:val="00FD53CB"/>
  </w:style>
  <w:style w:type="character" w:customStyle="1" w:styleId="street-address">
    <w:name w:val="street-address"/>
    <w:rsid w:val="00FD53CB"/>
  </w:style>
  <w:style w:type="character" w:styleId="AcrnimoHTML">
    <w:name w:val="HTML Acronym"/>
    <w:rsid w:val="00FD53CB"/>
  </w:style>
  <w:style w:type="character" w:customStyle="1" w:styleId="postal-code">
    <w:name w:val="postal-code"/>
    <w:rsid w:val="00FD53CB"/>
  </w:style>
  <w:style w:type="character" w:customStyle="1" w:styleId="locality">
    <w:name w:val="locality"/>
    <w:rsid w:val="00FD53CB"/>
  </w:style>
  <w:style w:type="character" w:customStyle="1" w:styleId="s1">
    <w:name w:val="s1"/>
    <w:rsid w:val="00FD53CB"/>
  </w:style>
  <w:style w:type="paragraph" w:customStyle="1" w:styleId="ndice">
    <w:name w:val="Índice"/>
    <w:basedOn w:val="Normal"/>
    <w:rsid w:val="00FD53CB"/>
    <w:pPr>
      <w:suppressLineNumbers/>
      <w:suppressAutoHyphens/>
    </w:pPr>
    <w:rPr>
      <w:rFonts w:ascii="Times" w:eastAsia="Times" w:hAnsi="Times" w:cs="FreeSans"/>
      <w:szCs w:val="20"/>
      <w:lang w:val="es-ES_tradnl" w:eastAsia="zh-CN"/>
    </w:rPr>
  </w:style>
  <w:style w:type="paragraph" w:customStyle="1" w:styleId="Cuadrculamedia21">
    <w:name w:val="Cuadrícula media 21"/>
    <w:rsid w:val="00FD53CB"/>
    <w:pPr>
      <w:suppressAutoHyphens/>
      <w:spacing w:after="0" w:line="240" w:lineRule="auto"/>
    </w:pPr>
    <w:rPr>
      <w:rFonts w:ascii="Cambria" w:eastAsia="Cambria" w:hAnsi="Cambria" w:cs="Cambria"/>
      <w:lang w:eastAsia="zh-CN"/>
    </w:rPr>
  </w:style>
  <w:style w:type="paragraph" w:customStyle="1" w:styleId="Textocomentario1">
    <w:name w:val="Texto comentario1"/>
    <w:basedOn w:val="Normal"/>
    <w:rsid w:val="00FD53CB"/>
    <w:pPr>
      <w:suppressAutoHyphens/>
    </w:pPr>
    <w:rPr>
      <w:rFonts w:ascii="Times" w:eastAsia="Times" w:hAnsi="Times"/>
      <w:sz w:val="20"/>
      <w:szCs w:val="20"/>
      <w:lang w:val="es-ES_tradnl" w:eastAsia="zh-CN"/>
    </w:rPr>
  </w:style>
  <w:style w:type="character" w:customStyle="1" w:styleId="TextocomentarioCar1">
    <w:name w:val="Texto comentario Car1"/>
    <w:uiPriority w:val="99"/>
    <w:semiHidden/>
    <w:rsid w:val="00FD53CB"/>
    <w:rPr>
      <w:rFonts w:ascii="Times" w:eastAsia="Times" w:hAnsi="Times"/>
      <w:lang w:val="es-ES_tradnl" w:eastAsia="zh-CN"/>
    </w:rPr>
  </w:style>
  <w:style w:type="character" w:customStyle="1" w:styleId="AsuntodelcomentarioCar1">
    <w:name w:val="Asunto del comentario Car1"/>
    <w:rsid w:val="00FD53CB"/>
    <w:rPr>
      <w:rFonts w:ascii="Times" w:eastAsia="Times" w:hAnsi="Times"/>
      <w:b/>
      <w:bCs/>
      <w:lang w:val="es-ES_tradnl" w:eastAsia="zh-CN"/>
    </w:rPr>
  </w:style>
  <w:style w:type="paragraph" w:customStyle="1" w:styleId="p1">
    <w:name w:val="p1"/>
    <w:basedOn w:val="Normal"/>
    <w:rsid w:val="00FD53CB"/>
    <w:pPr>
      <w:suppressAutoHyphens/>
    </w:pPr>
    <w:rPr>
      <w:rFonts w:eastAsia="MS Mincho" w:cs="Arial"/>
      <w:color w:val="222222"/>
      <w:sz w:val="20"/>
      <w:szCs w:val="20"/>
      <w:lang w:val="es-ES_tradnl" w:eastAsia="zh-CN"/>
    </w:rPr>
  </w:style>
  <w:style w:type="paragraph" w:customStyle="1" w:styleId="Contenidodelmarco">
    <w:name w:val="Contenido del marco"/>
    <w:basedOn w:val="Normal"/>
    <w:rsid w:val="00FD53CB"/>
    <w:pPr>
      <w:suppressAutoHyphens/>
    </w:pPr>
    <w:rPr>
      <w:rFonts w:ascii="Times" w:eastAsia="Times" w:hAnsi="Times"/>
      <w:szCs w:val="20"/>
      <w:lang w:val="es-ES_tradnl" w:eastAsia="zh-CN"/>
    </w:rPr>
  </w:style>
  <w:style w:type="numbering" w:customStyle="1" w:styleId="Sinlista7">
    <w:name w:val="Sin lista7"/>
    <w:next w:val="Sinlista"/>
    <w:uiPriority w:val="99"/>
    <w:semiHidden/>
    <w:unhideWhenUsed/>
    <w:rsid w:val="00FD53CB"/>
  </w:style>
  <w:style w:type="numbering" w:customStyle="1" w:styleId="11111151">
    <w:name w:val="1 / 1.1 / 1.1.151"/>
    <w:basedOn w:val="Sinlista"/>
    <w:next w:val="111111"/>
    <w:rsid w:val="00FD53CB"/>
  </w:style>
  <w:style w:type="numbering" w:customStyle="1" w:styleId="1111116">
    <w:name w:val="1 / 1.1 / 1.1.16"/>
    <w:basedOn w:val="Sinlista"/>
    <w:next w:val="111111"/>
    <w:uiPriority w:val="99"/>
    <w:semiHidden/>
    <w:unhideWhenUsed/>
    <w:rsid w:val="00FD53CB"/>
  </w:style>
  <w:style w:type="numbering" w:customStyle="1" w:styleId="Sinlista8">
    <w:name w:val="Sin lista8"/>
    <w:next w:val="Sinlista"/>
    <w:uiPriority w:val="99"/>
    <w:semiHidden/>
    <w:unhideWhenUsed/>
    <w:rsid w:val="00FD53CB"/>
  </w:style>
  <w:style w:type="numbering" w:customStyle="1" w:styleId="Sinlista9">
    <w:name w:val="Sin lista9"/>
    <w:next w:val="Sinlista"/>
    <w:uiPriority w:val="99"/>
    <w:semiHidden/>
    <w:unhideWhenUsed/>
    <w:rsid w:val="00FD53CB"/>
  </w:style>
  <w:style w:type="numbering" w:customStyle="1" w:styleId="Estilo112">
    <w:name w:val="Estilo112"/>
    <w:basedOn w:val="Sinlista"/>
    <w:rsid w:val="00FD53CB"/>
  </w:style>
  <w:style w:type="numbering" w:customStyle="1" w:styleId="1111117">
    <w:name w:val="1 / 1.1 / 1.1.17"/>
    <w:basedOn w:val="Sinlista"/>
    <w:next w:val="111111"/>
    <w:rsid w:val="00FD53CB"/>
    <w:pPr>
      <w:numPr>
        <w:numId w:val="208"/>
      </w:numPr>
    </w:pPr>
  </w:style>
  <w:style w:type="numbering" w:customStyle="1" w:styleId="1ai2">
    <w:name w:val="1 / a / i2"/>
    <w:basedOn w:val="Sinlista"/>
    <w:next w:val="1ai"/>
    <w:rsid w:val="00FD53CB"/>
  </w:style>
  <w:style w:type="numbering" w:customStyle="1" w:styleId="Estilo213">
    <w:name w:val="Estilo213"/>
    <w:rsid w:val="00FD53CB"/>
    <w:pPr>
      <w:numPr>
        <w:numId w:val="209"/>
      </w:numPr>
    </w:pPr>
  </w:style>
  <w:style w:type="numbering" w:customStyle="1" w:styleId="Estilo312">
    <w:name w:val="Estilo312"/>
    <w:uiPriority w:val="99"/>
    <w:rsid w:val="00FD53CB"/>
  </w:style>
  <w:style w:type="numbering" w:customStyle="1" w:styleId="Estilo412">
    <w:name w:val="Estilo412"/>
    <w:rsid w:val="00FD53CB"/>
  </w:style>
  <w:style w:type="numbering" w:customStyle="1" w:styleId="Estilo512">
    <w:name w:val="Estilo512"/>
    <w:rsid w:val="00FD53CB"/>
  </w:style>
  <w:style w:type="numbering" w:customStyle="1" w:styleId="Estilo612">
    <w:name w:val="Estilo612"/>
    <w:rsid w:val="00FD53CB"/>
  </w:style>
  <w:style w:type="numbering" w:customStyle="1" w:styleId="Estilo712">
    <w:name w:val="Estilo712"/>
    <w:rsid w:val="00FD53CB"/>
  </w:style>
  <w:style w:type="numbering" w:customStyle="1" w:styleId="Estilo812">
    <w:name w:val="Estilo812"/>
    <w:rsid w:val="00FD53CB"/>
  </w:style>
  <w:style w:type="numbering" w:customStyle="1" w:styleId="Estilo97">
    <w:name w:val="Estilo97"/>
    <w:rsid w:val="00FD53CB"/>
  </w:style>
  <w:style w:type="numbering" w:customStyle="1" w:styleId="Estilo102">
    <w:name w:val="Estilo102"/>
    <w:rsid w:val="00FD53CB"/>
  </w:style>
  <w:style w:type="numbering" w:customStyle="1" w:styleId="Estilo113">
    <w:name w:val="Estilo113"/>
    <w:rsid w:val="00FD53CB"/>
  </w:style>
  <w:style w:type="numbering" w:customStyle="1" w:styleId="Estilo122">
    <w:name w:val="Estilo122"/>
    <w:rsid w:val="00FD53CB"/>
  </w:style>
  <w:style w:type="numbering" w:customStyle="1" w:styleId="Estilo132">
    <w:name w:val="Estilo132"/>
    <w:rsid w:val="00FD53CB"/>
  </w:style>
  <w:style w:type="numbering" w:customStyle="1" w:styleId="Estilo142">
    <w:name w:val="Estilo142"/>
    <w:rsid w:val="00FD53CB"/>
  </w:style>
  <w:style w:type="numbering" w:customStyle="1" w:styleId="Estilo152">
    <w:name w:val="Estilo152"/>
    <w:rsid w:val="00FD53CB"/>
  </w:style>
  <w:style w:type="numbering" w:customStyle="1" w:styleId="Estilo162">
    <w:name w:val="Estilo162"/>
    <w:rsid w:val="00FD53CB"/>
  </w:style>
  <w:style w:type="numbering" w:customStyle="1" w:styleId="Estilo172">
    <w:name w:val="Estilo172"/>
    <w:rsid w:val="00FD53CB"/>
  </w:style>
  <w:style w:type="numbering" w:customStyle="1" w:styleId="Estilo182">
    <w:name w:val="Estilo182"/>
    <w:rsid w:val="00FD53CB"/>
  </w:style>
  <w:style w:type="numbering" w:customStyle="1" w:styleId="Estilo192">
    <w:name w:val="Estilo192"/>
    <w:rsid w:val="00FD53CB"/>
  </w:style>
  <w:style w:type="numbering" w:customStyle="1" w:styleId="Estilo202">
    <w:name w:val="Estilo202"/>
    <w:rsid w:val="00FD53CB"/>
    <w:pPr>
      <w:numPr>
        <w:numId w:val="34"/>
      </w:numPr>
    </w:pPr>
  </w:style>
  <w:style w:type="numbering" w:customStyle="1" w:styleId="Estilo214">
    <w:name w:val="Estilo214"/>
    <w:rsid w:val="00FD53CB"/>
    <w:pPr>
      <w:numPr>
        <w:numId w:val="35"/>
      </w:numPr>
    </w:pPr>
  </w:style>
  <w:style w:type="numbering" w:customStyle="1" w:styleId="Sinlista15">
    <w:name w:val="Sin lista15"/>
    <w:next w:val="Sinlista"/>
    <w:uiPriority w:val="99"/>
    <w:semiHidden/>
    <w:unhideWhenUsed/>
    <w:rsid w:val="00FD53CB"/>
  </w:style>
  <w:style w:type="numbering" w:customStyle="1" w:styleId="Estilo252">
    <w:name w:val="Estilo252"/>
    <w:uiPriority w:val="99"/>
    <w:rsid w:val="00FD53CB"/>
  </w:style>
  <w:style w:type="numbering" w:customStyle="1" w:styleId="Estilo262">
    <w:name w:val="Estilo262"/>
    <w:uiPriority w:val="99"/>
    <w:rsid w:val="00FD53CB"/>
  </w:style>
  <w:style w:type="numbering" w:customStyle="1" w:styleId="Estilo272">
    <w:name w:val="Estilo272"/>
    <w:uiPriority w:val="99"/>
    <w:rsid w:val="00FD53CB"/>
  </w:style>
  <w:style w:type="numbering" w:customStyle="1" w:styleId="Estilo282">
    <w:name w:val="Estilo282"/>
    <w:uiPriority w:val="99"/>
    <w:rsid w:val="00FD53CB"/>
  </w:style>
  <w:style w:type="numbering" w:customStyle="1" w:styleId="Estilo332">
    <w:name w:val="Estilo332"/>
    <w:uiPriority w:val="99"/>
    <w:rsid w:val="00FD53CB"/>
  </w:style>
  <w:style w:type="numbering" w:customStyle="1" w:styleId="Estilo413">
    <w:name w:val="Estilo413"/>
    <w:uiPriority w:val="99"/>
    <w:rsid w:val="00FD53CB"/>
  </w:style>
  <w:style w:type="numbering" w:customStyle="1" w:styleId="Estilo242">
    <w:name w:val="Estilo242"/>
    <w:uiPriority w:val="99"/>
    <w:rsid w:val="00FD53CB"/>
  </w:style>
  <w:style w:type="numbering" w:customStyle="1" w:styleId="Estilo292">
    <w:name w:val="Estilo292"/>
    <w:uiPriority w:val="99"/>
    <w:rsid w:val="00FD53CB"/>
  </w:style>
  <w:style w:type="numbering" w:customStyle="1" w:styleId="Estilo302">
    <w:name w:val="Estilo302"/>
    <w:uiPriority w:val="99"/>
    <w:rsid w:val="00FD53CB"/>
  </w:style>
  <w:style w:type="numbering" w:customStyle="1" w:styleId="Estilo313">
    <w:name w:val="Estilo313"/>
    <w:uiPriority w:val="99"/>
    <w:rsid w:val="00FD53CB"/>
  </w:style>
  <w:style w:type="numbering" w:customStyle="1" w:styleId="Estilo322">
    <w:name w:val="Estilo322"/>
    <w:uiPriority w:val="99"/>
    <w:rsid w:val="00FD53CB"/>
  </w:style>
  <w:style w:type="numbering" w:customStyle="1" w:styleId="Estilo342">
    <w:name w:val="Estilo342"/>
    <w:uiPriority w:val="99"/>
    <w:rsid w:val="00FD53CB"/>
  </w:style>
  <w:style w:type="numbering" w:customStyle="1" w:styleId="Estilo352">
    <w:name w:val="Estilo352"/>
    <w:uiPriority w:val="99"/>
    <w:rsid w:val="00FD53CB"/>
  </w:style>
  <w:style w:type="numbering" w:customStyle="1" w:styleId="Estilo362">
    <w:name w:val="Estilo362"/>
    <w:uiPriority w:val="99"/>
    <w:rsid w:val="00FD53CB"/>
  </w:style>
  <w:style w:type="numbering" w:customStyle="1" w:styleId="Estilo372">
    <w:name w:val="Estilo372"/>
    <w:uiPriority w:val="99"/>
    <w:rsid w:val="00FD53CB"/>
  </w:style>
  <w:style w:type="numbering" w:customStyle="1" w:styleId="Estilo382">
    <w:name w:val="Estilo382"/>
    <w:uiPriority w:val="99"/>
    <w:rsid w:val="00FD53CB"/>
  </w:style>
  <w:style w:type="numbering" w:customStyle="1" w:styleId="Estilo392">
    <w:name w:val="Estilo392"/>
    <w:uiPriority w:val="99"/>
    <w:rsid w:val="00FD53CB"/>
  </w:style>
  <w:style w:type="numbering" w:customStyle="1" w:styleId="Estilo402">
    <w:name w:val="Estilo402"/>
    <w:uiPriority w:val="99"/>
    <w:rsid w:val="00FD53CB"/>
  </w:style>
  <w:style w:type="numbering" w:customStyle="1" w:styleId="Estilo422">
    <w:name w:val="Estilo422"/>
    <w:uiPriority w:val="99"/>
    <w:rsid w:val="00FD53CB"/>
  </w:style>
  <w:style w:type="numbering" w:customStyle="1" w:styleId="Estilo432">
    <w:name w:val="Estilo432"/>
    <w:uiPriority w:val="99"/>
    <w:rsid w:val="00FD53CB"/>
  </w:style>
  <w:style w:type="numbering" w:customStyle="1" w:styleId="Estilo442">
    <w:name w:val="Estilo442"/>
    <w:uiPriority w:val="99"/>
    <w:rsid w:val="00FD53CB"/>
  </w:style>
  <w:style w:type="numbering" w:customStyle="1" w:styleId="Estilo452">
    <w:name w:val="Estilo452"/>
    <w:uiPriority w:val="99"/>
    <w:rsid w:val="00FD53CB"/>
  </w:style>
  <w:style w:type="numbering" w:customStyle="1" w:styleId="Estilo462">
    <w:name w:val="Estilo462"/>
    <w:uiPriority w:val="99"/>
    <w:rsid w:val="00FD53CB"/>
  </w:style>
  <w:style w:type="numbering" w:customStyle="1" w:styleId="Estilo472">
    <w:name w:val="Estilo472"/>
    <w:uiPriority w:val="99"/>
    <w:rsid w:val="00FD53CB"/>
  </w:style>
  <w:style w:type="numbering" w:customStyle="1" w:styleId="Estilo482">
    <w:name w:val="Estilo482"/>
    <w:uiPriority w:val="99"/>
    <w:rsid w:val="00FD53CB"/>
  </w:style>
  <w:style w:type="numbering" w:customStyle="1" w:styleId="Estilo492">
    <w:name w:val="Estilo492"/>
    <w:uiPriority w:val="99"/>
    <w:rsid w:val="00FD53CB"/>
  </w:style>
  <w:style w:type="numbering" w:customStyle="1" w:styleId="Estilo502">
    <w:name w:val="Estilo502"/>
    <w:uiPriority w:val="99"/>
    <w:rsid w:val="00FD53CB"/>
  </w:style>
  <w:style w:type="numbering" w:customStyle="1" w:styleId="Estilo513">
    <w:name w:val="Estilo513"/>
    <w:uiPriority w:val="99"/>
    <w:rsid w:val="00FD53CB"/>
  </w:style>
  <w:style w:type="numbering" w:customStyle="1" w:styleId="Estilo522">
    <w:name w:val="Estilo522"/>
    <w:uiPriority w:val="99"/>
    <w:rsid w:val="00FD53CB"/>
  </w:style>
  <w:style w:type="numbering" w:customStyle="1" w:styleId="Estilo532">
    <w:name w:val="Estilo532"/>
    <w:uiPriority w:val="99"/>
    <w:rsid w:val="00FD53CB"/>
  </w:style>
  <w:style w:type="numbering" w:customStyle="1" w:styleId="Estilo542">
    <w:name w:val="Estilo542"/>
    <w:uiPriority w:val="99"/>
    <w:rsid w:val="00FD53CB"/>
  </w:style>
  <w:style w:type="numbering" w:customStyle="1" w:styleId="Estilo552">
    <w:name w:val="Estilo552"/>
    <w:uiPriority w:val="99"/>
    <w:rsid w:val="00FD53CB"/>
  </w:style>
  <w:style w:type="numbering" w:customStyle="1" w:styleId="Estilo562">
    <w:name w:val="Estilo562"/>
    <w:uiPriority w:val="99"/>
    <w:rsid w:val="00FD53CB"/>
  </w:style>
  <w:style w:type="numbering" w:customStyle="1" w:styleId="Estilo572">
    <w:name w:val="Estilo572"/>
    <w:uiPriority w:val="99"/>
    <w:rsid w:val="00FD53CB"/>
  </w:style>
  <w:style w:type="numbering" w:customStyle="1" w:styleId="Estilo582">
    <w:name w:val="Estilo582"/>
    <w:uiPriority w:val="99"/>
    <w:rsid w:val="00FD53CB"/>
  </w:style>
  <w:style w:type="numbering" w:customStyle="1" w:styleId="Estilo592">
    <w:name w:val="Estilo592"/>
    <w:uiPriority w:val="99"/>
    <w:rsid w:val="00FD53CB"/>
  </w:style>
  <w:style w:type="numbering" w:customStyle="1" w:styleId="Estilo602">
    <w:name w:val="Estilo602"/>
    <w:uiPriority w:val="99"/>
    <w:rsid w:val="00FD53CB"/>
  </w:style>
  <w:style w:type="numbering" w:customStyle="1" w:styleId="Estilo613">
    <w:name w:val="Estilo613"/>
    <w:uiPriority w:val="99"/>
    <w:rsid w:val="00FD53CB"/>
  </w:style>
  <w:style w:type="numbering" w:customStyle="1" w:styleId="Estilo622">
    <w:name w:val="Estilo622"/>
    <w:uiPriority w:val="99"/>
    <w:rsid w:val="00FD53CB"/>
  </w:style>
  <w:style w:type="numbering" w:customStyle="1" w:styleId="Estilo632">
    <w:name w:val="Estilo632"/>
    <w:uiPriority w:val="99"/>
    <w:rsid w:val="00FD53CB"/>
  </w:style>
  <w:style w:type="numbering" w:customStyle="1" w:styleId="Estilo642">
    <w:name w:val="Estilo642"/>
    <w:uiPriority w:val="99"/>
    <w:rsid w:val="00FD53CB"/>
  </w:style>
  <w:style w:type="numbering" w:customStyle="1" w:styleId="Estilo652">
    <w:name w:val="Estilo652"/>
    <w:uiPriority w:val="99"/>
    <w:rsid w:val="00FD53CB"/>
  </w:style>
  <w:style w:type="numbering" w:customStyle="1" w:styleId="Estilo662">
    <w:name w:val="Estilo662"/>
    <w:uiPriority w:val="99"/>
    <w:rsid w:val="00FD53CB"/>
  </w:style>
  <w:style w:type="numbering" w:customStyle="1" w:styleId="Estilo672">
    <w:name w:val="Estilo672"/>
    <w:uiPriority w:val="99"/>
    <w:rsid w:val="00FD53CB"/>
  </w:style>
  <w:style w:type="numbering" w:customStyle="1" w:styleId="Estilo682">
    <w:name w:val="Estilo682"/>
    <w:uiPriority w:val="99"/>
    <w:rsid w:val="00FD53CB"/>
  </w:style>
  <w:style w:type="numbering" w:customStyle="1" w:styleId="Estilo692">
    <w:name w:val="Estilo692"/>
    <w:uiPriority w:val="99"/>
    <w:rsid w:val="00FD53CB"/>
  </w:style>
  <w:style w:type="numbering" w:customStyle="1" w:styleId="Estilo702">
    <w:name w:val="Estilo702"/>
    <w:uiPriority w:val="99"/>
    <w:rsid w:val="00FD53CB"/>
  </w:style>
  <w:style w:type="numbering" w:customStyle="1" w:styleId="Estilo713">
    <w:name w:val="Estilo713"/>
    <w:uiPriority w:val="99"/>
    <w:rsid w:val="00FD53CB"/>
  </w:style>
  <w:style w:type="numbering" w:customStyle="1" w:styleId="Estilo722">
    <w:name w:val="Estilo722"/>
    <w:uiPriority w:val="99"/>
    <w:rsid w:val="00FD53CB"/>
  </w:style>
  <w:style w:type="numbering" w:customStyle="1" w:styleId="Estilo732">
    <w:name w:val="Estilo732"/>
    <w:uiPriority w:val="99"/>
    <w:rsid w:val="00FD53CB"/>
  </w:style>
  <w:style w:type="numbering" w:customStyle="1" w:styleId="Estilo742">
    <w:name w:val="Estilo742"/>
    <w:uiPriority w:val="99"/>
    <w:rsid w:val="00FD53CB"/>
  </w:style>
  <w:style w:type="numbering" w:customStyle="1" w:styleId="Estilo752">
    <w:name w:val="Estilo752"/>
    <w:uiPriority w:val="99"/>
    <w:rsid w:val="00FD53CB"/>
  </w:style>
  <w:style w:type="numbering" w:customStyle="1" w:styleId="Estilo762">
    <w:name w:val="Estilo762"/>
    <w:uiPriority w:val="99"/>
    <w:rsid w:val="00FD53CB"/>
  </w:style>
  <w:style w:type="numbering" w:customStyle="1" w:styleId="Estilo772">
    <w:name w:val="Estilo772"/>
    <w:uiPriority w:val="99"/>
    <w:rsid w:val="00FD53CB"/>
  </w:style>
  <w:style w:type="numbering" w:customStyle="1" w:styleId="Estilo782">
    <w:name w:val="Estilo782"/>
    <w:uiPriority w:val="99"/>
    <w:rsid w:val="00FD53CB"/>
  </w:style>
  <w:style w:type="numbering" w:customStyle="1" w:styleId="Estilo792">
    <w:name w:val="Estilo792"/>
    <w:uiPriority w:val="99"/>
    <w:rsid w:val="00FD53CB"/>
  </w:style>
  <w:style w:type="numbering" w:customStyle="1" w:styleId="Estilo802">
    <w:name w:val="Estilo802"/>
    <w:uiPriority w:val="99"/>
    <w:rsid w:val="00FD53CB"/>
  </w:style>
  <w:style w:type="numbering" w:customStyle="1" w:styleId="Estilo813">
    <w:name w:val="Estilo813"/>
    <w:uiPriority w:val="99"/>
    <w:rsid w:val="00FD53CB"/>
  </w:style>
  <w:style w:type="numbering" w:customStyle="1" w:styleId="Estilo822">
    <w:name w:val="Estilo822"/>
    <w:uiPriority w:val="99"/>
    <w:rsid w:val="00FD53CB"/>
  </w:style>
  <w:style w:type="numbering" w:customStyle="1" w:styleId="Estilo832">
    <w:name w:val="Estilo832"/>
    <w:uiPriority w:val="99"/>
    <w:rsid w:val="00FD53CB"/>
  </w:style>
  <w:style w:type="numbering" w:customStyle="1" w:styleId="Estilo842">
    <w:name w:val="Estilo842"/>
    <w:uiPriority w:val="99"/>
    <w:rsid w:val="00FD53CB"/>
  </w:style>
  <w:style w:type="numbering" w:customStyle="1" w:styleId="Estilo852">
    <w:name w:val="Estilo852"/>
    <w:uiPriority w:val="99"/>
    <w:rsid w:val="00FD53CB"/>
  </w:style>
  <w:style w:type="numbering" w:customStyle="1" w:styleId="Estilo862">
    <w:name w:val="Estilo862"/>
    <w:uiPriority w:val="99"/>
    <w:rsid w:val="00FD53CB"/>
  </w:style>
  <w:style w:type="numbering" w:customStyle="1" w:styleId="Estilo872">
    <w:name w:val="Estilo872"/>
    <w:uiPriority w:val="99"/>
    <w:rsid w:val="00FD53CB"/>
  </w:style>
  <w:style w:type="numbering" w:customStyle="1" w:styleId="Estilo882">
    <w:name w:val="Estilo882"/>
    <w:uiPriority w:val="99"/>
    <w:rsid w:val="00FD53CB"/>
  </w:style>
  <w:style w:type="numbering" w:customStyle="1" w:styleId="Estilo892">
    <w:name w:val="Estilo892"/>
    <w:uiPriority w:val="99"/>
    <w:rsid w:val="00FD53CB"/>
  </w:style>
  <w:style w:type="numbering" w:customStyle="1" w:styleId="Estilo902">
    <w:name w:val="Estilo902"/>
    <w:uiPriority w:val="99"/>
    <w:rsid w:val="00FD53CB"/>
  </w:style>
  <w:style w:type="numbering" w:customStyle="1" w:styleId="Estilo912">
    <w:name w:val="Estilo912"/>
    <w:uiPriority w:val="99"/>
    <w:rsid w:val="00FD53CB"/>
  </w:style>
  <w:style w:type="numbering" w:customStyle="1" w:styleId="Estilo922">
    <w:name w:val="Estilo922"/>
    <w:uiPriority w:val="99"/>
    <w:rsid w:val="00FD53CB"/>
  </w:style>
  <w:style w:type="numbering" w:customStyle="1" w:styleId="Estilo932">
    <w:name w:val="Estilo932"/>
    <w:uiPriority w:val="99"/>
    <w:rsid w:val="00FD53CB"/>
    <w:pPr>
      <w:numPr>
        <w:numId w:val="112"/>
      </w:numPr>
    </w:pPr>
  </w:style>
  <w:style w:type="numbering" w:customStyle="1" w:styleId="Estilo942">
    <w:name w:val="Estilo942"/>
    <w:uiPriority w:val="99"/>
    <w:rsid w:val="00FD53CB"/>
    <w:pPr>
      <w:numPr>
        <w:numId w:val="113"/>
      </w:numPr>
    </w:pPr>
  </w:style>
  <w:style w:type="numbering" w:customStyle="1" w:styleId="Sinlista21">
    <w:name w:val="Sin lista21"/>
    <w:next w:val="Sinlista"/>
    <w:uiPriority w:val="99"/>
    <w:semiHidden/>
    <w:unhideWhenUsed/>
    <w:rsid w:val="00FD53CB"/>
  </w:style>
  <w:style w:type="numbering" w:customStyle="1" w:styleId="Sinlista31">
    <w:name w:val="Sin lista31"/>
    <w:next w:val="Sinlista"/>
    <w:uiPriority w:val="99"/>
    <w:semiHidden/>
    <w:unhideWhenUsed/>
    <w:rsid w:val="00FD53CB"/>
  </w:style>
  <w:style w:type="numbering" w:customStyle="1" w:styleId="11111112">
    <w:name w:val="1 / 1.1 / 1.1.112"/>
    <w:basedOn w:val="Sinlista"/>
    <w:next w:val="111111"/>
    <w:rsid w:val="00FD53CB"/>
  </w:style>
  <w:style w:type="numbering" w:customStyle="1" w:styleId="111111112">
    <w:name w:val="1 / 1.1 / 1.1.1112"/>
    <w:basedOn w:val="Sinlista"/>
    <w:next w:val="111111"/>
    <w:rsid w:val="00FD53CB"/>
    <w:pPr>
      <w:numPr>
        <w:numId w:val="201"/>
      </w:numPr>
    </w:pPr>
  </w:style>
  <w:style w:type="numbering" w:customStyle="1" w:styleId="Sinlista112">
    <w:name w:val="Sin lista112"/>
    <w:next w:val="Sinlista"/>
    <w:semiHidden/>
    <w:unhideWhenUsed/>
    <w:rsid w:val="00FD53CB"/>
  </w:style>
  <w:style w:type="numbering" w:customStyle="1" w:styleId="Sinlista121">
    <w:name w:val="Sin lista121"/>
    <w:next w:val="Sinlista"/>
    <w:semiHidden/>
    <w:unhideWhenUsed/>
    <w:rsid w:val="00FD53CB"/>
  </w:style>
  <w:style w:type="numbering" w:customStyle="1" w:styleId="Sinlista131">
    <w:name w:val="Sin lista131"/>
    <w:next w:val="Sinlista"/>
    <w:uiPriority w:val="99"/>
    <w:semiHidden/>
    <w:unhideWhenUsed/>
    <w:rsid w:val="00FD53CB"/>
  </w:style>
  <w:style w:type="numbering" w:customStyle="1" w:styleId="11111121">
    <w:name w:val="1 / 1.1 / 1.1.121"/>
    <w:basedOn w:val="Sinlista"/>
    <w:next w:val="111111"/>
    <w:uiPriority w:val="99"/>
    <w:rsid w:val="00FD53CB"/>
  </w:style>
  <w:style w:type="numbering" w:customStyle="1" w:styleId="Sinlista1112">
    <w:name w:val="Sin lista1112"/>
    <w:next w:val="Sinlista"/>
    <w:semiHidden/>
    <w:unhideWhenUsed/>
    <w:rsid w:val="00FD53CB"/>
  </w:style>
  <w:style w:type="numbering" w:customStyle="1" w:styleId="Sinlista41">
    <w:name w:val="Sin lista41"/>
    <w:next w:val="Sinlista"/>
    <w:uiPriority w:val="99"/>
    <w:semiHidden/>
    <w:unhideWhenUsed/>
    <w:rsid w:val="00FD53CB"/>
  </w:style>
  <w:style w:type="numbering" w:customStyle="1" w:styleId="11111131">
    <w:name w:val="1 / 1.1 / 1.1.131"/>
    <w:basedOn w:val="Sinlista"/>
    <w:next w:val="111111"/>
    <w:rsid w:val="00FD53CB"/>
  </w:style>
  <w:style w:type="numbering" w:customStyle="1" w:styleId="Sinlista141">
    <w:name w:val="Sin lista141"/>
    <w:next w:val="Sinlista"/>
    <w:semiHidden/>
    <w:unhideWhenUsed/>
    <w:rsid w:val="00FD53CB"/>
  </w:style>
  <w:style w:type="numbering" w:customStyle="1" w:styleId="Sinlista51">
    <w:name w:val="Sin lista51"/>
    <w:next w:val="Sinlista"/>
    <w:semiHidden/>
    <w:rsid w:val="00FD53CB"/>
  </w:style>
  <w:style w:type="numbering" w:customStyle="1" w:styleId="Estilo1101">
    <w:name w:val="Estilo1101"/>
    <w:basedOn w:val="Sinlista"/>
    <w:rsid w:val="00FD53CB"/>
    <w:pPr>
      <w:numPr>
        <w:numId w:val="1"/>
      </w:numPr>
    </w:pPr>
  </w:style>
  <w:style w:type="numbering" w:customStyle="1" w:styleId="11111141">
    <w:name w:val="1 / 1.1 / 1.1.141"/>
    <w:basedOn w:val="Sinlista"/>
    <w:next w:val="111111"/>
    <w:uiPriority w:val="99"/>
    <w:rsid w:val="00FD53CB"/>
    <w:pPr>
      <w:numPr>
        <w:numId w:val="2"/>
      </w:numPr>
    </w:pPr>
  </w:style>
  <w:style w:type="numbering" w:customStyle="1" w:styleId="1ai11">
    <w:name w:val="1 / a / i11"/>
    <w:basedOn w:val="Sinlista"/>
    <w:next w:val="1ai"/>
    <w:rsid w:val="00FD53CB"/>
    <w:pPr>
      <w:numPr>
        <w:numId w:val="3"/>
      </w:numPr>
    </w:pPr>
  </w:style>
  <w:style w:type="numbering" w:customStyle="1" w:styleId="Estilo2101">
    <w:name w:val="Estilo2101"/>
    <w:rsid w:val="00FD53CB"/>
    <w:pPr>
      <w:numPr>
        <w:numId w:val="14"/>
      </w:numPr>
    </w:pPr>
  </w:style>
  <w:style w:type="numbering" w:customStyle="1" w:styleId="Estilo3101">
    <w:name w:val="Estilo3101"/>
    <w:uiPriority w:val="99"/>
    <w:rsid w:val="00FD53CB"/>
    <w:pPr>
      <w:numPr>
        <w:numId w:val="15"/>
      </w:numPr>
    </w:pPr>
  </w:style>
  <w:style w:type="numbering" w:customStyle="1" w:styleId="Estilo4101">
    <w:name w:val="Estilo4101"/>
    <w:rsid w:val="00FD53CB"/>
    <w:pPr>
      <w:numPr>
        <w:numId w:val="16"/>
      </w:numPr>
    </w:pPr>
  </w:style>
  <w:style w:type="numbering" w:customStyle="1" w:styleId="Estilo5101">
    <w:name w:val="Estilo5101"/>
    <w:rsid w:val="00FD53CB"/>
    <w:pPr>
      <w:numPr>
        <w:numId w:val="17"/>
      </w:numPr>
    </w:pPr>
  </w:style>
  <w:style w:type="numbering" w:customStyle="1" w:styleId="Estilo6101">
    <w:name w:val="Estilo6101"/>
    <w:rsid w:val="00FD53CB"/>
    <w:pPr>
      <w:numPr>
        <w:numId w:val="18"/>
      </w:numPr>
    </w:pPr>
  </w:style>
  <w:style w:type="numbering" w:customStyle="1" w:styleId="Estilo7101">
    <w:name w:val="Estilo7101"/>
    <w:rsid w:val="00FD53CB"/>
    <w:pPr>
      <w:numPr>
        <w:numId w:val="19"/>
      </w:numPr>
    </w:pPr>
  </w:style>
  <w:style w:type="numbering" w:customStyle="1" w:styleId="Estilo8101">
    <w:name w:val="Estilo8101"/>
    <w:rsid w:val="00FD53CB"/>
    <w:pPr>
      <w:numPr>
        <w:numId w:val="20"/>
      </w:numPr>
    </w:pPr>
  </w:style>
  <w:style w:type="numbering" w:customStyle="1" w:styleId="Estilo961">
    <w:name w:val="Estilo961"/>
    <w:rsid w:val="00FD53CB"/>
    <w:pPr>
      <w:numPr>
        <w:numId w:val="21"/>
      </w:numPr>
    </w:pPr>
  </w:style>
  <w:style w:type="numbering" w:customStyle="1" w:styleId="Estilo1011">
    <w:name w:val="Estilo1011"/>
    <w:rsid w:val="00FD53CB"/>
    <w:pPr>
      <w:numPr>
        <w:numId w:val="22"/>
      </w:numPr>
    </w:pPr>
  </w:style>
  <w:style w:type="numbering" w:customStyle="1" w:styleId="Estilo1111">
    <w:name w:val="Estilo1111"/>
    <w:rsid w:val="00FD53CB"/>
    <w:pPr>
      <w:numPr>
        <w:numId w:val="23"/>
      </w:numPr>
    </w:pPr>
  </w:style>
  <w:style w:type="numbering" w:customStyle="1" w:styleId="Estilo1211">
    <w:name w:val="Estilo1211"/>
    <w:rsid w:val="00FD53CB"/>
    <w:pPr>
      <w:numPr>
        <w:numId w:val="24"/>
      </w:numPr>
    </w:pPr>
  </w:style>
  <w:style w:type="numbering" w:customStyle="1" w:styleId="Estilo1311">
    <w:name w:val="Estilo1311"/>
    <w:rsid w:val="00FD53CB"/>
    <w:pPr>
      <w:numPr>
        <w:numId w:val="25"/>
      </w:numPr>
    </w:pPr>
  </w:style>
  <w:style w:type="numbering" w:customStyle="1" w:styleId="Estilo1411">
    <w:name w:val="Estilo1411"/>
    <w:rsid w:val="00FD53CB"/>
    <w:pPr>
      <w:numPr>
        <w:numId w:val="26"/>
      </w:numPr>
    </w:pPr>
  </w:style>
  <w:style w:type="numbering" w:customStyle="1" w:styleId="Estilo1511">
    <w:name w:val="Estilo1511"/>
    <w:rsid w:val="00FD53CB"/>
    <w:pPr>
      <w:numPr>
        <w:numId w:val="27"/>
      </w:numPr>
    </w:pPr>
  </w:style>
  <w:style w:type="numbering" w:customStyle="1" w:styleId="Estilo1611">
    <w:name w:val="Estilo1611"/>
    <w:rsid w:val="00FD53CB"/>
    <w:pPr>
      <w:numPr>
        <w:numId w:val="28"/>
      </w:numPr>
    </w:pPr>
  </w:style>
  <w:style w:type="numbering" w:customStyle="1" w:styleId="Estilo1711">
    <w:name w:val="Estilo1711"/>
    <w:rsid w:val="00FD53CB"/>
    <w:pPr>
      <w:numPr>
        <w:numId w:val="29"/>
      </w:numPr>
    </w:pPr>
  </w:style>
  <w:style w:type="numbering" w:customStyle="1" w:styleId="Estilo1811">
    <w:name w:val="Estilo1811"/>
    <w:rsid w:val="00FD53CB"/>
    <w:pPr>
      <w:numPr>
        <w:numId w:val="30"/>
      </w:numPr>
    </w:pPr>
  </w:style>
  <w:style w:type="numbering" w:customStyle="1" w:styleId="Estilo1911">
    <w:name w:val="Estilo1911"/>
    <w:rsid w:val="00FD53CB"/>
    <w:pPr>
      <w:numPr>
        <w:numId w:val="31"/>
      </w:numPr>
    </w:pPr>
  </w:style>
  <w:style w:type="numbering" w:customStyle="1" w:styleId="Estilo2011">
    <w:name w:val="Estilo2011"/>
    <w:rsid w:val="00FD53CB"/>
    <w:pPr>
      <w:numPr>
        <w:numId w:val="32"/>
      </w:numPr>
    </w:pPr>
  </w:style>
  <w:style w:type="numbering" w:customStyle="1" w:styleId="Estilo2111">
    <w:name w:val="Estilo2111"/>
    <w:rsid w:val="00FD53CB"/>
    <w:pPr>
      <w:numPr>
        <w:numId w:val="33"/>
      </w:numPr>
    </w:pPr>
  </w:style>
  <w:style w:type="numbering" w:customStyle="1" w:styleId="Estilo2511">
    <w:name w:val="Estilo2511"/>
    <w:uiPriority w:val="99"/>
    <w:rsid w:val="00FD53CB"/>
    <w:pPr>
      <w:numPr>
        <w:numId w:val="41"/>
      </w:numPr>
    </w:pPr>
  </w:style>
  <w:style w:type="numbering" w:customStyle="1" w:styleId="Estilo2611">
    <w:name w:val="Estilo2611"/>
    <w:uiPriority w:val="99"/>
    <w:rsid w:val="00FD53CB"/>
    <w:pPr>
      <w:numPr>
        <w:numId w:val="42"/>
      </w:numPr>
    </w:pPr>
  </w:style>
  <w:style w:type="numbering" w:customStyle="1" w:styleId="Estilo2711">
    <w:name w:val="Estilo2711"/>
    <w:uiPriority w:val="99"/>
    <w:rsid w:val="00FD53CB"/>
    <w:pPr>
      <w:numPr>
        <w:numId w:val="43"/>
      </w:numPr>
    </w:pPr>
  </w:style>
  <w:style w:type="numbering" w:customStyle="1" w:styleId="Estilo2811">
    <w:name w:val="Estilo2811"/>
    <w:uiPriority w:val="99"/>
    <w:rsid w:val="00FD53CB"/>
    <w:pPr>
      <w:numPr>
        <w:numId w:val="44"/>
      </w:numPr>
    </w:pPr>
  </w:style>
  <w:style w:type="numbering" w:customStyle="1" w:styleId="Estilo3311">
    <w:name w:val="Estilo3311"/>
    <w:uiPriority w:val="99"/>
    <w:rsid w:val="00FD53CB"/>
    <w:pPr>
      <w:numPr>
        <w:numId w:val="45"/>
      </w:numPr>
    </w:pPr>
  </w:style>
  <w:style w:type="numbering" w:customStyle="1" w:styleId="Estilo4111">
    <w:name w:val="Estilo4111"/>
    <w:uiPriority w:val="99"/>
    <w:rsid w:val="00FD53CB"/>
    <w:pPr>
      <w:numPr>
        <w:numId w:val="46"/>
      </w:numPr>
    </w:pPr>
  </w:style>
  <w:style w:type="numbering" w:customStyle="1" w:styleId="Estilo2411">
    <w:name w:val="Estilo2411"/>
    <w:uiPriority w:val="99"/>
    <w:rsid w:val="00FD53CB"/>
    <w:pPr>
      <w:numPr>
        <w:numId w:val="47"/>
      </w:numPr>
    </w:pPr>
  </w:style>
  <w:style w:type="numbering" w:customStyle="1" w:styleId="Estilo2911">
    <w:name w:val="Estilo2911"/>
    <w:uiPriority w:val="99"/>
    <w:rsid w:val="00FD53CB"/>
    <w:pPr>
      <w:numPr>
        <w:numId w:val="48"/>
      </w:numPr>
    </w:pPr>
  </w:style>
  <w:style w:type="numbering" w:customStyle="1" w:styleId="Estilo3011">
    <w:name w:val="Estilo3011"/>
    <w:uiPriority w:val="99"/>
    <w:rsid w:val="00FD53CB"/>
    <w:pPr>
      <w:numPr>
        <w:numId w:val="49"/>
      </w:numPr>
    </w:pPr>
  </w:style>
  <w:style w:type="numbering" w:customStyle="1" w:styleId="Estilo3111">
    <w:name w:val="Estilo3111"/>
    <w:uiPriority w:val="99"/>
    <w:rsid w:val="00FD53CB"/>
    <w:pPr>
      <w:numPr>
        <w:numId w:val="50"/>
      </w:numPr>
    </w:pPr>
  </w:style>
  <w:style w:type="numbering" w:customStyle="1" w:styleId="Estilo3211">
    <w:name w:val="Estilo3211"/>
    <w:uiPriority w:val="99"/>
    <w:rsid w:val="00FD53CB"/>
    <w:pPr>
      <w:numPr>
        <w:numId w:val="51"/>
      </w:numPr>
    </w:pPr>
  </w:style>
  <w:style w:type="numbering" w:customStyle="1" w:styleId="Estilo3411">
    <w:name w:val="Estilo3411"/>
    <w:uiPriority w:val="99"/>
    <w:rsid w:val="00FD53CB"/>
    <w:pPr>
      <w:numPr>
        <w:numId w:val="52"/>
      </w:numPr>
    </w:pPr>
  </w:style>
  <w:style w:type="numbering" w:customStyle="1" w:styleId="Estilo3511">
    <w:name w:val="Estilo3511"/>
    <w:uiPriority w:val="99"/>
    <w:rsid w:val="00FD53CB"/>
    <w:pPr>
      <w:numPr>
        <w:numId w:val="53"/>
      </w:numPr>
    </w:pPr>
  </w:style>
  <w:style w:type="numbering" w:customStyle="1" w:styleId="Estilo3611">
    <w:name w:val="Estilo3611"/>
    <w:uiPriority w:val="99"/>
    <w:rsid w:val="00FD53CB"/>
    <w:pPr>
      <w:numPr>
        <w:numId w:val="54"/>
      </w:numPr>
    </w:pPr>
  </w:style>
  <w:style w:type="numbering" w:customStyle="1" w:styleId="Estilo3711">
    <w:name w:val="Estilo3711"/>
    <w:uiPriority w:val="99"/>
    <w:rsid w:val="00FD53CB"/>
    <w:pPr>
      <w:numPr>
        <w:numId w:val="55"/>
      </w:numPr>
    </w:pPr>
  </w:style>
  <w:style w:type="numbering" w:customStyle="1" w:styleId="Estilo3811">
    <w:name w:val="Estilo3811"/>
    <w:uiPriority w:val="99"/>
    <w:rsid w:val="00FD53CB"/>
    <w:pPr>
      <w:numPr>
        <w:numId w:val="56"/>
      </w:numPr>
    </w:pPr>
  </w:style>
  <w:style w:type="numbering" w:customStyle="1" w:styleId="Estilo3911">
    <w:name w:val="Estilo3911"/>
    <w:uiPriority w:val="99"/>
    <w:rsid w:val="00FD53CB"/>
    <w:pPr>
      <w:numPr>
        <w:numId w:val="57"/>
      </w:numPr>
    </w:pPr>
  </w:style>
  <w:style w:type="numbering" w:customStyle="1" w:styleId="Estilo4011">
    <w:name w:val="Estilo4011"/>
    <w:uiPriority w:val="99"/>
    <w:rsid w:val="00FD53CB"/>
    <w:pPr>
      <w:numPr>
        <w:numId w:val="58"/>
      </w:numPr>
    </w:pPr>
  </w:style>
  <w:style w:type="numbering" w:customStyle="1" w:styleId="Estilo4211">
    <w:name w:val="Estilo4211"/>
    <w:uiPriority w:val="99"/>
    <w:rsid w:val="00FD53CB"/>
    <w:pPr>
      <w:numPr>
        <w:numId w:val="59"/>
      </w:numPr>
    </w:pPr>
  </w:style>
  <w:style w:type="numbering" w:customStyle="1" w:styleId="Estilo4311">
    <w:name w:val="Estilo4311"/>
    <w:uiPriority w:val="99"/>
    <w:rsid w:val="00FD53CB"/>
    <w:pPr>
      <w:numPr>
        <w:numId w:val="60"/>
      </w:numPr>
    </w:pPr>
  </w:style>
  <w:style w:type="numbering" w:customStyle="1" w:styleId="Estilo4411">
    <w:name w:val="Estilo4411"/>
    <w:uiPriority w:val="99"/>
    <w:rsid w:val="00FD53CB"/>
    <w:pPr>
      <w:numPr>
        <w:numId w:val="61"/>
      </w:numPr>
    </w:pPr>
  </w:style>
  <w:style w:type="numbering" w:customStyle="1" w:styleId="Estilo4511">
    <w:name w:val="Estilo4511"/>
    <w:uiPriority w:val="99"/>
    <w:rsid w:val="00FD53CB"/>
    <w:pPr>
      <w:numPr>
        <w:numId w:val="62"/>
      </w:numPr>
    </w:pPr>
  </w:style>
  <w:style w:type="numbering" w:customStyle="1" w:styleId="Estilo4611">
    <w:name w:val="Estilo4611"/>
    <w:uiPriority w:val="99"/>
    <w:rsid w:val="00FD53CB"/>
    <w:pPr>
      <w:numPr>
        <w:numId w:val="63"/>
      </w:numPr>
    </w:pPr>
  </w:style>
  <w:style w:type="numbering" w:customStyle="1" w:styleId="Estilo4711">
    <w:name w:val="Estilo4711"/>
    <w:uiPriority w:val="99"/>
    <w:rsid w:val="00FD53CB"/>
    <w:pPr>
      <w:numPr>
        <w:numId w:val="64"/>
      </w:numPr>
    </w:pPr>
  </w:style>
  <w:style w:type="numbering" w:customStyle="1" w:styleId="Estilo4811">
    <w:name w:val="Estilo4811"/>
    <w:uiPriority w:val="99"/>
    <w:rsid w:val="00FD53CB"/>
    <w:pPr>
      <w:numPr>
        <w:numId w:val="65"/>
      </w:numPr>
    </w:pPr>
  </w:style>
  <w:style w:type="numbering" w:customStyle="1" w:styleId="Estilo4911">
    <w:name w:val="Estilo4911"/>
    <w:uiPriority w:val="99"/>
    <w:rsid w:val="00FD53CB"/>
    <w:pPr>
      <w:numPr>
        <w:numId w:val="66"/>
      </w:numPr>
    </w:pPr>
  </w:style>
  <w:style w:type="numbering" w:customStyle="1" w:styleId="Estilo5011">
    <w:name w:val="Estilo5011"/>
    <w:uiPriority w:val="99"/>
    <w:rsid w:val="00FD53CB"/>
    <w:pPr>
      <w:numPr>
        <w:numId w:val="67"/>
      </w:numPr>
    </w:pPr>
  </w:style>
  <w:style w:type="numbering" w:customStyle="1" w:styleId="Estilo5111">
    <w:name w:val="Estilo5111"/>
    <w:uiPriority w:val="99"/>
    <w:rsid w:val="00FD53CB"/>
    <w:pPr>
      <w:numPr>
        <w:numId w:val="68"/>
      </w:numPr>
    </w:pPr>
  </w:style>
  <w:style w:type="numbering" w:customStyle="1" w:styleId="Estilo5211">
    <w:name w:val="Estilo5211"/>
    <w:uiPriority w:val="99"/>
    <w:rsid w:val="00FD53CB"/>
    <w:pPr>
      <w:numPr>
        <w:numId w:val="69"/>
      </w:numPr>
    </w:pPr>
  </w:style>
  <w:style w:type="numbering" w:customStyle="1" w:styleId="Estilo5311">
    <w:name w:val="Estilo5311"/>
    <w:uiPriority w:val="99"/>
    <w:rsid w:val="00FD53CB"/>
    <w:pPr>
      <w:numPr>
        <w:numId w:val="70"/>
      </w:numPr>
    </w:pPr>
  </w:style>
  <w:style w:type="numbering" w:customStyle="1" w:styleId="Estilo5411">
    <w:name w:val="Estilo5411"/>
    <w:uiPriority w:val="99"/>
    <w:rsid w:val="00FD53CB"/>
    <w:pPr>
      <w:numPr>
        <w:numId w:val="71"/>
      </w:numPr>
    </w:pPr>
  </w:style>
  <w:style w:type="numbering" w:customStyle="1" w:styleId="Estilo5511">
    <w:name w:val="Estilo5511"/>
    <w:uiPriority w:val="99"/>
    <w:rsid w:val="00FD53CB"/>
    <w:pPr>
      <w:numPr>
        <w:numId w:val="72"/>
      </w:numPr>
    </w:pPr>
  </w:style>
  <w:style w:type="numbering" w:customStyle="1" w:styleId="Estilo5611">
    <w:name w:val="Estilo5611"/>
    <w:uiPriority w:val="99"/>
    <w:rsid w:val="00FD53CB"/>
    <w:pPr>
      <w:numPr>
        <w:numId w:val="73"/>
      </w:numPr>
    </w:pPr>
  </w:style>
  <w:style w:type="numbering" w:customStyle="1" w:styleId="Estilo5711">
    <w:name w:val="Estilo5711"/>
    <w:uiPriority w:val="99"/>
    <w:rsid w:val="00FD53CB"/>
    <w:pPr>
      <w:numPr>
        <w:numId w:val="74"/>
      </w:numPr>
    </w:pPr>
  </w:style>
  <w:style w:type="numbering" w:customStyle="1" w:styleId="Estilo5811">
    <w:name w:val="Estilo5811"/>
    <w:uiPriority w:val="99"/>
    <w:rsid w:val="00FD53CB"/>
    <w:pPr>
      <w:numPr>
        <w:numId w:val="75"/>
      </w:numPr>
    </w:pPr>
  </w:style>
  <w:style w:type="numbering" w:customStyle="1" w:styleId="Estilo5911">
    <w:name w:val="Estilo5911"/>
    <w:uiPriority w:val="99"/>
    <w:rsid w:val="00FD53CB"/>
    <w:pPr>
      <w:numPr>
        <w:numId w:val="76"/>
      </w:numPr>
    </w:pPr>
  </w:style>
  <w:style w:type="numbering" w:customStyle="1" w:styleId="Estilo6011">
    <w:name w:val="Estilo6011"/>
    <w:uiPriority w:val="99"/>
    <w:rsid w:val="00FD53CB"/>
    <w:pPr>
      <w:numPr>
        <w:numId w:val="77"/>
      </w:numPr>
    </w:pPr>
  </w:style>
  <w:style w:type="numbering" w:customStyle="1" w:styleId="Estilo6111">
    <w:name w:val="Estilo6111"/>
    <w:uiPriority w:val="99"/>
    <w:rsid w:val="00FD53CB"/>
    <w:pPr>
      <w:numPr>
        <w:numId w:val="78"/>
      </w:numPr>
    </w:pPr>
  </w:style>
  <w:style w:type="numbering" w:customStyle="1" w:styleId="Estilo6211">
    <w:name w:val="Estilo6211"/>
    <w:uiPriority w:val="99"/>
    <w:rsid w:val="00FD53CB"/>
    <w:pPr>
      <w:numPr>
        <w:numId w:val="79"/>
      </w:numPr>
    </w:pPr>
  </w:style>
  <w:style w:type="numbering" w:customStyle="1" w:styleId="Estilo6311">
    <w:name w:val="Estilo6311"/>
    <w:uiPriority w:val="99"/>
    <w:rsid w:val="00FD53CB"/>
    <w:pPr>
      <w:numPr>
        <w:numId w:val="80"/>
      </w:numPr>
    </w:pPr>
  </w:style>
  <w:style w:type="numbering" w:customStyle="1" w:styleId="Estilo6411">
    <w:name w:val="Estilo6411"/>
    <w:uiPriority w:val="99"/>
    <w:rsid w:val="00FD53CB"/>
    <w:pPr>
      <w:numPr>
        <w:numId w:val="81"/>
      </w:numPr>
    </w:pPr>
  </w:style>
  <w:style w:type="numbering" w:customStyle="1" w:styleId="Estilo6511">
    <w:name w:val="Estilo6511"/>
    <w:uiPriority w:val="99"/>
    <w:rsid w:val="00FD53CB"/>
    <w:pPr>
      <w:numPr>
        <w:numId w:val="82"/>
      </w:numPr>
    </w:pPr>
  </w:style>
  <w:style w:type="numbering" w:customStyle="1" w:styleId="Estilo6611">
    <w:name w:val="Estilo6611"/>
    <w:uiPriority w:val="99"/>
    <w:rsid w:val="00FD53CB"/>
    <w:pPr>
      <w:numPr>
        <w:numId w:val="83"/>
      </w:numPr>
    </w:pPr>
  </w:style>
  <w:style w:type="numbering" w:customStyle="1" w:styleId="Estilo6711">
    <w:name w:val="Estilo6711"/>
    <w:uiPriority w:val="99"/>
    <w:rsid w:val="00FD53CB"/>
    <w:pPr>
      <w:numPr>
        <w:numId w:val="84"/>
      </w:numPr>
    </w:pPr>
  </w:style>
  <w:style w:type="numbering" w:customStyle="1" w:styleId="Estilo6811">
    <w:name w:val="Estilo6811"/>
    <w:uiPriority w:val="99"/>
    <w:rsid w:val="00FD53CB"/>
    <w:pPr>
      <w:numPr>
        <w:numId w:val="85"/>
      </w:numPr>
    </w:pPr>
  </w:style>
  <w:style w:type="numbering" w:customStyle="1" w:styleId="Estilo6911">
    <w:name w:val="Estilo6911"/>
    <w:uiPriority w:val="99"/>
    <w:rsid w:val="00FD53CB"/>
    <w:pPr>
      <w:numPr>
        <w:numId w:val="86"/>
      </w:numPr>
    </w:pPr>
  </w:style>
  <w:style w:type="numbering" w:customStyle="1" w:styleId="Estilo7011">
    <w:name w:val="Estilo7011"/>
    <w:uiPriority w:val="99"/>
    <w:rsid w:val="00FD53CB"/>
    <w:pPr>
      <w:numPr>
        <w:numId w:val="87"/>
      </w:numPr>
    </w:pPr>
  </w:style>
  <w:style w:type="numbering" w:customStyle="1" w:styleId="Estilo7111">
    <w:name w:val="Estilo7111"/>
    <w:uiPriority w:val="99"/>
    <w:rsid w:val="00FD53CB"/>
    <w:pPr>
      <w:numPr>
        <w:numId w:val="88"/>
      </w:numPr>
    </w:pPr>
  </w:style>
  <w:style w:type="numbering" w:customStyle="1" w:styleId="Estilo7211">
    <w:name w:val="Estilo7211"/>
    <w:uiPriority w:val="99"/>
    <w:rsid w:val="00FD53CB"/>
    <w:pPr>
      <w:numPr>
        <w:numId w:val="89"/>
      </w:numPr>
    </w:pPr>
  </w:style>
  <w:style w:type="numbering" w:customStyle="1" w:styleId="Estilo7311">
    <w:name w:val="Estilo7311"/>
    <w:uiPriority w:val="99"/>
    <w:rsid w:val="00FD53CB"/>
    <w:pPr>
      <w:numPr>
        <w:numId w:val="90"/>
      </w:numPr>
    </w:pPr>
  </w:style>
  <w:style w:type="numbering" w:customStyle="1" w:styleId="Estilo7411">
    <w:name w:val="Estilo7411"/>
    <w:uiPriority w:val="99"/>
    <w:rsid w:val="00FD53CB"/>
    <w:pPr>
      <w:numPr>
        <w:numId w:val="91"/>
      </w:numPr>
    </w:pPr>
  </w:style>
  <w:style w:type="numbering" w:customStyle="1" w:styleId="Estilo7511">
    <w:name w:val="Estilo7511"/>
    <w:uiPriority w:val="99"/>
    <w:rsid w:val="00FD53CB"/>
    <w:pPr>
      <w:numPr>
        <w:numId w:val="92"/>
      </w:numPr>
    </w:pPr>
  </w:style>
  <w:style w:type="numbering" w:customStyle="1" w:styleId="Estilo7611">
    <w:name w:val="Estilo7611"/>
    <w:uiPriority w:val="99"/>
    <w:rsid w:val="00FD53CB"/>
    <w:pPr>
      <w:numPr>
        <w:numId w:val="93"/>
      </w:numPr>
    </w:pPr>
  </w:style>
  <w:style w:type="numbering" w:customStyle="1" w:styleId="Estilo7711">
    <w:name w:val="Estilo7711"/>
    <w:uiPriority w:val="99"/>
    <w:rsid w:val="00FD53CB"/>
    <w:pPr>
      <w:numPr>
        <w:numId w:val="94"/>
      </w:numPr>
    </w:pPr>
  </w:style>
  <w:style w:type="numbering" w:customStyle="1" w:styleId="Estilo7811">
    <w:name w:val="Estilo7811"/>
    <w:uiPriority w:val="99"/>
    <w:rsid w:val="00FD53CB"/>
    <w:pPr>
      <w:numPr>
        <w:numId w:val="95"/>
      </w:numPr>
    </w:pPr>
  </w:style>
  <w:style w:type="numbering" w:customStyle="1" w:styleId="Estilo7911">
    <w:name w:val="Estilo7911"/>
    <w:uiPriority w:val="99"/>
    <w:rsid w:val="00FD53CB"/>
    <w:pPr>
      <w:numPr>
        <w:numId w:val="96"/>
      </w:numPr>
    </w:pPr>
  </w:style>
  <w:style w:type="numbering" w:customStyle="1" w:styleId="Estilo8011">
    <w:name w:val="Estilo8011"/>
    <w:uiPriority w:val="99"/>
    <w:rsid w:val="00FD53CB"/>
    <w:pPr>
      <w:numPr>
        <w:numId w:val="97"/>
      </w:numPr>
    </w:pPr>
  </w:style>
  <w:style w:type="numbering" w:customStyle="1" w:styleId="Estilo8111">
    <w:name w:val="Estilo8111"/>
    <w:uiPriority w:val="99"/>
    <w:rsid w:val="00FD53CB"/>
    <w:pPr>
      <w:numPr>
        <w:numId w:val="98"/>
      </w:numPr>
    </w:pPr>
  </w:style>
  <w:style w:type="numbering" w:customStyle="1" w:styleId="Estilo8211">
    <w:name w:val="Estilo8211"/>
    <w:uiPriority w:val="99"/>
    <w:rsid w:val="00FD53CB"/>
    <w:pPr>
      <w:numPr>
        <w:numId w:val="99"/>
      </w:numPr>
    </w:pPr>
  </w:style>
  <w:style w:type="numbering" w:customStyle="1" w:styleId="Estilo8311">
    <w:name w:val="Estilo8311"/>
    <w:uiPriority w:val="99"/>
    <w:rsid w:val="00FD53CB"/>
    <w:pPr>
      <w:numPr>
        <w:numId w:val="100"/>
      </w:numPr>
    </w:pPr>
  </w:style>
  <w:style w:type="numbering" w:customStyle="1" w:styleId="Estilo8411">
    <w:name w:val="Estilo8411"/>
    <w:uiPriority w:val="99"/>
    <w:rsid w:val="00FD53CB"/>
    <w:pPr>
      <w:numPr>
        <w:numId w:val="101"/>
      </w:numPr>
    </w:pPr>
  </w:style>
  <w:style w:type="numbering" w:customStyle="1" w:styleId="Estilo8511">
    <w:name w:val="Estilo8511"/>
    <w:uiPriority w:val="99"/>
    <w:rsid w:val="00FD53CB"/>
    <w:pPr>
      <w:numPr>
        <w:numId w:val="102"/>
      </w:numPr>
    </w:pPr>
  </w:style>
  <w:style w:type="numbering" w:customStyle="1" w:styleId="Estilo8611">
    <w:name w:val="Estilo8611"/>
    <w:uiPriority w:val="99"/>
    <w:rsid w:val="00FD53CB"/>
    <w:pPr>
      <w:numPr>
        <w:numId w:val="103"/>
      </w:numPr>
    </w:pPr>
  </w:style>
  <w:style w:type="numbering" w:customStyle="1" w:styleId="Estilo8711">
    <w:name w:val="Estilo8711"/>
    <w:uiPriority w:val="99"/>
    <w:rsid w:val="00FD53CB"/>
    <w:pPr>
      <w:numPr>
        <w:numId w:val="104"/>
      </w:numPr>
    </w:pPr>
  </w:style>
  <w:style w:type="numbering" w:customStyle="1" w:styleId="Estilo8811">
    <w:name w:val="Estilo8811"/>
    <w:uiPriority w:val="99"/>
    <w:rsid w:val="00FD53CB"/>
    <w:pPr>
      <w:numPr>
        <w:numId w:val="105"/>
      </w:numPr>
    </w:pPr>
  </w:style>
  <w:style w:type="numbering" w:customStyle="1" w:styleId="Estilo8911">
    <w:name w:val="Estilo8911"/>
    <w:uiPriority w:val="99"/>
    <w:rsid w:val="00FD53CB"/>
    <w:pPr>
      <w:numPr>
        <w:numId w:val="106"/>
      </w:numPr>
    </w:pPr>
  </w:style>
  <w:style w:type="numbering" w:customStyle="1" w:styleId="Estilo9011">
    <w:name w:val="Estilo9011"/>
    <w:uiPriority w:val="99"/>
    <w:rsid w:val="00FD53CB"/>
    <w:pPr>
      <w:numPr>
        <w:numId w:val="107"/>
      </w:numPr>
    </w:pPr>
  </w:style>
  <w:style w:type="numbering" w:customStyle="1" w:styleId="Estilo9111">
    <w:name w:val="Estilo9111"/>
    <w:uiPriority w:val="99"/>
    <w:rsid w:val="00FD53CB"/>
    <w:pPr>
      <w:numPr>
        <w:numId w:val="108"/>
      </w:numPr>
    </w:pPr>
  </w:style>
  <w:style w:type="numbering" w:customStyle="1" w:styleId="Estilo9211">
    <w:name w:val="Estilo9211"/>
    <w:uiPriority w:val="99"/>
    <w:rsid w:val="00FD53CB"/>
    <w:pPr>
      <w:numPr>
        <w:numId w:val="109"/>
      </w:numPr>
    </w:pPr>
  </w:style>
  <w:style w:type="numbering" w:customStyle="1" w:styleId="Estilo9311">
    <w:name w:val="Estilo9311"/>
    <w:uiPriority w:val="99"/>
    <w:rsid w:val="00FD53CB"/>
    <w:pPr>
      <w:numPr>
        <w:numId w:val="110"/>
      </w:numPr>
    </w:pPr>
  </w:style>
  <w:style w:type="numbering" w:customStyle="1" w:styleId="Estilo9411">
    <w:name w:val="Estilo9411"/>
    <w:uiPriority w:val="99"/>
    <w:rsid w:val="00FD53CB"/>
    <w:pPr>
      <w:numPr>
        <w:numId w:val="111"/>
      </w:numPr>
    </w:pPr>
  </w:style>
  <w:style w:type="numbering" w:customStyle="1" w:styleId="1111111111">
    <w:name w:val="1 / 1.1 / 1.1.11111"/>
    <w:basedOn w:val="Sinlista"/>
    <w:next w:val="111111"/>
    <w:rsid w:val="00FD53CB"/>
    <w:pPr>
      <w:numPr>
        <w:numId w:val="147"/>
      </w:numPr>
    </w:pPr>
  </w:style>
  <w:style w:type="numbering" w:customStyle="1" w:styleId="Sinlista61">
    <w:name w:val="Sin lista61"/>
    <w:next w:val="Sinlista"/>
    <w:uiPriority w:val="99"/>
    <w:semiHidden/>
    <w:unhideWhenUsed/>
    <w:rsid w:val="00FD53CB"/>
  </w:style>
  <w:style w:type="numbering" w:customStyle="1" w:styleId="11111152">
    <w:name w:val="1 / 1.1 / 1.1.152"/>
    <w:basedOn w:val="Sinlista"/>
    <w:next w:val="111111"/>
    <w:rsid w:val="00FD53CB"/>
    <w:pPr>
      <w:numPr>
        <w:numId w:val="4"/>
      </w:numPr>
    </w:pPr>
  </w:style>
  <w:style w:type="numbering" w:customStyle="1" w:styleId="Estilo2121">
    <w:name w:val="Estilo2121"/>
    <w:rsid w:val="00FD53CB"/>
    <w:pPr>
      <w:numPr>
        <w:numId w:val="9"/>
      </w:numPr>
    </w:pPr>
  </w:style>
  <w:style w:type="numbering" w:customStyle="1" w:styleId="Sinlista71">
    <w:name w:val="Sin lista71"/>
    <w:next w:val="Sinlista"/>
    <w:uiPriority w:val="99"/>
    <w:semiHidden/>
    <w:unhideWhenUsed/>
    <w:rsid w:val="00FD53CB"/>
  </w:style>
  <w:style w:type="numbering" w:customStyle="1" w:styleId="111111511">
    <w:name w:val="1 / 1.1 / 1.1.1511"/>
    <w:basedOn w:val="Sinlista"/>
    <w:next w:val="111111"/>
    <w:rsid w:val="00FD53CB"/>
  </w:style>
  <w:style w:type="numbering" w:customStyle="1" w:styleId="11111161">
    <w:name w:val="1 / 1.1 / 1.1.161"/>
    <w:basedOn w:val="Sinlista"/>
    <w:next w:val="111111"/>
    <w:uiPriority w:val="99"/>
    <w:semiHidden/>
    <w:unhideWhenUsed/>
    <w:rsid w:val="00FD53CB"/>
    <w:pPr>
      <w:numPr>
        <w:numId w:val="5"/>
      </w:numPr>
    </w:pPr>
  </w:style>
  <w:style w:type="numbering" w:customStyle="1" w:styleId="Sinlista81">
    <w:name w:val="Sin lista81"/>
    <w:next w:val="Sinlista"/>
    <w:uiPriority w:val="99"/>
    <w:semiHidden/>
    <w:unhideWhenUsed/>
    <w:rsid w:val="00FD53CB"/>
  </w:style>
  <w:style w:type="paragraph" w:customStyle="1" w:styleId="BodyText38">
    <w:name w:val="Body Text 38"/>
    <w:basedOn w:val="Normal"/>
    <w:rsid w:val="00FD53CB"/>
    <w:pPr>
      <w:overflowPunct w:val="0"/>
      <w:autoSpaceDE w:val="0"/>
      <w:autoSpaceDN w:val="0"/>
      <w:adjustRightInd w:val="0"/>
      <w:ind w:right="-1"/>
      <w:jc w:val="both"/>
      <w:textAlignment w:val="baseline"/>
    </w:pPr>
    <w:rPr>
      <w:rFonts w:ascii="Times New Roman" w:hAnsi="Times New Roman"/>
      <w:sz w:val="18"/>
      <w:szCs w:val="20"/>
      <w:lang w:val="es-ES_tradnl"/>
    </w:rPr>
  </w:style>
  <w:style w:type="paragraph" w:customStyle="1" w:styleId="BodyText231">
    <w:name w:val="Body Text 231"/>
    <w:basedOn w:val="Normal"/>
    <w:rsid w:val="00FD53CB"/>
    <w:pPr>
      <w:tabs>
        <w:tab w:val="left" w:pos="709"/>
        <w:tab w:val="left" w:pos="1065"/>
        <w:tab w:val="left" w:pos="1134"/>
      </w:tabs>
      <w:overflowPunct w:val="0"/>
      <w:autoSpaceDE w:val="0"/>
      <w:autoSpaceDN w:val="0"/>
      <w:adjustRightInd w:val="0"/>
      <w:spacing w:line="240" w:lineRule="exact"/>
      <w:ind w:left="705"/>
      <w:jc w:val="both"/>
      <w:textAlignment w:val="baseline"/>
    </w:pPr>
    <w:rPr>
      <w:szCs w:val="20"/>
      <w:lang w:val="es-ES_tradnl"/>
    </w:rPr>
  </w:style>
  <w:style w:type="paragraph" w:customStyle="1" w:styleId="BodyText229">
    <w:name w:val="Body Text 229"/>
    <w:basedOn w:val="Normal"/>
    <w:rsid w:val="00FD53CB"/>
    <w:pPr>
      <w:overflowPunct w:val="0"/>
      <w:autoSpaceDE w:val="0"/>
      <w:autoSpaceDN w:val="0"/>
      <w:adjustRightInd w:val="0"/>
      <w:jc w:val="both"/>
      <w:textAlignment w:val="baseline"/>
    </w:pPr>
    <w:rPr>
      <w:szCs w:val="20"/>
    </w:rPr>
  </w:style>
  <w:style w:type="paragraph" w:customStyle="1" w:styleId="BodyText228">
    <w:name w:val="Body Text 228"/>
    <w:basedOn w:val="Normal"/>
    <w:rsid w:val="00FD53CB"/>
    <w:pPr>
      <w:tabs>
        <w:tab w:val="left" w:pos="5884"/>
        <w:tab w:val="left" w:pos="6451"/>
      </w:tabs>
      <w:overflowPunct w:val="0"/>
      <w:autoSpaceDE w:val="0"/>
      <w:autoSpaceDN w:val="0"/>
      <w:adjustRightInd w:val="0"/>
      <w:ind w:right="214"/>
      <w:jc w:val="both"/>
      <w:textAlignment w:val="baseline"/>
    </w:pPr>
    <w:rPr>
      <w:sz w:val="20"/>
      <w:szCs w:val="20"/>
      <w:lang w:val="es-ES_tradnl"/>
    </w:rPr>
  </w:style>
  <w:style w:type="paragraph" w:customStyle="1" w:styleId="BodyText227">
    <w:name w:val="Body Text 227"/>
    <w:basedOn w:val="Normal"/>
    <w:rsid w:val="00FD53CB"/>
    <w:pPr>
      <w:overflowPunct w:val="0"/>
      <w:autoSpaceDE w:val="0"/>
      <w:autoSpaceDN w:val="0"/>
      <w:adjustRightInd w:val="0"/>
      <w:jc w:val="both"/>
      <w:textAlignment w:val="baseline"/>
    </w:pPr>
    <w:rPr>
      <w:sz w:val="20"/>
      <w:szCs w:val="20"/>
      <w:lang w:val="es-ES_tradnl"/>
    </w:rPr>
  </w:style>
  <w:style w:type="paragraph" w:customStyle="1" w:styleId="BodyText218">
    <w:name w:val="Body Text 218"/>
    <w:basedOn w:val="Normal"/>
    <w:rsid w:val="00FD53CB"/>
    <w:pPr>
      <w:overflowPunct w:val="0"/>
      <w:autoSpaceDE w:val="0"/>
      <w:autoSpaceDN w:val="0"/>
      <w:adjustRightInd w:val="0"/>
      <w:textAlignment w:val="baseline"/>
    </w:pPr>
    <w:rPr>
      <w:b/>
      <w:sz w:val="20"/>
      <w:szCs w:val="20"/>
      <w:lang w:val="es-ES_tradnl"/>
    </w:rPr>
  </w:style>
  <w:style w:type="paragraph" w:customStyle="1" w:styleId="BodyText215">
    <w:name w:val="Body Text 215"/>
    <w:basedOn w:val="Normal"/>
    <w:rsid w:val="00FD53CB"/>
    <w:pPr>
      <w:tabs>
        <w:tab w:val="left" w:pos="497"/>
      </w:tabs>
      <w:overflowPunct w:val="0"/>
      <w:autoSpaceDE w:val="0"/>
      <w:autoSpaceDN w:val="0"/>
      <w:adjustRightInd w:val="0"/>
      <w:spacing w:line="240" w:lineRule="exact"/>
      <w:ind w:left="497"/>
      <w:jc w:val="both"/>
      <w:textAlignment w:val="baseline"/>
    </w:pPr>
    <w:rPr>
      <w:b/>
      <w:sz w:val="22"/>
      <w:szCs w:val="20"/>
      <w:lang w:val="es-ES_tradnl"/>
    </w:rPr>
  </w:style>
  <w:style w:type="table" w:styleId="Tablanormal3">
    <w:name w:val="Plain Table 3"/>
    <w:basedOn w:val="Tablanormal"/>
    <w:uiPriority w:val="43"/>
    <w:rsid w:val="00FD53CB"/>
    <w:pPr>
      <w:spacing w:after="0" w:line="240" w:lineRule="auto"/>
    </w:pPr>
    <w:rPr>
      <w:rFonts w:ascii="Times New Roman" w:eastAsia="Times New Roman" w:hAnsi="Times New Roman" w:cs="Times New Roman"/>
      <w:sz w:val="20"/>
      <w:szCs w:val="20"/>
      <w:lang w:eastAsia="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3Car1">
    <w:name w:val="Título 3 Car1"/>
    <w:aliases w:val="Car Car Car2,Section Car1,3 Car1,Gliederung3 Car1,Gliederung31 Car1,Gliederung32 Car1,Gliederung33 Car1,Gliederung34 Car1,Gliederung35 Car1,Gliederung36 Car1,Gliederung38 Car1,H3 Car1,hoofdstuk 1.1.1 Car1,Título 3 Car Car Car1"/>
    <w:basedOn w:val="Fuentedeprrafopredeter"/>
    <w:semiHidden/>
    <w:rsid w:val="00FA6F82"/>
    <w:rPr>
      <w:rFonts w:asciiTheme="majorHAnsi" w:eastAsiaTheme="majorEastAsia" w:hAnsiTheme="majorHAnsi" w:cstheme="majorBidi"/>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503694">
      <w:bodyDiv w:val="1"/>
      <w:marLeft w:val="0"/>
      <w:marRight w:val="0"/>
      <w:marTop w:val="0"/>
      <w:marBottom w:val="0"/>
      <w:divBdr>
        <w:top w:val="none" w:sz="0" w:space="0" w:color="auto"/>
        <w:left w:val="none" w:sz="0" w:space="0" w:color="auto"/>
        <w:bottom w:val="none" w:sz="0" w:space="0" w:color="auto"/>
        <w:right w:val="none" w:sz="0" w:space="0" w:color="auto"/>
      </w:divBdr>
    </w:div>
    <w:div w:id="963001327">
      <w:bodyDiv w:val="1"/>
      <w:marLeft w:val="0"/>
      <w:marRight w:val="0"/>
      <w:marTop w:val="0"/>
      <w:marBottom w:val="0"/>
      <w:divBdr>
        <w:top w:val="none" w:sz="0" w:space="0" w:color="auto"/>
        <w:left w:val="none" w:sz="0" w:space="0" w:color="auto"/>
        <w:bottom w:val="none" w:sz="0" w:space="0" w:color="auto"/>
        <w:right w:val="none" w:sz="0" w:space="0" w:color="auto"/>
      </w:divBdr>
    </w:div>
    <w:div w:id="172872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mpranetinfo.hacienda.gob.mx/descargas/Licitantes.pdf" TargetMode="External"/><Relationship Id="rId18" Type="http://schemas.openxmlformats.org/officeDocument/2006/relationships/hyperlink" Target="http://www.nafin.com.mx/portalnf/content/cadenas-productivas/cadenas_pef.html"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compranet.hacienda.gob.mx/web/login.html" TargetMode="External"/><Relationship Id="rId17" Type="http://schemas.openxmlformats.org/officeDocument/2006/relationships/hyperlink" Target="http://www.nafin.com.m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at.gob.mx/informacion_fiscal/factura_electronica/Documents/cfdi/Anexo20RMF2014.doc" TargetMode="External"/><Relationship Id="rId20" Type="http://schemas.openxmlformats.org/officeDocument/2006/relationships/hyperlink" Target="http://www.gob.mx/sf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sat.gob.mx/informacion_fiscal/factura_electronica/Paginas/procedimiento_regimen_fiscal.aspx" TargetMode="External"/><Relationship Id="rId23" Type="http://schemas.openxmlformats.org/officeDocument/2006/relationships/header" Target="header4.xml"/><Relationship Id="rId10" Type="http://schemas.openxmlformats.org/officeDocument/2006/relationships/footer" Target="footer2.xml"/><Relationship Id="rId19" Type="http://schemas.openxmlformats.org/officeDocument/2006/relationships/hyperlink" Target="http://www.infonavit.org.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mpranet.hacienda.gob.mx/web/login.html" TargetMode="External"/><Relationship Id="rId22" Type="http://schemas.openxmlformats.org/officeDocument/2006/relationships/footer" Target="foot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5AD39FA4064B75B487AC46D825C6BC"/>
        <w:category>
          <w:name w:val="General"/>
          <w:gallery w:val="placeholder"/>
        </w:category>
        <w:types>
          <w:type w:val="bbPlcHdr"/>
        </w:types>
        <w:behaviors>
          <w:behavior w:val="content"/>
        </w:behaviors>
        <w:guid w:val="{76AC5B4F-B0D7-4648-8C24-05096E773881}"/>
      </w:docPartPr>
      <w:docPartBody>
        <w:p w:rsidR="00557341" w:rsidRDefault="00557341" w:rsidP="00557341">
          <w:pPr>
            <w:pStyle w:val="015AD39FA4064B75B487AC46D825C6BC"/>
          </w:pPr>
          <w:r w:rsidRPr="006B61DD">
            <w:rPr>
              <w:rStyle w:val="Textodelmarcadordeposicin"/>
              <w:rFonts w:ascii="Montserrat" w:hAnsi="Montserrat"/>
              <w:sz w:val="20"/>
              <w:szCs w:val="20"/>
              <w:highlight w:val="yellow"/>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urekaSans-Regular">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EurekaSans-Light">
    <w:panose1 w:val="00000000000000000000"/>
    <w:charset w:val="00"/>
    <w:family w:val="moder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Albertus Medium">
    <w:panose1 w:val="020E06020303040203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CG Palacio (WN)">
    <w:altName w:val="Times New Roman"/>
    <w:panose1 w:val="00000000000000000000"/>
    <w:charset w:val="00"/>
    <w:family w:val="roman"/>
    <w:notTrueType/>
    <w:pitch w:val="default"/>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Times">
    <w:panose1 w:val="02020603050405020304"/>
    <w:charset w:val="00"/>
    <w:family w:val="roman"/>
    <w:pitch w:val="variable"/>
    <w:sig w:usb0="00000003" w:usb1="00000000" w:usb2="00000000" w:usb3="00000000" w:csb0="00000001" w:csb1="00000000"/>
  </w:font>
  <w:font w:name="ITC Franklin Gothic Book">
    <w:altName w:val="ITC Franklin Gothic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Presidencia Fina">
    <w:altName w:val="Athelas Bold Italic"/>
    <w:charset w:val="00"/>
    <w:family w:val="auto"/>
    <w:pitch w:val="variable"/>
    <w:sig w:usb0="00000003" w:usb1="4000004A" w:usb2="00000000" w:usb3="00000000" w:csb0="00000001" w:csb1="00000000"/>
  </w:font>
  <w:font w:name="Presidencia Firme">
    <w:altName w:val="Cambria Math"/>
    <w:charset w:val="00"/>
    <w:family w:val="auto"/>
    <w:pitch w:val="variable"/>
    <w:sig w:usb0="00000003" w:usb1="4000004A" w:usb2="00000000" w:usb3="00000000" w:csb0="00000001" w:csb1="00000000"/>
  </w:font>
  <w:font w:name="Presidencia Fuerte">
    <w:panose1 w:val="00000000000000000000"/>
    <w:charset w:val="00"/>
    <w:family w:val="modern"/>
    <w:notTrueType/>
    <w:pitch w:val="variable"/>
    <w:sig w:usb0="800000AF" w:usb1="4000004A" w:usb2="00000000" w:usb3="00000000" w:csb0="00000001" w:csb1="00000000"/>
  </w:font>
  <w:font w:name="Presidencia Fina Versalitas">
    <w:panose1 w:val="00000000000000000000"/>
    <w:charset w:val="00"/>
    <w:family w:val="modern"/>
    <w:notTrueType/>
    <w:pitch w:val="variable"/>
    <w:sig w:usb0="800000AF" w:usb1="4000004A" w:usb2="00000000" w:usb3="00000000" w:csb0="00000001" w:csb1="00000000"/>
  </w:font>
  <w:font w:name="Presidencia Base">
    <w:panose1 w:val="00000000000000000000"/>
    <w:charset w:val="00"/>
    <w:family w:val="modern"/>
    <w:notTrueType/>
    <w:pitch w:val="variable"/>
    <w:sig w:usb0="800000AF" w:usb1="4000004A" w:usb2="00000000" w:usb3="00000000" w:csb0="00000001" w:csb1="00000000"/>
  </w:font>
  <w:font w:name="Helvetica Neue Light">
    <w:charset w:val="00"/>
    <w:family w:val="auto"/>
    <w:pitch w:val="variable"/>
    <w:sig w:usb0="A00002FF" w:usb1="5000205B" w:usb2="00000002" w:usb3="00000000" w:csb0="00000007" w:csb1="00000000"/>
  </w:font>
  <w:font w:name="ヒラギノ角ゴ Pro W3">
    <w:altName w:val="MS Mincho"/>
    <w:charset w:val="80"/>
    <w:family w:val="auto"/>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PresidenciaBase">
    <w:altName w:val="Cambria"/>
    <w:panose1 w:val="00000000000000000000"/>
    <w:charset w:val="00"/>
    <w:family w:val="modern"/>
    <w:notTrueType/>
    <w:pitch w:val="variable"/>
    <w:sig w:usb0="800000AF" w:usb1="4000004A" w:usb2="00000000" w:usb3="00000000" w:csb0="00000001" w:csb1="00000000"/>
  </w:font>
  <w:font w:name="PresidenciaFina">
    <w:panose1 w:val="00000000000000000000"/>
    <w:charset w:val="00"/>
    <w:family w:val="modern"/>
    <w:notTrueType/>
    <w:pitch w:val="variable"/>
    <w:sig w:usb0="800000AF" w:usb1="4000004A" w:usb2="00000000" w:usb3="00000000" w:csb0="00000001" w:csb1="00000000"/>
  </w:font>
  <w:font w:name="Technical">
    <w:panose1 w:val="00000000000000000000"/>
    <w:charset w:val="00"/>
    <w:family w:val="swiss"/>
    <w:notTrueType/>
    <w:pitch w:val="variable"/>
    <w:sig w:usb0="00000003" w:usb1="00000000" w:usb2="00000000" w:usb3="00000000" w:csb0="00000001" w:csb1="00000000"/>
  </w:font>
  <w:font w:name="Courier 12cpi">
    <w:panose1 w:val="00000000000000000000"/>
    <w:charset w:val="00"/>
    <w:family w:val="modern"/>
    <w:notTrueType/>
    <w:pitch w:val="fixed"/>
    <w:sig w:usb0="00000003" w:usb1="00000000" w:usb2="00000000" w:usb3="00000000" w:csb0="00000001" w:csb1="00000000"/>
  </w:font>
  <w:font w:name="Humanst521 BT">
    <w:altName w:val="Lucida Sans Unicode"/>
    <w:charset w:val="00"/>
    <w:family w:val="swiss"/>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a Lt">
    <w:altName w:val="Century Gothic"/>
    <w:panose1 w:val="00000000000000000000"/>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504020202020204"/>
    <w:charset w:val="00"/>
    <w:family w:val="swiss"/>
    <w:pitch w:val="variable"/>
    <w:sig w:usb0="00000003" w:usb1="00000000" w:usb2="00000000" w:usb3="00000000" w:csb0="00000001" w:csb1="00000000"/>
  </w:font>
  <w:font w:name="R Frutiger Roman">
    <w:altName w:val="Times New Roman"/>
    <w:panose1 w:val="00000000000000000000"/>
    <w:charset w:val="00"/>
    <w:family w:val="auto"/>
    <w:notTrueType/>
    <w:pitch w:val="variable"/>
    <w:sig w:usb0="00000003" w:usb1="00000000" w:usb2="00000000" w:usb3="00000000" w:csb0="00000001" w:csb1="00000000"/>
  </w:font>
  <w:font w:name="B Frutiger Bold">
    <w:altName w:val="Courier New"/>
    <w:panose1 w:val="00000000000000000000"/>
    <w:charset w:val="00"/>
    <w:family w:val="auto"/>
    <w:notTrueType/>
    <w:pitch w:val="variable"/>
    <w:sig w:usb0="00000003" w:usb1="00000000" w:usb2="00000000" w:usb3="00000000" w:csb0="00000001" w:csb1="00000000"/>
  </w:font>
  <w:font w:name="Univers">
    <w:panose1 w:val="020B0603020202030204"/>
    <w:charset w:val="00"/>
    <w:family w:val="swiss"/>
    <w:pitch w:val="variable"/>
    <w:sig w:usb0="00000003" w:usb1="00000000" w:usb2="00000000" w:usb3="00000000" w:csb0="00000001" w:csb1="00000000"/>
  </w:font>
  <w:font w:name="Futura Bk">
    <w:altName w:val="Cambria"/>
    <w:panose1 w:val="00000000000000000000"/>
    <w:charset w:val="00"/>
    <w:family w:val="swiss"/>
    <w:notTrueType/>
    <w:pitch w:val="variable"/>
    <w:sig w:usb0="00000003" w:usb1="00000000" w:usb2="00000000" w:usb3="00000000" w:csb0="00000001" w:csb1="00000000"/>
  </w:font>
  <w:font w:name="FuturaA Md BT">
    <w:altName w:val="Lucida Sans Unicode"/>
    <w:charset w:val="00"/>
    <w:family w:val="swiss"/>
    <w:pitch w:val="variable"/>
    <w:sig w:usb0="00000007" w:usb1="00000000" w:usb2="00000000" w:usb3="00000000" w:csb0="00000011" w:csb1="00000000"/>
  </w:font>
  <w:font w:name="CG Times (W1)">
    <w:altName w:val="Times New Roman"/>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Negrita">
    <w:panose1 w:val="00000000000000000000"/>
    <w:charset w:val="00"/>
    <w:family w:val="roman"/>
    <w:notTrueType/>
    <w:pitch w:val="default"/>
  </w:font>
  <w:font w:name="Andale Mono">
    <w:altName w:val="Courier New"/>
    <w:charset w:val="00"/>
    <w:family w:val="auto"/>
    <w:pitch w:val="variable"/>
    <w:sig w:usb0="03000000"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ITC Stone Sans Std Medium">
    <w:altName w:val="ITC Stone Sans Std Medium"/>
    <w:panose1 w:val="00000000000000000000"/>
    <w:charset w:val="00"/>
    <w:family w:val="swiss"/>
    <w:notTrueType/>
    <w:pitch w:val="default"/>
    <w:sig w:usb0="00000003" w:usb1="00000000" w:usb2="00000000" w:usb3="00000000" w:csb0="00000001" w:csb1="00000000"/>
  </w:font>
  <w:font w:name="Univers Extended">
    <w:panose1 w:val="020B0605030502020204"/>
    <w:charset w:val="00"/>
    <w:family w:val="swiss"/>
    <w:pitch w:val="variable"/>
    <w:sig w:usb0="00000003" w:usb1="00000000" w:usb2="00000000" w:usb3="00000000" w:csb0="00000001" w:csb1="00000000"/>
  </w:font>
  <w:font w:name="Times New Roman Bold">
    <w:altName w:val="Dutch801 XBd BT"/>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ohit Hind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dobe Caslon Pro Bold">
    <w:panose1 w:val="00000000000000000000"/>
    <w:charset w:val="00"/>
    <w:family w:val="roman"/>
    <w:notTrueType/>
    <w:pitch w:val="variable"/>
    <w:sig w:usb0="800000AF" w:usb1="5000205B" w:usb2="00000000" w:usb3="00000000" w:csb0="0000009B"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reeSans">
    <w:altName w:val="Times New Roman"/>
    <w:charset w:val="01"/>
    <w:family w:val="auto"/>
    <w:pitch w:val="variable"/>
  </w:font>
  <w:font w:name="Montserrat SemiBold">
    <w:panose1 w:val="00000700000000000000"/>
    <w:charset w:val="00"/>
    <w:family w:val="auto"/>
    <w:pitch w:val="variable"/>
    <w:sig w:usb0="2000020F" w:usb1="00000003" w:usb2="00000000" w:usb3="00000000" w:csb0="00000197" w:csb1="00000000"/>
  </w:font>
  <w:font w:name="Montserrat Alternates">
    <w:altName w:val="Arial"/>
    <w:panose1 w:val="00000000000000000000"/>
    <w:charset w:val="00"/>
    <w:family w:val="modern"/>
    <w:notTrueType/>
    <w:pitch w:val="variable"/>
    <w:sig w:usb0="2000020F"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03D"/>
    <w:rsid w:val="0009410C"/>
    <w:rsid w:val="000B2413"/>
    <w:rsid w:val="00105FA0"/>
    <w:rsid w:val="00120E72"/>
    <w:rsid w:val="00254BB9"/>
    <w:rsid w:val="002B4441"/>
    <w:rsid w:val="002F2B97"/>
    <w:rsid w:val="004B189F"/>
    <w:rsid w:val="004D7CFE"/>
    <w:rsid w:val="00557341"/>
    <w:rsid w:val="00607159"/>
    <w:rsid w:val="007038CA"/>
    <w:rsid w:val="00767E51"/>
    <w:rsid w:val="007C2E13"/>
    <w:rsid w:val="008D0A89"/>
    <w:rsid w:val="00966608"/>
    <w:rsid w:val="009D5C3E"/>
    <w:rsid w:val="009F55BF"/>
    <w:rsid w:val="00A06641"/>
    <w:rsid w:val="00A84CB9"/>
    <w:rsid w:val="00AF1C0B"/>
    <w:rsid w:val="00B0551B"/>
    <w:rsid w:val="00B15818"/>
    <w:rsid w:val="00B336C5"/>
    <w:rsid w:val="00B42DB1"/>
    <w:rsid w:val="00BF603D"/>
    <w:rsid w:val="00C06094"/>
    <w:rsid w:val="00C619FE"/>
    <w:rsid w:val="00C62282"/>
    <w:rsid w:val="00ED5BAC"/>
    <w:rsid w:val="00F40FB5"/>
    <w:rsid w:val="00F53A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57341"/>
    <w:rPr>
      <w:color w:val="808080"/>
    </w:rPr>
  </w:style>
  <w:style w:type="paragraph" w:customStyle="1" w:styleId="7A158D21818242C79949E963BFDF73EA">
    <w:name w:val="7A158D21818242C79949E963BFDF73EA"/>
    <w:rsid w:val="00BF603D"/>
  </w:style>
  <w:style w:type="paragraph" w:customStyle="1" w:styleId="98EF2B92CF9D41A7B7D7E23900FA004A">
    <w:name w:val="98EF2B92CF9D41A7B7D7E23900FA004A"/>
    <w:rsid w:val="00557341"/>
  </w:style>
  <w:style w:type="paragraph" w:customStyle="1" w:styleId="015AD39FA4064B75B487AC46D825C6BC">
    <w:name w:val="015AD39FA4064B75B487AC46D825C6BC"/>
    <w:rsid w:val="00557341"/>
  </w:style>
  <w:style w:type="paragraph" w:customStyle="1" w:styleId="5EBBFFD54740425AA55FD521121E55C0">
    <w:name w:val="5EBBFFD54740425AA55FD521121E55C0"/>
    <w:rsid w:val="00557341"/>
  </w:style>
  <w:style w:type="paragraph" w:customStyle="1" w:styleId="1DD2F7E3485E42CE92D1611E9562B123">
    <w:name w:val="1DD2F7E3485E42CE92D1611E9562B123"/>
    <w:rsid w:val="00557341"/>
  </w:style>
  <w:style w:type="paragraph" w:customStyle="1" w:styleId="81274089301B4CA99F8BE3004269506B">
    <w:name w:val="81274089301B4CA99F8BE3004269506B"/>
    <w:rsid w:val="00557341"/>
  </w:style>
  <w:style w:type="paragraph" w:customStyle="1" w:styleId="3B5448511E574706A6C4E687E298D838">
    <w:name w:val="3B5448511E574706A6C4E687E298D838"/>
    <w:rsid w:val="00557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ECA38-A643-46D4-A130-EA3C21212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164</Pages>
  <Words>61517</Words>
  <Characters>338349</Characters>
  <Application>Microsoft Office Word</Application>
  <DocSecurity>0</DocSecurity>
  <Lines>2819</Lines>
  <Paragraphs>798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Cueto Selene Adelina</dc:creator>
  <cp:keywords/>
  <dc:description/>
  <cp:lastModifiedBy>Canché Cruz Daniel Hermenegildo</cp:lastModifiedBy>
  <cp:revision>23</cp:revision>
  <cp:lastPrinted>2020-11-25T16:39:00Z</cp:lastPrinted>
  <dcterms:created xsi:type="dcterms:W3CDTF">2020-11-25T21:05:00Z</dcterms:created>
  <dcterms:modified xsi:type="dcterms:W3CDTF">2021-01-12T22:11:00Z</dcterms:modified>
</cp:coreProperties>
</file>